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5BC398CE14544979AD92A068D360926"/>
        </w:placeholder>
      </w:sdtPr>
      <w:sdtContent>
        <w:sdt>
          <w:sdtPr>
            <w:id w:val="-1462265599"/>
            <w:lock w:val="sdtContentLocked"/>
            <w:placeholder>
              <w:docPart w:val="E5BC398CE14544979AD92A068D360926"/>
            </w:placeholder>
            <w15:appearance w15:val="hidden"/>
          </w:sdtPr>
          <w:sdtContent>
            <w:p w14:paraId="2214F5B3" w14:textId="77777777" w:rsidR="00AB0B86" w:rsidRDefault="00AB0B86" w:rsidP="00AB0B86">
              <w:pPr>
                <w:jc w:val="center"/>
              </w:pPr>
            </w:p>
            <w:p w14:paraId="19229046"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233C9DB5" wp14:editId="677AEA04">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5E058267"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71707D4F" wp14:editId="03842216">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468935F" w14:textId="77777777" w:rsidR="00AB0B86" w:rsidRDefault="00AB0B86" w:rsidP="00AB0B86">
              <w:pPr>
                <w:jc w:val="center"/>
              </w:pPr>
            </w:p>
            <w:p w14:paraId="0AEA50D9" w14:textId="77777777" w:rsidR="00AB0B86" w:rsidRDefault="00AB0B86" w:rsidP="00AB0B86">
              <w:pPr>
                <w:jc w:val="center"/>
              </w:pPr>
            </w:p>
            <w:p w14:paraId="5A2C442F" w14:textId="77777777" w:rsidR="00AB0B86" w:rsidRDefault="00AB0B86" w:rsidP="00AB0B86">
              <w:pPr>
                <w:jc w:val="center"/>
              </w:pPr>
            </w:p>
            <w:p w14:paraId="6F40B77B" w14:textId="77777777" w:rsidR="00AB0B86" w:rsidRDefault="00AB0B86" w:rsidP="00AB0B86">
              <w:pPr>
                <w:jc w:val="center"/>
              </w:pPr>
            </w:p>
            <w:p w14:paraId="20CBE5EB" w14:textId="77777777" w:rsidR="00AB0B86" w:rsidRDefault="00AB0B86" w:rsidP="00AB0B86">
              <w:pPr>
                <w:jc w:val="center"/>
              </w:pPr>
            </w:p>
            <w:p w14:paraId="49402224" w14:textId="77777777" w:rsidR="00AB0B86" w:rsidRDefault="00AB0B86" w:rsidP="00AB0B86">
              <w:pPr>
                <w:jc w:val="center"/>
              </w:pPr>
            </w:p>
            <w:p w14:paraId="3C6A9AA4" w14:textId="77777777" w:rsidR="00AB0B86" w:rsidRDefault="00AB0B86" w:rsidP="00AB0B86">
              <w:pPr>
                <w:jc w:val="center"/>
              </w:pPr>
            </w:p>
            <w:p w14:paraId="60BB5E11" w14:textId="77777777" w:rsidR="00F70A16" w:rsidRDefault="00000000" w:rsidP="00AB0B86">
              <w:pPr>
                <w:jc w:val="center"/>
              </w:pPr>
            </w:p>
          </w:sdtContent>
        </w:sdt>
      </w:sdtContent>
    </w:sdt>
    <w:p w14:paraId="54A8CC42" w14:textId="77777777" w:rsidR="00A045C5" w:rsidRDefault="00A045C5" w:rsidP="00CA6BDD">
      <w:pPr>
        <w:rPr>
          <w:rFonts w:asciiTheme="majorHAnsi" w:hAnsiTheme="majorHAnsi"/>
          <w:b/>
          <w:color w:val="0E1B8D"/>
          <w:sz w:val="40"/>
          <w:szCs w:val="40"/>
        </w:rPr>
      </w:pPr>
    </w:p>
    <w:tbl>
      <w:tblPr>
        <w:tblStyle w:val="TableGrid1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256"/>
        <w:gridCol w:w="6804"/>
      </w:tblGrid>
      <w:tr w:rsidR="00E502A8" w:rsidRPr="00116B33" w14:paraId="11DF7C54" w14:textId="77777777" w:rsidTr="00084586">
        <w:trPr>
          <w:trHeight w:val="567"/>
        </w:trPr>
        <w:tc>
          <w:tcPr>
            <w:tcW w:w="3256" w:type="dxa"/>
            <w:shd w:val="clear" w:color="auto" w:fill="DBE5F1"/>
            <w:vAlign w:val="center"/>
          </w:tcPr>
          <w:p w14:paraId="5DB381AD" w14:textId="77777777" w:rsidR="00E502A8" w:rsidRPr="00334DCD" w:rsidRDefault="00E502A8" w:rsidP="00084586">
            <w:pPr>
              <w:rPr>
                <w:rFonts w:cs="Calibri Light"/>
                <w:color w:val="0E1B8D"/>
                <w:sz w:val="22"/>
                <w:szCs w:val="22"/>
              </w:rPr>
            </w:pPr>
            <w:r w:rsidRPr="00334DCD">
              <w:rPr>
                <w:rFonts w:cs="Calibri Light"/>
                <w:color w:val="0E1B8D"/>
                <w:sz w:val="22"/>
                <w:szCs w:val="22"/>
              </w:rPr>
              <w:t>RFB No:</w:t>
            </w:r>
          </w:p>
        </w:tc>
        <w:tc>
          <w:tcPr>
            <w:tcW w:w="6804" w:type="dxa"/>
            <w:vAlign w:val="center"/>
          </w:tcPr>
          <w:p w14:paraId="4A82AACE" w14:textId="2055C878" w:rsidR="00E502A8" w:rsidRPr="00334DCD" w:rsidRDefault="00E502A8" w:rsidP="00084586">
            <w:pPr>
              <w:rPr>
                <w:rFonts w:cs="Calibri Light"/>
                <w:b/>
                <w:bCs/>
                <w:color w:val="0E1B8D"/>
                <w:sz w:val="22"/>
                <w:szCs w:val="22"/>
              </w:rPr>
            </w:pPr>
            <w:r w:rsidRPr="00565FBF">
              <w:rPr>
                <w:rFonts w:cs="Calibri Light"/>
                <w:b/>
                <w:bCs/>
                <w:color w:val="0E1B8D"/>
                <w:sz w:val="22"/>
                <w:szCs w:val="22"/>
              </w:rPr>
              <w:t>RFB</w:t>
            </w:r>
            <w:r w:rsidR="008310FC">
              <w:rPr>
                <w:rFonts w:cs="Calibri Light"/>
                <w:b/>
                <w:bCs/>
                <w:color w:val="0E1B8D"/>
                <w:sz w:val="22"/>
                <w:szCs w:val="22"/>
              </w:rPr>
              <w:t xml:space="preserve"> </w:t>
            </w:r>
            <w:r w:rsidRPr="00565FBF">
              <w:rPr>
                <w:rFonts w:cs="Calibri Light"/>
                <w:b/>
                <w:bCs/>
                <w:color w:val="0E1B8D"/>
                <w:sz w:val="22"/>
                <w:szCs w:val="22"/>
              </w:rPr>
              <w:t>31</w:t>
            </w:r>
            <w:r w:rsidR="004E4471">
              <w:rPr>
                <w:rFonts w:cs="Calibri Light"/>
                <w:b/>
                <w:bCs/>
                <w:color w:val="0E1B8D"/>
                <w:sz w:val="22"/>
                <w:szCs w:val="22"/>
              </w:rPr>
              <w:t>82</w:t>
            </w:r>
            <w:r w:rsidRPr="00565FBF">
              <w:rPr>
                <w:rFonts w:cs="Calibri Light"/>
                <w:b/>
                <w:bCs/>
                <w:color w:val="0E1B8D"/>
                <w:sz w:val="22"/>
                <w:szCs w:val="22"/>
              </w:rPr>
              <w:t>-2025</w:t>
            </w:r>
          </w:p>
        </w:tc>
      </w:tr>
      <w:tr w:rsidR="00E502A8" w:rsidRPr="00116B33" w14:paraId="4887AD71" w14:textId="77777777" w:rsidTr="00084586">
        <w:trPr>
          <w:trHeight w:val="567"/>
        </w:trPr>
        <w:tc>
          <w:tcPr>
            <w:tcW w:w="3256" w:type="dxa"/>
            <w:shd w:val="clear" w:color="auto" w:fill="DBE5F1"/>
            <w:vAlign w:val="center"/>
          </w:tcPr>
          <w:p w14:paraId="45B14DAD" w14:textId="77777777" w:rsidR="00E502A8" w:rsidRPr="00116B33" w:rsidRDefault="00E502A8" w:rsidP="00084586">
            <w:pPr>
              <w:jc w:val="left"/>
              <w:rPr>
                <w:rFonts w:cs="Calibri Light"/>
                <w:color w:val="0E1B8D"/>
              </w:rPr>
            </w:pPr>
            <w:r w:rsidRPr="00116B33">
              <w:rPr>
                <w:rFonts w:cs="Calibri Light"/>
                <w:color w:val="0E1B8D"/>
              </w:rPr>
              <w:t>Description</w:t>
            </w:r>
          </w:p>
        </w:tc>
        <w:tc>
          <w:tcPr>
            <w:tcW w:w="6804" w:type="dxa"/>
            <w:vAlign w:val="center"/>
          </w:tcPr>
          <w:p w14:paraId="3DFDB14D" w14:textId="7D0F5F1C" w:rsidR="00E502A8" w:rsidRPr="00116B33" w:rsidRDefault="00E502A8" w:rsidP="00084586">
            <w:pPr>
              <w:spacing w:line="360" w:lineRule="auto"/>
              <w:rPr>
                <w:rFonts w:cs="Calibri Light"/>
              </w:rPr>
            </w:pPr>
            <w:bookmarkStart w:id="0" w:name="_Hlk215952723"/>
            <w:r w:rsidRPr="00565FBF">
              <w:rPr>
                <w:rFonts w:cs="Calibri Light"/>
                <w:color w:val="0E1B8D"/>
              </w:rPr>
              <w:t xml:space="preserve">Request for the </w:t>
            </w:r>
            <w:r w:rsidR="00645602" w:rsidRPr="00645602">
              <w:rPr>
                <w:rFonts w:cs="Calibri Light"/>
                <w:color w:val="0E1B8D"/>
              </w:rPr>
              <w:t>Appointment of a service provider to supply, install and commission diesel generators at Beta Data Centre for a period of 36 months</w:t>
            </w:r>
            <w:r w:rsidR="00645602">
              <w:rPr>
                <w:rFonts w:cs="Calibri Light"/>
                <w:color w:val="0E1B8D"/>
              </w:rPr>
              <w:t>.</w:t>
            </w:r>
            <w:bookmarkEnd w:id="0"/>
          </w:p>
        </w:tc>
      </w:tr>
      <w:tr w:rsidR="00E502A8" w:rsidRPr="00116B33" w14:paraId="29FC168A" w14:textId="77777777" w:rsidTr="00084586">
        <w:trPr>
          <w:trHeight w:val="567"/>
        </w:trPr>
        <w:tc>
          <w:tcPr>
            <w:tcW w:w="3256" w:type="dxa"/>
            <w:shd w:val="clear" w:color="auto" w:fill="DBE5F1"/>
            <w:vAlign w:val="center"/>
          </w:tcPr>
          <w:p w14:paraId="1815930F" w14:textId="77777777" w:rsidR="00E502A8" w:rsidRPr="00116B33" w:rsidRDefault="00E502A8" w:rsidP="00084586">
            <w:pPr>
              <w:jc w:val="left"/>
              <w:rPr>
                <w:rFonts w:cs="Calibri Light"/>
                <w:color w:val="0E1B8D"/>
              </w:rPr>
            </w:pPr>
            <w:r w:rsidRPr="00116B33">
              <w:rPr>
                <w:rFonts w:cs="Calibri Light"/>
                <w:color w:val="0E1B8D"/>
              </w:rPr>
              <w:t>Publication Date</w:t>
            </w:r>
          </w:p>
        </w:tc>
        <w:tc>
          <w:tcPr>
            <w:tcW w:w="6804" w:type="dxa"/>
            <w:vAlign w:val="center"/>
          </w:tcPr>
          <w:p w14:paraId="0EB7531C" w14:textId="355DDE02" w:rsidR="00E502A8" w:rsidRPr="00116B33" w:rsidRDefault="00E502A8" w:rsidP="00084586">
            <w:pPr>
              <w:rPr>
                <w:rFonts w:cs="Calibri Light"/>
                <w:color w:val="0E1B8D"/>
              </w:rPr>
            </w:pPr>
            <w:r>
              <w:rPr>
                <w:rFonts w:cs="Calibri Light"/>
                <w:color w:val="0E1B8D"/>
              </w:rPr>
              <w:t xml:space="preserve"> </w:t>
            </w:r>
            <w:r w:rsidR="009F1E17">
              <w:rPr>
                <w:rFonts w:cs="Calibri Light"/>
                <w:color w:val="0E1B8D"/>
              </w:rPr>
              <w:t>2</w:t>
            </w:r>
            <w:r w:rsidR="004E16DE">
              <w:rPr>
                <w:rFonts w:cs="Calibri Light"/>
                <w:color w:val="0E1B8D"/>
              </w:rPr>
              <w:t>0</w:t>
            </w:r>
            <w:r w:rsidR="009F1E17">
              <w:rPr>
                <w:rFonts w:cs="Calibri Light"/>
                <w:color w:val="0E1B8D"/>
              </w:rPr>
              <w:t xml:space="preserve"> </w:t>
            </w:r>
            <w:r>
              <w:rPr>
                <w:rFonts w:cs="Calibri Light"/>
                <w:color w:val="0E1B8D"/>
              </w:rPr>
              <w:t>November</w:t>
            </w:r>
            <w:r w:rsidRPr="00116B33">
              <w:rPr>
                <w:rFonts w:cs="Calibri Light"/>
                <w:color w:val="0E1B8D"/>
              </w:rPr>
              <w:t xml:space="preserve"> 2025</w:t>
            </w:r>
          </w:p>
        </w:tc>
      </w:tr>
      <w:tr w:rsidR="00E502A8" w:rsidRPr="00116B33" w14:paraId="13239658" w14:textId="77777777" w:rsidTr="00084586">
        <w:trPr>
          <w:trHeight w:val="433"/>
        </w:trPr>
        <w:tc>
          <w:tcPr>
            <w:tcW w:w="3256" w:type="dxa"/>
            <w:shd w:val="clear" w:color="auto" w:fill="DBE5F1"/>
            <w:vAlign w:val="center"/>
          </w:tcPr>
          <w:p w14:paraId="46F97CE8" w14:textId="77777777" w:rsidR="00E502A8" w:rsidRPr="00116B33" w:rsidRDefault="00E502A8" w:rsidP="00084586">
            <w:pPr>
              <w:jc w:val="left"/>
              <w:rPr>
                <w:rFonts w:cs="Calibri Light"/>
                <w:color w:val="0E1B8D"/>
              </w:rPr>
            </w:pPr>
            <w:r w:rsidRPr="00116B33">
              <w:rPr>
                <w:rFonts w:cs="Calibri Light"/>
                <w:color w:val="0E1B8D"/>
              </w:rPr>
              <w:t xml:space="preserve">Compulsory Virtual Briefing Session </w:t>
            </w:r>
          </w:p>
          <w:p w14:paraId="6C39A2C6" w14:textId="77777777" w:rsidR="00E502A8" w:rsidRPr="00116B33" w:rsidRDefault="00E502A8" w:rsidP="00084586">
            <w:pPr>
              <w:jc w:val="left"/>
              <w:rPr>
                <w:rFonts w:cs="Calibri Light"/>
                <w:color w:val="0E1B8D"/>
              </w:rPr>
            </w:pPr>
          </w:p>
        </w:tc>
        <w:tc>
          <w:tcPr>
            <w:tcW w:w="6804" w:type="dxa"/>
            <w:vAlign w:val="center"/>
          </w:tcPr>
          <w:p w14:paraId="7A26859B" w14:textId="77777777" w:rsidR="00E502A8" w:rsidRPr="00116B33" w:rsidRDefault="00E502A8" w:rsidP="00084586">
            <w:pPr>
              <w:spacing w:line="360" w:lineRule="auto"/>
              <w:rPr>
                <w:rFonts w:cs="Calibri Light"/>
                <w:color w:val="0E1B8D"/>
              </w:rPr>
            </w:pPr>
            <w:bookmarkStart w:id="1" w:name="_Hlk214451511"/>
            <w:r w:rsidRPr="00116B33">
              <w:rPr>
                <w:rFonts w:cs="Calibri Light"/>
                <w:color w:val="0E1B8D"/>
              </w:rPr>
              <w:t>Compulsory Virtual Briefing Session will be held as follows:</w:t>
            </w:r>
          </w:p>
          <w:p w14:paraId="32E078EE" w14:textId="4FE5CBD4" w:rsidR="00E502A8" w:rsidRPr="00116B33" w:rsidRDefault="00E502A8" w:rsidP="00084586">
            <w:pPr>
              <w:spacing w:line="360" w:lineRule="auto"/>
              <w:rPr>
                <w:rFonts w:cs="Calibri Light"/>
                <w:color w:val="0E1B8D"/>
              </w:rPr>
            </w:pPr>
            <w:r w:rsidRPr="00116B33">
              <w:rPr>
                <w:rFonts w:cs="Calibri Light"/>
                <w:color w:val="0E1B8D"/>
              </w:rPr>
              <w:t xml:space="preserve">Date: </w:t>
            </w:r>
            <w:r w:rsidR="007868B9">
              <w:rPr>
                <w:rFonts w:cs="Calibri Light"/>
                <w:color w:val="0E1B8D"/>
              </w:rPr>
              <w:t>0</w:t>
            </w:r>
            <w:r w:rsidR="00C33DF6">
              <w:rPr>
                <w:rFonts w:cs="Calibri Light"/>
                <w:color w:val="0E1B8D"/>
              </w:rPr>
              <w:t>2</w:t>
            </w:r>
            <w:r w:rsidR="007868B9">
              <w:rPr>
                <w:rFonts w:cs="Calibri Light"/>
                <w:color w:val="0E1B8D"/>
              </w:rPr>
              <w:t xml:space="preserve"> December</w:t>
            </w:r>
            <w:r w:rsidRPr="00116B33">
              <w:rPr>
                <w:rFonts w:cs="Calibri Light"/>
                <w:color w:val="0E1B8D"/>
              </w:rPr>
              <w:t xml:space="preserve"> 2025</w:t>
            </w:r>
          </w:p>
          <w:p w14:paraId="688C1268" w14:textId="77777777" w:rsidR="00E502A8" w:rsidRDefault="00E502A8" w:rsidP="00084586">
            <w:pPr>
              <w:spacing w:line="360" w:lineRule="auto"/>
              <w:rPr>
                <w:rFonts w:cs="Calibri Light"/>
                <w:color w:val="0E1B8D"/>
              </w:rPr>
            </w:pPr>
            <w:r w:rsidRPr="00116B33">
              <w:rPr>
                <w:rFonts w:cs="Calibri Light"/>
                <w:color w:val="0E1B8D"/>
              </w:rPr>
              <w:t>Time: 11H00am</w:t>
            </w:r>
          </w:p>
          <w:p w14:paraId="60AB18B7" w14:textId="77777777" w:rsidR="00E502A8" w:rsidRPr="0071613E" w:rsidRDefault="00E502A8" w:rsidP="00084586">
            <w:pPr>
              <w:spacing w:line="360" w:lineRule="auto"/>
              <w:rPr>
                <w:rFonts w:cs="Calibri Light"/>
                <w:color w:val="0E1B8D"/>
              </w:rPr>
            </w:pPr>
            <w:r w:rsidRPr="0071613E">
              <w:rPr>
                <w:rFonts w:cs="Calibri Light"/>
                <w:color w:val="0E1B8D"/>
              </w:rPr>
              <w:t>Venue: Online (MS Teams).</w:t>
            </w:r>
          </w:p>
          <w:p w14:paraId="54A4011C" w14:textId="77777777" w:rsidR="00AB6686" w:rsidRPr="008F754A" w:rsidRDefault="00E502A8" w:rsidP="00084586">
            <w:pPr>
              <w:spacing w:line="360" w:lineRule="auto"/>
              <w:jc w:val="left"/>
              <w:rPr>
                <w:rFonts w:ascii="Calibri" w:hAnsi="Calibri" w:cs="Calibri"/>
                <w:lang w:val="en-US"/>
              </w:rPr>
            </w:pPr>
            <w:r w:rsidRPr="008F754A">
              <w:rPr>
                <w:rFonts w:cs="Calibri Light"/>
                <w:color w:val="0E1B8D"/>
              </w:rPr>
              <w:t>Bidders are requested to indicate in writing to the below email address of their intension to attend the briefing session, following which a link will be shared via email to allow attendance of the briefing session:</w:t>
            </w:r>
            <w:r w:rsidRPr="008F754A">
              <w:rPr>
                <w:rFonts w:ascii="Calibri" w:hAnsi="Calibri" w:cs="Calibri"/>
                <w:lang w:val="en-US"/>
              </w:rPr>
              <w:t xml:space="preserve"> </w:t>
            </w:r>
          </w:p>
          <w:p w14:paraId="733BF40B" w14:textId="77777777" w:rsidR="00E502A8" w:rsidRDefault="00AB6686" w:rsidP="00084586">
            <w:pPr>
              <w:spacing w:line="360" w:lineRule="auto"/>
              <w:jc w:val="left"/>
            </w:pPr>
            <w:hyperlink r:id="rId13" w:history="1">
              <w:r w:rsidRPr="00DF3ACC">
                <w:rPr>
                  <w:rStyle w:val="Hyperlink"/>
                  <w:rFonts w:ascii="Calibri" w:hAnsi="Calibri" w:cs="Calibri"/>
                  <w:lang w:val="en-US"/>
                </w:rPr>
                <w:t>Mpfareleni.Muneri@sita.co.za</w:t>
              </w:r>
            </w:hyperlink>
            <w:r>
              <w:t xml:space="preserve"> </w:t>
            </w:r>
          </w:p>
          <w:p w14:paraId="1B9A47E1" w14:textId="77777777" w:rsidR="0020416B" w:rsidRPr="008F754A" w:rsidRDefault="00C33DF6" w:rsidP="008F754A">
            <w:pPr>
              <w:spacing w:line="360" w:lineRule="auto"/>
              <w:rPr>
                <w:rFonts w:cs="Calibri Light"/>
                <w:b/>
                <w:bCs/>
                <w:color w:val="EE0000"/>
              </w:rPr>
            </w:pPr>
            <w:r w:rsidRPr="008F754A">
              <w:rPr>
                <w:rFonts w:cs="Calibri Light"/>
                <w:b/>
                <w:bCs/>
                <w:color w:val="EE0000"/>
              </w:rPr>
              <w:t xml:space="preserve">Intension </w:t>
            </w:r>
            <w:r w:rsidR="00F004EA" w:rsidRPr="008F754A">
              <w:rPr>
                <w:rFonts w:cs="Calibri Light"/>
                <w:b/>
                <w:bCs/>
                <w:color w:val="EE0000"/>
              </w:rPr>
              <w:t>to attend the compulsory briefin</w:t>
            </w:r>
            <w:r w:rsidR="00433663" w:rsidRPr="008F754A">
              <w:rPr>
                <w:rFonts w:cs="Calibri Light"/>
                <w:b/>
                <w:bCs/>
                <w:color w:val="EE0000"/>
              </w:rPr>
              <w:t xml:space="preserve">g to be sent before close </w:t>
            </w:r>
            <w:r w:rsidR="0020416B" w:rsidRPr="008F754A">
              <w:rPr>
                <w:rFonts w:cs="Calibri Light"/>
                <w:b/>
                <w:bCs/>
                <w:color w:val="EE0000"/>
              </w:rPr>
              <w:t xml:space="preserve">of business </w:t>
            </w:r>
          </w:p>
          <w:p w14:paraId="1EE004C4" w14:textId="71A43F36" w:rsidR="00C33DF6" w:rsidRPr="003A3E25" w:rsidRDefault="0020416B" w:rsidP="008F754A">
            <w:pPr>
              <w:spacing w:line="360" w:lineRule="auto"/>
              <w:rPr>
                <w:rFonts w:cs="Calibri Light"/>
                <w:color w:val="0E1B8D"/>
              </w:rPr>
            </w:pPr>
            <w:r w:rsidRPr="008F754A">
              <w:rPr>
                <w:rFonts w:cs="Calibri Light"/>
                <w:b/>
                <w:bCs/>
                <w:color w:val="EE0000"/>
              </w:rPr>
              <w:t xml:space="preserve">01 December 2025 </w:t>
            </w:r>
            <w:r w:rsidR="00332C05" w:rsidRPr="008F754A">
              <w:rPr>
                <w:rFonts w:cs="Calibri Light"/>
                <w:b/>
                <w:bCs/>
                <w:color w:val="EE0000"/>
              </w:rPr>
              <w:t>@ 16h00</w:t>
            </w:r>
            <w:r w:rsidR="008F754A" w:rsidRPr="008F754A">
              <w:rPr>
                <w:rFonts w:cs="Calibri Light"/>
                <w:b/>
                <w:bCs/>
                <w:color w:val="EE0000"/>
              </w:rPr>
              <w:t>pm</w:t>
            </w:r>
            <w:r w:rsidR="008F754A" w:rsidRPr="008F754A">
              <w:rPr>
                <w:color w:val="EE0000"/>
              </w:rPr>
              <w:t xml:space="preserve"> </w:t>
            </w:r>
            <w:r w:rsidR="00BE1844" w:rsidRPr="00AC01AF">
              <w:rPr>
                <w:rFonts w:cs="Calibri Light"/>
                <w:b/>
                <w:bCs/>
                <w:color w:val="EE0000"/>
              </w:rPr>
              <w:t xml:space="preserve">(Link will not be shared on the day of </w:t>
            </w:r>
            <w:r w:rsidR="00AC01AF" w:rsidRPr="00AC01AF">
              <w:rPr>
                <w:rFonts w:cs="Calibri Light"/>
                <w:b/>
                <w:bCs/>
                <w:color w:val="EE0000"/>
              </w:rPr>
              <w:t>briefing)</w:t>
            </w:r>
            <w:bookmarkEnd w:id="1"/>
          </w:p>
        </w:tc>
      </w:tr>
      <w:tr w:rsidR="00E502A8" w:rsidRPr="00116B33" w14:paraId="05C73BBC" w14:textId="77777777" w:rsidTr="00084586">
        <w:trPr>
          <w:trHeight w:val="433"/>
        </w:trPr>
        <w:tc>
          <w:tcPr>
            <w:tcW w:w="3256" w:type="dxa"/>
            <w:shd w:val="clear" w:color="auto" w:fill="DBE5F1"/>
          </w:tcPr>
          <w:p w14:paraId="574B57DA" w14:textId="77777777" w:rsidR="00E502A8" w:rsidRPr="00116B33" w:rsidRDefault="00E502A8" w:rsidP="00084586">
            <w:pPr>
              <w:jc w:val="left"/>
              <w:rPr>
                <w:rFonts w:cs="Calibri Light"/>
                <w:color w:val="0E1B8D"/>
              </w:rPr>
            </w:pPr>
          </w:p>
          <w:p w14:paraId="007634A5" w14:textId="77777777" w:rsidR="00E502A8" w:rsidRPr="00116B33" w:rsidRDefault="00E502A8" w:rsidP="00084586">
            <w:pPr>
              <w:jc w:val="left"/>
              <w:rPr>
                <w:rFonts w:cs="Calibri Light"/>
                <w:color w:val="0E1B8D"/>
              </w:rPr>
            </w:pPr>
            <w:r w:rsidRPr="00116B33">
              <w:rPr>
                <w:rFonts w:cs="Calibri Light"/>
                <w:color w:val="0E1B8D"/>
              </w:rPr>
              <w:t>Closing Date for questions / queries</w:t>
            </w:r>
          </w:p>
        </w:tc>
        <w:tc>
          <w:tcPr>
            <w:tcW w:w="6804" w:type="dxa"/>
          </w:tcPr>
          <w:p w14:paraId="57A17B92" w14:textId="77777777" w:rsidR="002E55AD" w:rsidRDefault="002E55AD" w:rsidP="00084586">
            <w:pPr>
              <w:spacing w:line="360" w:lineRule="auto"/>
              <w:rPr>
                <w:rFonts w:cs="Calibri Light"/>
                <w:color w:val="0E1B8D"/>
              </w:rPr>
            </w:pPr>
          </w:p>
          <w:p w14:paraId="7FE816FF" w14:textId="6E0BD96F" w:rsidR="00E502A8" w:rsidRPr="00116B33" w:rsidRDefault="00E502A8" w:rsidP="00084586">
            <w:pPr>
              <w:spacing w:line="360" w:lineRule="auto"/>
              <w:rPr>
                <w:rFonts w:cs="Calibri Light"/>
                <w:color w:val="0E1B8D"/>
              </w:rPr>
            </w:pPr>
            <w:r>
              <w:rPr>
                <w:rFonts w:cs="Calibri Light"/>
                <w:color w:val="0E1B8D"/>
              </w:rPr>
              <w:t>0</w:t>
            </w:r>
            <w:r w:rsidR="004E4471">
              <w:rPr>
                <w:rFonts w:cs="Calibri Light"/>
                <w:color w:val="0E1B8D"/>
              </w:rPr>
              <w:t>8</w:t>
            </w:r>
            <w:r>
              <w:rPr>
                <w:rFonts w:cs="Calibri Light"/>
                <w:color w:val="0E1B8D"/>
              </w:rPr>
              <w:t xml:space="preserve"> December</w:t>
            </w:r>
            <w:r w:rsidRPr="00116B33">
              <w:rPr>
                <w:rFonts w:cs="Calibri Light"/>
                <w:color w:val="0E1B8D"/>
              </w:rPr>
              <w:t xml:space="preserve"> 2025 at 16:00pm</w:t>
            </w:r>
          </w:p>
        </w:tc>
      </w:tr>
      <w:tr w:rsidR="00E502A8" w:rsidRPr="00116B33" w14:paraId="11B2A961" w14:textId="77777777" w:rsidTr="00084586">
        <w:trPr>
          <w:trHeight w:val="1018"/>
        </w:trPr>
        <w:tc>
          <w:tcPr>
            <w:tcW w:w="3256" w:type="dxa"/>
            <w:shd w:val="clear" w:color="auto" w:fill="DBE5F1"/>
            <w:vAlign w:val="center"/>
          </w:tcPr>
          <w:p w14:paraId="474B61F4" w14:textId="77777777" w:rsidR="00E502A8" w:rsidRPr="00116B33" w:rsidRDefault="00E502A8" w:rsidP="00084586">
            <w:pPr>
              <w:jc w:val="left"/>
              <w:rPr>
                <w:rFonts w:cs="Calibri Light"/>
                <w:color w:val="0E1B8D"/>
              </w:rPr>
            </w:pPr>
            <w:r w:rsidRPr="00116B33">
              <w:rPr>
                <w:rFonts w:cs="Calibri Light"/>
                <w:color w:val="0E1B8D"/>
              </w:rPr>
              <w:t xml:space="preserve">Bid Response Submission Address </w:t>
            </w:r>
          </w:p>
        </w:tc>
        <w:tc>
          <w:tcPr>
            <w:tcW w:w="6804" w:type="dxa"/>
            <w:vAlign w:val="center"/>
          </w:tcPr>
          <w:p w14:paraId="31F9B27F" w14:textId="77777777" w:rsidR="00E502A8" w:rsidRPr="00116B33" w:rsidRDefault="00E502A8" w:rsidP="00084586">
            <w:pPr>
              <w:spacing w:line="360" w:lineRule="auto"/>
              <w:rPr>
                <w:rFonts w:cs="Calibri Light"/>
                <w:color w:val="0E1B8D"/>
              </w:rPr>
            </w:pPr>
            <w:r w:rsidRPr="00116B33">
              <w:rPr>
                <w:rFonts w:cs="Calibri Light"/>
                <w:color w:val="0E1B8D"/>
              </w:rPr>
              <w:fldChar w:fldCharType="begin"/>
            </w:r>
            <w:r w:rsidRPr="00116B33">
              <w:rPr>
                <w:rFonts w:cs="Calibri Light"/>
                <w:color w:val="0E1B8D"/>
              </w:rPr>
              <w:instrText>HYPERLINK "D:\\Users\\thulanimt\\Documents\\SCM Policy\\RFX Templates 05_2022\\Tender Officer</w:instrText>
            </w:r>
            <w:r w:rsidRPr="00116B33">
              <w:rPr>
                <w:rFonts w:cs="Calibri Light"/>
                <w:color w:val="0E1B8D"/>
              </w:rPr>
              <w:cr/>
              <w:instrText>459"</w:instrText>
            </w:r>
            <w:r w:rsidRPr="00116B33">
              <w:rPr>
                <w:rFonts w:cs="Calibri Light"/>
                <w:color w:val="0E1B8D"/>
              </w:rPr>
            </w:r>
            <w:r w:rsidRPr="00116B33">
              <w:rPr>
                <w:rFonts w:cs="Calibri Light"/>
                <w:color w:val="0E1B8D"/>
              </w:rPr>
              <w:fldChar w:fldCharType="separate"/>
            </w:r>
            <w:r w:rsidRPr="00116B33">
              <w:rPr>
                <w:rFonts w:cs="Calibri Light"/>
                <w:color w:val="0E1B8D"/>
              </w:rPr>
              <w:t>Tender Office, Pongola in Apollo</w:t>
            </w:r>
          </w:p>
          <w:p w14:paraId="53417858" w14:textId="77777777" w:rsidR="00E502A8" w:rsidRPr="00116B33" w:rsidRDefault="00E502A8" w:rsidP="00084586">
            <w:pPr>
              <w:spacing w:line="360" w:lineRule="auto"/>
              <w:rPr>
                <w:rFonts w:cs="Calibri Light"/>
                <w:color w:val="0E1B8D"/>
              </w:rPr>
            </w:pPr>
            <w:r w:rsidRPr="00116B33">
              <w:rPr>
                <w:rFonts w:cs="Calibri Light"/>
                <w:color w:val="0E1B8D"/>
              </w:rPr>
              <w:t>459</w:t>
            </w:r>
            <w:r w:rsidRPr="00116B33">
              <w:rPr>
                <w:rFonts w:cs="Calibri Light"/>
                <w:color w:val="0E1B8D"/>
              </w:rPr>
              <w:fldChar w:fldCharType="end"/>
            </w:r>
            <w:r w:rsidRPr="00116B33">
              <w:rPr>
                <w:rFonts w:cs="Calibri Light"/>
                <w:color w:val="0E1B8D"/>
              </w:rPr>
              <w:t xml:space="preserve"> Tsitsa Street, Erasmuskloof, Pretoria, </w:t>
            </w:r>
            <w:r w:rsidRPr="00B2184B">
              <w:rPr>
                <w:rFonts w:cs="Calibri Light"/>
                <w:color w:val="0E1B8D"/>
              </w:rPr>
              <w:t>0048</w:t>
            </w:r>
          </w:p>
        </w:tc>
      </w:tr>
      <w:tr w:rsidR="00E502A8" w:rsidRPr="00116B33" w14:paraId="1919A9F7" w14:textId="77777777" w:rsidTr="00084586">
        <w:trPr>
          <w:trHeight w:val="567"/>
        </w:trPr>
        <w:tc>
          <w:tcPr>
            <w:tcW w:w="3256" w:type="dxa"/>
            <w:shd w:val="clear" w:color="auto" w:fill="DBE5F1"/>
            <w:vAlign w:val="center"/>
          </w:tcPr>
          <w:p w14:paraId="0E18A6D0" w14:textId="77777777" w:rsidR="00E502A8" w:rsidRPr="00116B33" w:rsidRDefault="00E502A8" w:rsidP="00084586">
            <w:pPr>
              <w:jc w:val="left"/>
              <w:rPr>
                <w:rFonts w:cs="Calibri Light"/>
                <w:color w:val="0E1B8D"/>
              </w:rPr>
            </w:pPr>
            <w:r w:rsidRPr="00116B33">
              <w:rPr>
                <w:rFonts w:cs="Calibri Light"/>
                <w:color w:val="0E1B8D"/>
              </w:rPr>
              <w:t>RF</w:t>
            </w:r>
            <w:r>
              <w:rPr>
                <w:rFonts w:cs="Calibri Light"/>
                <w:color w:val="0E1B8D"/>
              </w:rPr>
              <w:t>B</w:t>
            </w:r>
            <w:r w:rsidRPr="00116B33">
              <w:rPr>
                <w:rFonts w:cs="Calibri Light"/>
                <w:color w:val="0E1B8D"/>
              </w:rPr>
              <w:t xml:space="preserve"> Closing Details and Time</w:t>
            </w:r>
          </w:p>
        </w:tc>
        <w:tc>
          <w:tcPr>
            <w:tcW w:w="6804" w:type="dxa"/>
            <w:vAlign w:val="center"/>
          </w:tcPr>
          <w:p w14:paraId="62C4325B" w14:textId="39D6F3DF" w:rsidR="00E502A8" w:rsidRPr="00DF76A2" w:rsidRDefault="00E502A8" w:rsidP="00084586">
            <w:pPr>
              <w:spacing w:line="360" w:lineRule="auto"/>
              <w:rPr>
                <w:rFonts w:cs="Calibri Light"/>
                <w:color w:val="0E1B8D"/>
              </w:rPr>
            </w:pPr>
            <w:r w:rsidRPr="00DF76A2">
              <w:rPr>
                <w:rFonts w:cs="Calibri Light"/>
                <w:color w:val="0E1B8D"/>
              </w:rPr>
              <w:t xml:space="preserve">Date: </w:t>
            </w:r>
            <w:r w:rsidR="00DF76A2" w:rsidRPr="00DF76A2">
              <w:rPr>
                <w:rFonts w:cs="Calibri Light"/>
                <w:color w:val="0E1B8D"/>
              </w:rPr>
              <w:t>1</w:t>
            </w:r>
            <w:r w:rsidR="002E0E40">
              <w:rPr>
                <w:rFonts w:cs="Calibri Light"/>
                <w:color w:val="0E1B8D"/>
              </w:rPr>
              <w:t>6</w:t>
            </w:r>
            <w:r w:rsidRPr="00DF76A2">
              <w:rPr>
                <w:rFonts w:cs="Calibri Light"/>
                <w:color w:val="0E1B8D"/>
              </w:rPr>
              <w:t xml:space="preserve"> </w:t>
            </w:r>
            <w:r w:rsidR="002E0E40">
              <w:rPr>
                <w:rFonts w:cs="Calibri Light"/>
                <w:color w:val="0E1B8D"/>
              </w:rPr>
              <w:t>January</w:t>
            </w:r>
            <w:r w:rsidRPr="00DF76A2">
              <w:rPr>
                <w:rFonts w:cs="Calibri Light"/>
                <w:color w:val="0E1B8D"/>
              </w:rPr>
              <w:t xml:space="preserve"> 202</w:t>
            </w:r>
            <w:r w:rsidR="002E0E40">
              <w:rPr>
                <w:rFonts w:cs="Calibri Light"/>
                <w:color w:val="0E1B8D"/>
              </w:rPr>
              <w:t>6</w:t>
            </w:r>
          </w:p>
          <w:p w14:paraId="1BCCC120" w14:textId="77777777" w:rsidR="00E502A8" w:rsidRPr="00116B33" w:rsidRDefault="00E502A8" w:rsidP="00084586">
            <w:pPr>
              <w:spacing w:line="360" w:lineRule="auto"/>
              <w:rPr>
                <w:rFonts w:cs="Calibri Light"/>
                <w:color w:val="FF0000"/>
              </w:rPr>
            </w:pPr>
            <w:r w:rsidRPr="00DF76A2">
              <w:rPr>
                <w:rFonts w:cs="Calibri Light"/>
                <w:color w:val="0E1B8D"/>
              </w:rPr>
              <w:t>Time: 11:00am (South African Time)</w:t>
            </w:r>
          </w:p>
        </w:tc>
      </w:tr>
      <w:tr w:rsidR="00E502A8" w:rsidRPr="00116B33" w14:paraId="19358D9F" w14:textId="77777777" w:rsidTr="00084586">
        <w:trPr>
          <w:trHeight w:val="567"/>
        </w:trPr>
        <w:tc>
          <w:tcPr>
            <w:tcW w:w="3256" w:type="dxa"/>
            <w:shd w:val="clear" w:color="auto" w:fill="DBE5F1"/>
            <w:vAlign w:val="center"/>
          </w:tcPr>
          <w:p w14:paraId="089A2B32" w14:textId="77777777" w:rsidR="00E502A8" w:rsidRPr="00116B33" w:rsidRDefault="00E502A8" w:rsidP="00084586">
            <w:pPr>
              <w:jc w:val="left"/>
              <w:rPr>
                <w:rFonts w:cs="Calibri Light"/>
                <w:color w:val="0E1B8D"/>
              </w:rPr>
            </w:pPr>
            <w:r w:rsidRPr="00116B33">
              <w:rPr>
                <w:rFonts w:cs="Calibri Light"/>
                <w:color w:val="0E1B8D"/>
              </w:rPr>
              <w:t>RF</w:t>
            </w:r>
            <w:r>
              <w:rPr>
                <w:rFonts w:cs="Calibri Light"/>
                <w:color w:val="0E1B8D"/>
              </w:rPr>
              <w:t>B</w:t>
            </w:r>
            <w:r w:rsidRPr="00116B33">
              <w:rPr>
                <w:rFonts w:cs="Calibri Light"/>
                <w:color w:val="0E1B8D"/>
              </w:rPr>
              <w:t xml:space="preserve"> Validity Period</w:t>
            </w:r>
          </w:p>
        </w:tc>
        <w:tc>
          <w:tcPr>
            <w:tcW w:w="6804" w:type="dxa"/>
            <w:vAlign w:val="center"/>
          </w:tcPr>
          <w:p w14:paraId="1D77D510" w14:textId="77777777" w:rsidR="00E502A8" w:rsidRPr="00116B33" w:rsidRDefault="00E502A8" w:rsidP="00084586">
            <w:pPr>
              <w:rPr>
                <w:rFonts w:cs="Calibri Light"/>
                <w:color w:val="0E1B8D"/>
              </w:rPr>
            </w:pPr>
            <w:r w:rsidRPr="00116B33">
              <w:rPr>
                <w:rFonts w:cs="Calibri Light"/>
                <w:color w:val="0E1B8D"/>
              </w:rPr>
              <w:t xml:space="preserve">200 Days from the closing date </w:t>
            </w:r>
          </w:p>
        </w:tc>
      </w:tr>
    </w:tbl>
    <w:p w14:paraId="30421D6A" w14:textId="77777777" w:rsidR="00F70A16" w:rsidRDefault="00F70A16">
      <w:pPr>
        <w:jc w:val="left"/>
      </w:pPr>
      <w:r>
        <w:br w:type="page"/>
      </w:r>
    </w:p>
    <w:p w14:paraId="736F2ABF" w14:textId="77777777" w:rsidR="00A44D99" w:rsidRPr="006C0A8D" w:rsidRDefault="00A44D99" w:rsidP="004D39B4">
      <w:pPr>
        <w:pStyle w:val="Title"/>
        <w:spacing w:line="276" w:lineRule="auto"/>
      </w:pPr>
      <w:r w:rsidRPr="00FA6F4B">
        <w:lastRenderedPageBreak/>
        <w:t>Contents</w:t>
      </w:r>
    </w:p>
    <w:p w14:paraId="6CB8389A" w14:textId="42C8FDB6" w:rsidR="00243AE6" w:rsidRDefault="00217DED">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10938570" w:history="1">
        <w:r w:rsidR="00243AE6" w:rsidRPr="00D510A7">
          <w:rPr>
            <w:rStyle w:val="Hyperlink"/>
            <w:noProof/>
            <w14:scene3d>
              <w14:camera w14:prst="orthographicFront"/>
              <w14:lightRig w14:rig="threePt" w14:dir="t">
                <w14:rot w14:lat="0" w14:lon="0" w14:rev="0"/>
              </w14:lightRig>
            </w14:scene3d>
          </w:rPr>
          <w:t>1.</w:t>
        </w:r>
        <w:r w:rsidR="00243AE6">
          <w:rPr>
            <w:rFonts w:asciiTheme="minorHAnsi" w:eastAsiaTheme="minorEastAsia" w:hAnsiTheme="minorHAnsi" w:cstheme="minorBidi"/>
            <w:b w:val="0"/>
            <w:noProof/>
            <w:kern w:val="2"/>
            <w:sz w:val="24"/>
            <w:szCs w:val="24"/>
            <w:lang w:eastAsia="en-ZA"/>
            <w14:ligatures w14:val="standardContextual"/>
          </w:rPr>
          <w:tab/>
        </w:r>
        <w:r w:rsidR="00243AE6" w:rsidRPr="00D510A7">
          <w:rPr>
            <w:rStyle w:val="Hyperlink"/>
            <w:noProof/>
          </w:rPr>
          <w:t>Introduction and background</w:t>
        </w:r>
        <w:r w:rsidR="00243AE6">
          <w:rPr>
            <w:noProof/>
            <w:webHidden/>
          </w:rPr>
          <w:tab/>
        </w:r>
        <w:r w:rsidR="00243AE6">
          <w:rPr>
            <w:noProof/>
            <w:webHidden/>
          </w:rPr>
          <w:fldChar w:fldCharType="begin"/>
        </w:r>
        <w:r w:rsidR="00243AE6">
          <w:rPr>
            <w:noProof/>
            <w:webHidden/>
          </w:rPr>
          <w:instrText xml:space="preserve"> PAGEREF _Toc210938570 \h </w:instrText>
        </w:r>
        <w:r w:rsidR="00243AE6">
          <w:rPr>
            <w:noProof/>
            <w:webHidden/>
          </w:rPr>
        </w:r>
        <w:r w:rsidR="00243AE6">
          <w:rPr>
            <w:noProof/>
            <w:webHidden/>
          </w:rPr>
          <w:fldChar w:fldCharType="separate"/>
        </w:r>
        <w:r w:rsidR="00243AE6">
          <w:rPr>
            <w:noProof/>
            <w:webHidden/>
          </w:rPr>
          <w:t>3</w:t>
        </w:r>
        <w:r w:rsidR="00243AE6">
          <w:rPr>
            <w:noProof/>
            <w:webHidden/>
          </w:rPr>
          <w:fldChar w:fldCharType="end"/>
        </w:r>
      </w:hyperlink>
    </w:p>
    <w:p w14:paraId="726064A7" w14:textId="01F3BC52"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571" w:history="1">
        <w:r w:rsidRPr="00D510A7">
          <w:rPr>
            <w:rStyle w:val="Hyperlink"/>
            <w:noProof/>
            <w:lang w:val="en-GB"/>
            <w14:scene3d>
              <w14:camera w14:prst="orthographicFront"/>
              <w14:lightRig w14:rig="threePt" w14:dir="t">
                <w14:rot w14:lat="0" w14:lon="0" w14:rev="0"/>
              </w14:lightRig>
            </w14:scene3d>
          </w:rPr>
          <w:t>1.1.</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lang w:val="en-GB"/>
          </w:rPr>
          <w:t>Purpose</w:t>
        </w:r>
        <w:r>
          <w:rPr>
            <w:noProof/>
            <w:webHidden/>
          </w:rPr>
          <w:tab/>
        </w:r>
        <w:r>
          <w:rPr>
            <w:noProof/>
            <w:webHidden/>
          </w:rPr>
          <w:fldChar w:fldCharType="begin"/>
        </w:r>
        <w:r>
          <w:rPr>
            <w:noProof/>
            <w:webHidden/>
          </w:rPr>
          <w:instrText xml:space="preserve"> PAGEREF _Toc210938571 \h </w:instrText>
        </w:r>
        <w:r>
          <w:rPr>
            <w:noProof/>
            <w:webHidden/>
          </w:rPr>
        </w:r>
        <w:r>
          <w:rPr>
            <w:noProof/>
            <w:webHidden/>
          </w:rPr>
          <w:fldChar w:fldCharType="separate"/>
        </w:r>
        <w:r>
          <w:rPr>
            <w:noProof/>
            <w:webHidden/>
          </w:rPr>
          <w:t>3</w:t>
        </w:r>
        <w:r>
          <w:rPr>
            <w:noProof/>
            <w:webHidden/>
          </w:rPr>
          <w:fldChar w:fldCharType="end"/>
        </w:r>
      </w:hyperlink>
    </w:p>
    <w:p w14:paraId="77024C7B" w14:textId="64E99E23"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572" w:history="1">
        <w:r w:rsidRPr="00D510A7">
          <w:rPr>
            <w:rStyle w:val="Hyperlink"/>
            <w:noProof/>
            <w:lang w:val="en-GB"/>
            <w14:scene3d>
              <w14:camera w14:prst="orthographicFront"/>
              <w14:lightRig w14:rig="threePt" w14:dir="t">
                <w14:rot w14:lat="0" w14:lon="0" w14:rev="0"/>
              </w14:lightRig>
            </w14:scene3d>
          </w:rPr>
          <w:t>1.2.</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lang w:val="en-GB"/>
          </w:rPr>
          <w:t>Background</w:t>
        </w:r>
        <w:r>
          <w:rPr>
            <w:noProof/>
            <w:webHidden/>
          </w:rPr>
          <w:tab/>
        </w:r>
        <w:r>
          <w:rPr>
            <w:noProof/>
            <w:webHidden/>
          </w:rPr>
          <w:fldChar w:fldCharType="begin"/>
        </w:r>
        <w:r>
          <w:rPr>
            <w:noProof/>
            <w:webHidden/>
          </w:rPr>
          <w:instrText xml:space="preserve"> PAGEREF _Toc210938572 \h </w:instrText>
        </w:r>
        <w:r>
          <w:rPr>
            <w:noProof/>
            <w:webHidden/>
          </w:rPr>
        </w:r>
        <w:r>
          <w:rPr>
            <w:noProof/>
            <w:webHidden/>
          </w:rPr>
          <w:fldChar w:fldCharType="separate"/>
        </w:r>
        <w:r>
          <w:rPr>
            <w:noProof/>
            <w:webHidden/>
          </w:rPr>
          <w:t>3</w:t>
        </w:r>
        <w:r>
          <w:rPr>
            <w:noProof/>
            <w:webHidden/>
          </w:rPr>
          <w:fldChar w:fldCharType="end"/>
        </w:r>
      </w:hyperlink>
    </w:p>
    <w:p w14:paraId="2E3D0797" w14:textId="3A31FE69" w:rsidR="00243AE6" w:rsidRDefault="00243AE6">
      <w:pPr>
        <w:pStyle w:val="TOC1"/>
        <w:rPr>
          <w:rFonts w:asciiTheme="minorHAnsi" w:eastAsiaTheme="minorEastAsia" w:hAnsiTheme="minorHAnsi" w:cstheme="minorBidi"/>
          <w:b w:val="0"/>
          <w:noProof/>
          <w:kern w:val="2"/>
          <w:sz w:val="24"/>
          <w:szCs w:val="24"/>
          <w:lang w:eastAsia="en-ZA"/>
          <w14:ligatures w14:val="standardContextual"/>
        </w:rPr>
      </w:pPr>
      <w:hyperlink w:anchor="_Toc210938573" w:history="1">
        <w:r w:rsidRPr="00D510A7">
          <w:rPr>
            <w:rStyle w:val="Hyperlink"/>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ZA"/>
            <w14:ligatures w14:val="standardContextual"/>
          </w:rPr>
          <w:tab/>
        </w:r>
        <w:r w:rsidRPr="00D510A7">
          <w:rPr>
            <w:rStyle w:val="Hyperlink"/>
            <w:noProof/>
          </w:rPr>
          <w:t>Scope of Bid</w:t>
        </w:r>
        <w:r>
          <w:rPr>
            <w:noProof/>
            <w:webHidden/>
          </w:rPr>
          <w:tab/>
        </w:r>
        <w:r>
          <w:rPr>
            <w:noProof/>
            <w:webHidden/>
          </w:rPr>
          <w:fldChar w:fldCharType="begin"/>
        </w:r>
        <w:r>
          <w:rPr>
            <w:noProof/>
            <w:webHidden/>
          </w:rPr>
          <w:instrText xml:space="preserve"> PAGEREF _Toc210938573 \h </w:instrText>
        </w:r>
        <w:r>
          <w:rPr>
            <w:noProof/>
            <w:webHidden/>
          </w:rPr>
        </w:r>
        <w:r>
          <w:rPr>
            <w:noProof/>
            <w:webHidden/>
          </w:rPr>
          <w:fldChar w:fldCharType="separate"/>
        </w:r>
        <w:r>
          <w:rPr>
            <w:noProof/>
            <w:webHidden/>
          </w:rPr>
          <w:t>3</w:t>
        </w:r>
        <w:r>
          <w:rPr>
            <w:noProof/>
            <w:webHidden/>
          </w:rPr>
          <w:fldChar w:fldCharType="end"/>
        </w:r>
      </w:hyperlink>
    </w:p>
    <w:p w14:paraId="7658FDE6" w14:textId="4CC437E0"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574" w:history="1">
        <w:r w:rsidRPr="00D510A7">
          <w:rPr>
            <w:rStyle w:val="Hyperlink"/>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Scope of Work</w:t>
        </w:r>
        <w:r>
          <w:rPr>
            <w:noProof/>
            <w:webHidden/>
          </w:rPr>
          <w:tab/>
        </w:r>
        <w:r>
          <w:rPr>
            <w:noProof/>
            <w:webHidden/>
          </w:rPr>
          <w:fldChar w:fldCharType="begin"/>
        </w:r>
        <w:r>
          <w:rPr>
            <w:noProof/>
            <w:webHidden/>
          </w:rPr>
          <w:instrText xml:space="preserve"> PAGEREF _Toc210938574 \h </w:instrText>
        </w:r>
        <w:r>
          <w:rPr>
            <w:noProof/>
            <w:webHidden/>
          </w:rPr>
        </w:r>
        <w:r>
          <w:rPr>
            <w:noProof/>
            <w:webHidden/>
          </w:rPr>
          <w:fldChar w:fldCharType="separate"/>
        </w:r>
        <w:r>
          <w:rPr>
            <w:noProof/>
            <w:webHidden/>
          </w:rPr>
          <w:t>3</w:t>
        </w:r>
        <w:r>
          <w:rPr>
            <w:noProof/>
            <w:webHidden/>
          </w:rPr>
          <w:fldChar w:fldCharType="end"/>
        </w:r>
      </w:hyperlink>
    </w:p>
    <w:p w14:paraId="4F115CC9" w14:textId="0C4FC8B4"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575" w:history="1">
        <w:r w:rsidRPr="00D510A7">
          <w:rPr>
            <w:rStyle w:val="Hyperlink"/>
            <w:noProof/>
            <w14:scene3d>
              <w14:camera w14:prst="orthographicFront"/>
              <w14:lightRig w14:rig="threePt" w14:dir="t">
                <w14:rot w14:lat="0" w14:lon="0" w14:rev="0"/>
              </w14:lightRig>
            </w14:scene3d>
          </w:rPr>
          <w:t>2.2.</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Delivery addresses</w:t>
        </w:r>
        <w:r>
          <w:rPr>
            <w:noProof/>
            <w:webHidden/>
          </w:rPr>
          <w:tab/>
        </w:r>
        <w:r>
          <w:rPr>
            <w:noProof/>
            <w:webHidden/>
          </w:rPr>
          <w:fldChar w:fldCharType="begin"/>
        </w:r>
        <w:r>
          <w:rPr>
            <w:noProof/>
            <w:webHidden/>
          </w:rPr>
          <w:instrText xml:space="preserve"> PAGEREF _Toc210938575 \h </w:instrText>
        </w:r>
        <w:r>
          <w:rPr>
            <w:noProof/>
            <w:webHidden/>
          </w:rPr>
        </w:r>
        <w:r>
          <w:rPr>
            <w:noProof/>
            <w:webHidden/>
          </w:rPr>
          <w:fldChar w:fldCharType="separate"/>
        </w:r>
        <w:r>
          <w:rPr>
            <w:noProof/>
            <w:webHidden/>
          </w:rPr>
          <w:t>3</w:t>
        </w:r>
        <w:r>
          <w:rPr>
            <w:noProof/>
            <w:webHidden/>
          </w:rPr>
          <w:fldChar w:fldCharType="end"/>
        </w:r>
      </w:hyperlink>
    </w:p>
    <w:p w14:paraId="68216B27" w14:textId="28C9F386" w:rsidR="00243AE6" w:rsidRDefault="00243AE6">
      <w:pPr>
        <w:pStyle w:val="TOC1"/>
        <w:rPr>
          <w:rFonts w:asciiTheme="minorHAnsi" w:eastAsiaTheme="minorEastAsia" w:hAnsiTheme="minorHAnsi" w:cstheme="minorBidi"/>
          <w:b w:val="0"/>
          <w:noProof/>
          <w:kern w:val="2"/>
          <w:sz w:val="24"/>
          <w:szCs w:val="24"/>
          <w:lang w:eastAsia="en-ZA"/>
          <w14:ligatures w14:val="standardContextual"/>
        </w:rPr>
      </w:pPr>
      <w:hyperlink w:anchor="_Toc210938576" w:history="1">
        <w:r w:rsidRPr="00D510A7">
          <w:rPr>
            <w:rStyle w:val="Hyperlink"/>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ZA"/>
            <w14:ligatures w14:val="standardContextual"/>
          </w:rPr>
          <w:tab/>
        </w:r>
        <w:r w:rsidRPr="00D510A7">
          <w:rPr>
            <w:rStyle w:val="Hyperlink"/>
            <w:noProof/>
          </w:rPr>
          <w:t>Requirements</w:t>
        </w:r>
        <w:r>
          <w:rPr>
            <w:noProof/>
            <w:webHidden/>
          </w:rPr>
          <w:tab/>
        </w:r>
        <w:r>
          <w:rPr>
            <w:noProof/>
            <w:webHidden/>
          </w:rPr>
          <w:fldChar w:fldCharType="begin"/>
        </w:r>
        <w:r>
          <w:rPr>
            <w:noProof/>
            <w:webHidden/>
          </w:rPr>
          <w:instrText xml:space="preserve"> PAGEREF _Toc210938576 \h </w:instrText>
        </w:r>
        <w:r>
          <w:rPr>
            <w:noProof/>
            <w:webHidden/>
          </w:rPr>
        </w:r>
        <w:r>
          <w:rPr>
            <w:noProof/>
            <w:webHidden/>
          </w:rPr>
          <w:fldChar w:fldCharType="separate"/>
        </w:r>
        <w:r>
          <w:rPr>
            <w:noProof/>
            <w:webHidden/>
          </w:rPr>
          <w:t>4</w:t>
        </w:r>
        <w:r>
          <w:rPr>
            <w:noProof/>
            <w:webHidden/>
          </w:rPr>
          <w:fldChar w:fldCharType="end"/>
        </w:r>
      </w:hyperlink>
    </w:p>
    <w:p w14:paraId="651892BA" w14:textId="44091082"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577" w:history="1">
        <w:r w:rsidRPr="00D510A7">
          <w:rPr>
            <w:rStyle w:val="Hyperlink"/>
            <w:noProof/>
            <w14:scene3d>
              <w14:camera w14:prst="orthographicFront"/>
              <w14:lightRig w14:rig="threePt" w14:dir="t">
                <w14:rot w14:lat="0" w14:lon="0" w14:rev="0"/>
              </w14:lightRig>
            </w14:scene3d>
          </w:rPr>
          <w:t>3.1.</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Solution Requirements</w:t>
        </w:r>
        <w:r>
          <w:rPr>
            <w:noProof/>
            <w:webHidden/>
          </w:rPr>
          <w:tab/>
        </w:r>
        <w:r>
          <w:rPr>
            <w:noProof/>
            <w:webHidden/>
          </w:rPr>
          <w:fldChar w:fldCharType="begin"/>
        </w:r>
        <w:r>
          <w:rPr>
            <w:noProof/>
            <w:webHidden/>
          </w:rPr>
          <w:instrText xml:space="preserve"> PAGEREF _Toc210938577 \h </w:instrText>
        </w:r>
        <w:r>
          <w:rPr>
            <w:noProof/>
            <w:webHidden/>
          </w:rPr>
        </w:r>
        <w:r>
          <w:rPr>
            <w:noProof/>
            <w:webHidden/>
          </w:rPr>
          <w:fldChar w:fldCharType="separate"/>
        </w:r>
        <w:r>
          <w:rPr>
            <w:noProof/>
            <w:webHidden/>
          </w:rPr>
          <w:t>4</w:t>
        </w:r>
        <w:r>
          <w:rPr>
            <w:noProof/>
            <w:webHidden/>
          </w:rPr>
          <w:fldChar w:fldCharType="end"/>
        </w:r>
      </w:hyperlink>
    </w:p>
    <w:p w14:paraId="7AC1E86C" w14:textId="4DA796DE" w:rsidR="00243AE6" w:rsidRDefault="00243AE6">
      <w:pPr>
        <w:pStyle w:val="TOC1"/>
        <w:rPr>
          <w:rFonts w:asciiTheme="minorHAnsi" w:eastAsiaTheme="minorEastAsia" w:hAnsiTheme="minorHAnsi" w:cstheme="minorBidi"/>
          <w:b w:val="0"/>
          <w:noProof/>
          <w:kern w:val="2"/>
          <w:sz w:val="24"/>
          <w:szCs w:val="24"/>
          <w:lang w:eastAsia="en-ZA"/>
          <w14:ligatures w14:val="standardContextual"/>
        </w:rPr>
      </w:pPr>
      <w:hyperlink w:anchor="_Toc210938579" w:history="1">
        <w:r w:rsidRPr="00D510A7">
          <w:rPr>
            <w:rStyle w:val="Hyperlink"/>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ZA"/>
            <w14:ligatures w14:val="standardContextual"/>
          </w:rPr>
          <w:tab/>
        </w:r>
        <w:r w:rsidRPr="00D510A7">
          <w:rPr>
            <w:rStyle w:val="Hyperlink"/>
            <w:noProof/>
          </w:rPr>
          <w:t>Bid Evaluation Stages</w:t>
        </w:r>
        <w:r>
          <w:rPr>
            <w:noProof/>
            <w:webHidden/>
          </w:rPr>
          <w:tab/>
        </w:r>
        <w:r>
          <w:rPr>
            <w:noProof/>
            <w:webHidden/>
          </w:rPr>
          <w:fldChar w:fldCharType="begin"/>
        </w:r>
        <w:r>
          <w:rPr>
            <w:noProof/>
            <w:webHidden/>
          </w:rPr>
          <w:instrText xml:space="preserve"> PAGEREF _Toc210938579 \h </w:instrText>
        </w:r>
        <w:r>
          <w:rPr>
            <w:noProof/>
            <w:webHidden/>
          </w:rPr>
        </w:r>
        <w:r>
          <w:rPr>
            <w:noProof/>
            <w:webHidden/>
          </w:rPr>
          <w:fldChar w:fldCharType="separate"/>
        </w:r>
        <w:r>
          <w:rPr>
            <w:noProof/>
            <w:webHidden/>
          </w:rPr>
          <w:t>6</w:t>
        </w:r>
        <w:r>
          <w:rPr>
            <w:noProof/>
            <w:webHidden/>
          </w:rPr>
          <w:fldChar w:fldCharType="end"/>
        </w:r>
      </w:hyperlink>
    </w:p>
    <w:p w14:paraId="7BFE64ED" w14:textId="6DA1D05C"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580" w:history="1">
        <w:r w:rsidRPr="00D510A7">
          <w:rPr>
            <w:rStyle w:val="Hyperlink"/>
            <w:noProof/>
            <w14:scene3d>
              <w14:camera w14:prst="orthographicFront"/>
              <w14:lightRig w14:rig="threePt" w14:dir="t">
                <w14:rot w14:lat="0" w14:lon="0" w14:rev="0"/>
              </w14:lightRig>
            </w14:scene3d>
          </w:rPr>
          <w:t>4.1.</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Mandatory Administrative responsiveness (Stage 1)</w:t>
        </w:r>
        <w:r>
          <w:rPr>
            <w:noProof/>
            <w:webHidden/>
          </w:rPr>
          <w:tab/>
        </w:r>
        <w:r>
          <w:rPr>
            <w:noProof/>
            <w:webHidden/>
          </w:rPr>
          <w:fldChar w:fldCharType="begin"/>
        </w:r>
        <w:r>
          <w:rPr>
            <w:noProof/>
            <w:webHidden/>
          </w:rPr>
          <w:instrText xml:space="preserve"> PAGEREF _Toc210938580 \h </w:instrText>
        </w:r>
        <w:r>
          <w:rPr>
            <w:noProof/>
            <w:webHidden/>
          </w:rPr>
        </w:r>
        <w:r>
          <w:rPr>
            <w:noProof/>
            <w:webHidden/>
          </w:rPr>
          <w:fldChar w:fldCharType="separate"/>
        </w:r>
        <w:r>
          <w:rPr>
            <w:noProof/>
            <w:webHidden/>
          </w:rPr>
          <w:t>6</w:t>
        </w:r>
        <w:r>
          <w:rPr>
            <w:noProof/>
            <w:webHidden/>
          </w:rPr>
          <w:fldChar w:fldCharType="end"/>
        </w:r>
      </w:hyperlink>
    </w:p>
    <w:p w14:paraId="6972D54D" w14:textId="246F8D9F" w:rsidR="00243AE6" w:rsidRDefault="00243AE6">
      <w:pPr>
        <w:pStyle w:val="TOC3"/>
        <w:rPr>
          <w:rFonts w:asciiTheme="minorHAnsi" w:eastAsiaTheme="minorEastAsia" w:hAnsiTheme="minorHAnsi" w:cstheme="minorBidi"/>
          <w:noProof/>
          <w:kern w:val="2"/>
          <w:sz w:val="24"/>
          <w:szCs w:val="24"/>
          <w:lang w:eastAsia="en-ZA"/>
          <w14:ligatures w14:val="standardContextual"/>
        </w:rPr>
      </w:pPr>
      <w:hyperlink w:anchor="_Toc210938581" w:history="1">
        <w:r w:rsidRPr="00D510A7">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Attendance of briefing session</w:t>
        </w:r>
        <w:r>
          <w:rPr>
            <w:noProof/>
            <w:webHidden/>
          </w:rPr>
          <w:tab/>
        </w:r>
        <w:r>
          <w:rPr>
            <w:noProof/>
            <w:webHidden/>
          </w:rPr>
          <w:fldChar w:fldCharType="begin"/>
        </w:r>
        <w:r>
          <w:rPr>
            <w:noProof/>
            <w:webHidden/>
          </w:rPr>
          <w:instrText xml:space="preserve"> PAGEREF _Toc210938581 \h </w:instrText>
        </w:r>
        <w:r>
          <w:rPr>
            <w:noProof/>
            <w:webHidden/>
          </w:rPr>
        </w:r>
        <w:r>
          <w:rPr>
            <w:noProof/>
            <w:webHidden/>
          </w:rPr>
          <w:fldChar w:fldCharType="separate"/>
        </w:r>
        <w:r>
          <w:rPr>
            <w:noProof/>
            <w:webHidden/>
          </w:rPr>
          <w:t>6</w:t>
        </w:r>
        <w:r>
          <w:rPr>
            <w:noProof/>
            <w:webHidden/>
          </w:rPr>
          <w:fldChar w:fldCharType="end"/>
        </w:r>
      </w:hyperlink>
    </w:p>
    <w:p w14:paraId="756DD8E4" w14:textId="0F07DF55" w:rsidR="00243AE6" w:rsidRDefault="00243AE6">
      <w:pPr>
        <w:pStyle w:val="TOC3"/>
        <w:rPr>
          <w:rFonts w:asciiTheme="minorHAnsi" w:eastAsiaTheme="minorEastAsia" w:hAnsiTheme="minorHAnsi" w:cstheme="minorBidi"/>
          <w:noProof/>
          <w:kern w:val="2"/>
          <w:sz w:val="24"/>
          <w:szCs w:val="24"/>
          <w:lang w:eastAsia="en-ZA"/>
          <w14:ligatures w14:val="standardContextual"/>
        </w:rPr>
      </w:pPr>
      <w:hyperlink w:anchor="_Toc210938582" w:history="1">
        <w:r w:rsidRPr="00D510A7">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Registered Bidder</w:t>
        </w:r>
        <w:r>
          <w:rPr>
            <w:noProof/>
            <w:webHidden/>
          </w:rPr>
          <w:tab/>
        </w:r>
        <w:r>
          <w:rPr>
            <w:noProof/>
            <w:webHidden/>
          </w:rPr>
          <w:fldChar w:fldCharType="begin"/>
        </w:r>
        <w:r>
          <w:rPr>
            <w:noProof/>
            <w:webHidden/>
          </w:rPr>
          <w:instrText xml:space="preserve"> PAGEREF _Toc210938582 \h </w:instrText>
        </w:r>
        <w:r>
          <w:rPr>
            <w:noProof/>
            <w:webHidden/>
          </w:rPr>
        </w:r>
        <w:r>
          <w:rPr>
            <w:noProof/>
            <w:webHidden/>
          </w:rPr>
          <w:fldChar w:fldCharType="separate"/>
        </w:r>
        <w:r>
          <w:rPr>
            <w:noProof/>
            <w:webHidden/>
          </w:rPr>
          <w:t>7</w:t>
        </w:r>
        <w:r>
          <w:rPr>
            <w:noProof/>
            <w:webHidden/>
          </w:rPr>
          <w:fldChar w:fldCharType="end"/>
        </w:r>
      </w:hyperlink>
    </w:p>
    <w:p w14:paraId="12268E94" w14:textId="397E2813" w:rsidR="00243AE6" w:rsidRDefault="00243AE6">
      <w:pPr>
        <w:pStyle w:val="TOC3"/>
        <w:rPr>
          <w:rFonts w:asciiTheme="minorHAnsi" w:eastAsiaTheme="minorEastAsia" w:hAnsiTheme="minorHAnsi" w:cstheme="minorBidi"/>
          <w:noProof/>
          <w:kern w:val="2"/>
          <w:sz w:val="24"/>
          <w:szCs w:val="24"/>
          <w:lang w:eastAsia="en-ZA"/>
          <w14:ligatures w14:val="standardContextual"/>
        </w:rPr>
      </w:pPr>
      <w:hyperlink w:anchor="_Toc210938583" w:history="1">
        <w:r w:rsidRPr="00D510A7">
          <w:rPr>
            <w:rStyle w:val="Hyperlink"/>
            <w:noProof/>
          </w:rPr>
          <w:t>4.1.3.</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Bid Submission Instructions</w:t>
        </w:r>
        <w:r>
          <w:rPr>
            <w:noProof/>
            <w:webHidden/>
          </w:rPr>
          <w:tab/>
        </w:r>
        <w:r>
          <w:rPr>
            <w:noProof/>
            <w:webHidden/>
          </w:rPr>
          <w:fldChar w:fldCharType="begin"/>
        </w:r>
        <w:r>
          <w:rPr>
            <w:noProof/>
            <w:webHidden/>
          </w:rPr>
          <w:instrText xml:space="preserve"> PAGEREF _Toc210938583 \h </w:instrText>
        </w:r>
        <w:r>
          <w:rPr>
            <w:noProof/>
            <w:webHidden/>
          </w:rPr>
        </w:r>
        <w:r>
          <w:rPr>
            <w:noProof/>
            <w:webHidden/>
          </w:rPr>
          <w:fldChar w:fldCharType="separate"/>
        </w:r>
        <w:r>
          <w:rPr>
            <w:noProof/>
            <w:webHidden/>
          </w:rPr>
          <w:t>7</w:t>
        </w:r>
        <w:r>
          <w:rPr>
            <w:noProof/>
            <w:webHidden/>
          </w:rPr>
          <w:fldChar w:fldCharType="end"/>
        </w:r>
      </w:hyperlink>
    </w:p>
    <w:p w14:paraId="6C387F08" w14:textId="61EA3332"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00" w:history="1">
        <w:r w:rsidRPr="00D510A7">
          <w:rPr>
            <w:rStyle w:val="Hyperlink"/>
            <w:noProof/>
            <w14:scene3d>
              <w14:camera w14:prst="orthographicFront"/>
              <w14:lightRig w14:rig="threePt" w14:dir="t">
                <w14:rot w14:lat="0" w14:lon="0" w14:rev="0"/>
              </w14:lightRig>
            </w14:scene3d>
          </w:rPr>
          <w:t>4.2.</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Technical Returnable Documents</w:t>
        </w:r>
        <w:r>
          <w:rPr>
            <w:noProof/>
            <w:webHidden/>
          </w:rPr>
          <w:tab/>
        </w:r>
        <w:r>
          <w:rPr>
            <w:noProof/>
            <w:webHidden/>
          </w:rPr>
          <w:fldChar w:fldCharType="begin"/>
        </w:r>
        <w:r>
          <w:rPr>
            <w:noProof/>
            <w:webHidden/>
          </w:rPr>
          <w:instrText xml:space="preserve"> PAGEREF _Toc210938600 \h </w:instrText>
        </w:r>
        <w:r>
          <w:rPr>
            <w:noProof/>
            <w:webHidden/>
          </w:rPr>
        </w:r>
        <w:r>
          <w:rPr>
            <w:noProof/>
            <w:webHidden/>
          </w:rPr>
          <w:fldChar w:fldCharType="separate"/>
        </w:r>
        <w:r>
          <w:rPr>
            <w:noProof/>
            <w:webHidden/>
          </w:rPr>
          <w:t>8</w:t>
        </w:r>
        <w:r>
          <w:rPr>
            <w:noProof/>
            <w:webHidden/>
          </w:rPr>
          <w:fldChar w:fldCharType="end"/>
        </w:r>
      </w:hyperlink>
    </w:p>
    <w:p w14:paraId="4E6E49BF" w14:textId="4FF24E07" w:rsidR="00243AE6" w:rsidRDefault="00243AE6">
      <w:pPr>
        <w:pStyle w:val="TOC3"/>
        <w:rPr>
          <w:rFonts w:asciiTheme="minorHAnsi" w:eastAsiaTheme="minorEastAsia" w:hAnsiTheme="minorHAnsi" w:cstheme="minorBidi"/>
          <w:noProof/>
          <w:kern w:val="2"/>
          <w:sz w:val="24"/>
          <w:szCs w:val="24"/>
          <w:lang w:eastAsia="en-ZA"/>
          <w14:ligatures w14:val="standardContextual"/>
        </w:rPr>
      </w:pPr>
      <w:hyperlink w:anchor="_Toc210938601" w:history="1">
        <w:r w:rsidRPr="00D510A7">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Instruction and evaluation criteria</w:t>
        </w:r>
        <w:r>
          <w:rPr>
            <w:noProof/>
            <w:webHidden/>
          </w:rPr>
          <w:tab/>
        </w:r>
        <w:r>
          <w:rPr>
            <w:noProof/>
            <w:webHidden/>
          </w:rPr>
          <w:fldChar w:fldCharType="begin"/>
        </w:r>
        <w:r>
          <w:rPr>
            <w:noProof/>
            <w:webHidden/>
          </w:rPr>
          <w:instrText xml:space="preserve"> PAGEREF _Toc210938601 \h </w:instrText>
        </w:r>
        <w:r>
          <w:rPr>
            <w:noProof/>
            <w:webHidden/>
          </w:rPr>
        </w:r>
        <w:r>
          <w:rPr>
            <w:noProof/>
            <w:webHidden/>
          </w:rPr>
          <w:fldChar w:fldCharType="separate"/>
        </w:r>
        <w:r>
          <w:rPr>
            <w:noProof/>
            <w:webHidden/>
          </w:rPr>
          <w:t>8</w:t>
        </w:r>
        <w:r>
          <w:rPr>
            <w:noProof/>
            <w:webHidden/>
          </w:rPr>
          <w:fldChar w:fldCharType="end"/>
        </w:r>
      </w:hyperlink>
    </w:p>
    <w:p w14:paraId="780FF754" w14:textId="5DA224EC" w:rsidR="00243AE6" w:rsidRDefault="00243AE6">
      <w:pPr>
        <w:pStyle w:val="TOC3"/>
        <w:rPr>
          <w:rFonts w:asciiTheme="minorHAnsi" w:eastAsiaTheme="minorEastAsia" w:hAnsiTheme="minorHAnsi" w:cstheme="minorBidi"/>
          <w:noProof/>
          <w:kern w:val="2"/>
          <w:sz w:val="24"/>
          <w:szCs w:val="24"/>
          <w:lang w:eastAsia="en-ZA"/>
          <w14:ligatures w14:val="standardContextual"/>
        </w:rPr>
      </w:pPr>
      <w:hyperlink w:anchor="_Toc210938627" w:history="1">
        <w:r w:rsidRPr="00D510A7">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Technical Mandatory Responsiveness (Stage 2)</w:t>
        </w:r>
        <w:r>
          <w:rPr>
            <w:noProof/>
            <w:webHidden/>
          </w:rPr>
          <w:tab/>
        </w:r>
        <w:r>
          <w:rPr>
            <w:noProof/>
            <w:webHidden/>
          </w:rPr>
          <w:fldChar w:fldCharType="begin"/>
        </w:r>
        <w:r>
          <w:rPr>
            <w:noProof/>
            <w:webHidden/>
          </w:rPr>
          <w:instrText xml:space="preserve"> PAGEREF _Toc210938627 \h </w:instrText>
        </w:r>
        <w:r>
          <w:rPr>
            <w:noProof/>
            <w:webHidden/>
          </w:rPr>
        </w:r>
        <w:r>
          <w:rPr>
            <w:noProof/>
            <w:webHidden/>
          </w:rPr>
          <w:fldChar w:fldCharType="separate"/>
        </w:r>
        <w:r>
          <w:rPr>
            <w:noProof/>
            <w:webHidden/>
          </w:rPr>
          <w:t>8</w:t>
        </w:r>
        <w:r>
          <w:rPr>
            <w:noProof/>
            <w:webHidden/>
          </w:rPr>
          <w:fldChar w:fldCharType="end"/>
        </w:r>
      </w:hyperlink>
    </w:p>
    <w:p w14:paraId="179054A5" w14:textId="3B6AB8C7"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46" w:history="1">
        <w:r w:rsidRPr="00D510A7">
          <w:rPr>
            <w:rStyle w:val="Hyperlink"/>
            <w:noProof/>
            <w14:scene3d>
              <w14:camera w14:prst="orthographicFront"/>
              <w14:lightRig w14:rig="threePt" w14:dir="t">
                <w14:rot w14:lat="0" w14:lon="0" w14:rev="0"/>
              </w14:lightRig>
            </w14:scene3d>
          </w:rPr>
          <w:t>4.3.</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Special Conditions of Contract Verification (Stage 3)</w:t>
        </w:r>
        <w:r>
          <w:rPr>
            <w:noProof/>
            <w:webHidden/>
          </w:rPr>
          <w:tab/>
        </w:r>
        <w:r>
          <w:rPr>
            <w:noProof/>
            <w:webHidden/>
          </w:rPr>
          <w:fldChar w:fldCharType="begin"/>
        </w:r>
        <w:r>
          <w:rPr>
            <w:noProof/>
            <w:webHidden/>
          </w:rPr>
          <w:instrText xml:space="preserve"> PAGEREF _Toc210938646 \h </w:instrText>
        </w:r>
        <w:r>
          <w:rPr>
            <w:noProof/>
            <w:webHidden/>
          </w:rPr>
        </w:r>
        <w:r>
          <w:rPr>
            <w:noProof/>
            <w:webHidden/>
          </w:rPr>
          <w:fldChar w:fldCharType="separate"/>
        </w:r>
        <w:r>
          <w:rPr>
            <w:noProof/>
            <w:webHidden/>
          </w:rPr>
          <w:t>12</w:t>
        </w:r>
        <w:r>
          <w:rPr>
            <w:noProof/>
            <w:webHidden/>
          </w:rPr>
          <w:fldChar w:fldCharType="end"/>
        </w:r>
      </w:hyperlink>
    </w:p>
    <w:p w14:paraId="170BECA0" w14:textId="07B15E8B" w:rsidR="00243AE6" w:rsidRDefault="00243AE6">
      <w:pPr>
        <w:pStyle w:val="TOC3"/>
        <w:rPr>
          <w:rFonts w:asciiTheme="minorHAnsi" w:eastAsiaTheme="minorEastAsia" w:hAnsiTheme="minorHAnsi" w:cstheme="minorBidi"/>
          <w:noProof/>
          <w:kern w:val="2"/>
          <w:sz w:val="24"/>
          <w:szCs w:val="24"/>
          <w:lang w:eastAsia="en-ZA"/>
          <w14:ligatures w14:val="standardContextual"/>
        </w:rPr>
      </w:pPr>
      <w:hyperlink w:anchor="_Toc210938647" w:history="1">
        <w:r w:rsidRPr="00D510A7">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Special Conditions of Contract</w:t>
        </w:r>
        <w:r>
          <w:rPr>
            <w:noProof/>
            <w:webHidden/>
          </w:rPr>
          <w:tab/>
        </w:r>
        <w:r>
          <w:rPr>
            <w:noProof/>
            <w:webHidden/>
          </w:rPr>
          <w:fldChar w:fldCharType="begin"/>
        </w:r>
        <w:r>
          <w:rPr>
            <w:noProof/>
            <w:webHidden/>
          </w:rPr>
          <w:instrText xml:space="preserve"> PAGEREF _Toc210938647 \h </w:instrText>
        </w:r>
        <w:r>
          <w:rPr>
            <w:noProof/>
            <w:webHidden/>
          </w:rPr>
        </w:r>
        <w:r>
          <w:rPr>
            <w:noProof/>
            <w:webHidden/>
          </w:rPr>
          <w:fldChar w:fldCharType="separate"/>
        </w:r>
        <w:r>
          <w:rPr>
            <w:noProof/>
            <w:webHidden/>
          </w:rPr>
          <w:t>12</w:t>
        </w:r>
        <w:r>
          <w:rPr>
            <w:noProof/>
            <w:webHidden/>
          </w:rPr>
          <w:fldChar w:fldCharType="end"/>
        </w:r>
      </w:hyperlink>
    </w:p>
    <w:p w14:paraId="3F816FD2" w14:textId="117A1F75" w:rsidR="00243AE6" w:rsidRDefault="00243AE6">
      <w:pPr>
        <w:pStyle w:val="TOC3"/>
        <w:rPr>
          <w:rFonts w:asciiTheme="minorHAnsi" w:eastAsiaTheme="minorEastAsia" w:hAnsiTheme="minorHAnsi" w:cstheme="minorBidi"/>
          <w:noProof/>
          <w:kern w:val="2"/>
          <w:sz w:val="24"/>
          <w:szCs w:val="24"/>
          <w:lang w:eastAsia="en-ZA"/>
          <w14:ligatures w14:val="standardContextual"/>
        </w:rPr>
      </w:pPr>
      <w:hyperlink w:anchor="_Toc210938648" w:history="1">
        <w:r w:rsidRPr="00D510A7">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Declaration of compliance and acceptance SCC</w:t>
        </w:r>
        <w:r>
          <w:rPr>
            <w:noProof/>
            <w:webHidden/>
          </w:rPr>
          <w:tab/>
        </w:r>
        <w:r>
          <w:rPr>
            <w:noProof/>
            <w:webHidden/>
          </w:rPr>
          <w:fldChar w:fldCharType="begin"/>
        </w:r>
        <w:r>
          <w:rPr>
            <w:noProof/>
            <w:webHidden/>
          </w:rPr>
          <w:instrText xml:space="preserve"> PAGEREF _Toc210938648 \h </w:instrText>
        </w:r>
        <w:r>
          <w:rPr>
            <w:noProof/>
            <w:webHidden/>
          </w:rPr>
        </w:r>
        <w:r>
          <w:rPr>
            <w:noProof/>
            <w:webHidden/>
          </w:rPr>
          <w:fldChar w:fldCharType="separate"/>
        </w:r>
        <w:r>
          <w:rPr>
            <w:noProof/>
            <w:webHidden/>
          </w:rPr>
          <w:t>27</w:t>
        </w:r>
        <w:r>
          <w:rPr>
            <w:noProof/>
            <w:webHidden/>
          </w:rPr>
          <w:fldChar w:fldCharType="end"/>
        </w:r>
      </w:hyperlink>
    </w:p>
    <w:p w14:paraId="63AB9FE2" w14:textId="74B534DA" w:rsidR="00243AE6" w:rsidRDefault="00243AE6">
      <w:pPr>
        <w:pStyle w:val="TOC1"/>
        <w:rPr>
          <w:rFonts w:asciiTheme="minorHAnsi" w:eastAsiaTheme="minorEastAsia" w:hAnsiTheme="minorHAnsi" w:cstheme="minorBidi"/>
          <w:b w:val="0"/>
          <w:noProof/>
          <w:kern w:val="2"/>
          <w:sz w:val="24"/>
          <w:szCs w:val="24"/>
          <w:lang w:eastAsia="en-ZA"/>
          <w14:ligatures w14:val="standardContextual"/>
        </w:rPr>
      </w:pPr>
      <w:hyperlink w:anchor="_Toc210938649" w:history="1">
        <w:r w:rsidRPr="00D510A7">
          <w:rPr>
            <w:rStyle w:val="Hyperlink"/>
            <w:noProof/>
            <w14:scene3d>
              <w14:camera w14:prst="orthographicFront"/>
              <w14:lightRig w14:rig="threePt" w14:dir="t">
                <w14:rot w14:lat="0" w14:lon="0" w14:rev="0"/>
              </w14:lightRig>
            </w14:scene3d>
          </w:rPr>
          <w:t>Annex A:</w:t>
        </w:r>
        <w:r w:rsidRPr="00D510A7">
          <w:rPr>
            <w:rStyle w:val="Hyperlink"/>
            <w:noProof/>
          </w:rPr>
          <w:t xml:space="preserve"> Bidder Substantiating Evidence</w:t>
        </w:r>
        <w:r>
          <w:rPr>
            <w:noProof/>
            <w:webHidden/>
          </w:rPr>
          <w:tab/>
        </w:r>
        <w:r>
          <w:rPr>
            <w:noProof/>
            <w:webHidden/>
          </w:rPr>
          <w:fldChar w:fldCharType="begin"/>
        </w:r>
        <w:r>
          <w:rPr>
            <w:noProof/>
            <w:webHidden/>
          </w:rPr>
          <w:instrText xml:space="preserve"> PAGEREF _Toc210938649 \h </w:instrText>
        </w:r>
        <w:r>
          <w:rPr>
            <w:noProof/>
            <w:webHidden/>
          </w:rPr>
        </w:r>
        <w:r>
          <w:rPr>
            <w:noProof/>
            <w:webHidden/>
          </w:rPr>
          <w:fldChar w:fldCharType="separate"/>
        </w:r>
        <w:r>
          <w:rPr>
            <w:noProof/>
            <w:webHidden/>
          </w:rPr>
          <w:t>39</w:t>
        </w:r>
        <w:r>
          <w:rPr>
            <w:noProof/>
            <w:webHidden/>
          </w:rPr>
          <w:fldChar w:fldCharType="end"/>
        </w:r>
      </w:hyperlink>
    </w:p>
    <w:p w14:paraId="4A217DB6" w14:textId="77ADCE93" w:rsidR="00243AE6" w:rsidRDefault="00243AE6">
      <w:pPr>
        <w:pStyle w:val="TOC1"/>
        <w:rPr>
          <w:rFonts w:asciiTheme="minorHAnsi" w:eastAsiaTheme="minorEastAsia" w:hAnsiTheme="minorHAnsi" w:cstheme="minorBidi"/>
          <w:b w:val="0"/>
          <w:noProof/>
          <w:kern w:val="2"/>
          <w:sz w:val="24"/>
          <w:szCs w:val="24"/>
          <w:lang w:eastAsia="en-ZA"/>
          <w14:ligatures w14:val="standardContextual"/>
        </w:rPr>
      </w:pPr>
      <w:hyperlink w:anchor="_Toc210938650" w:history="1">
        <w:r w:rsidRPr="00D510A7">
          <w:rPr>
            <w:rStyle w:val="Hyperlink"/>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ZA"/>
            <w14:ligatures w14:val="standardContextual"/>
          </w:rPr>
          <w:tab/>
        </w:r>
        <w:r w:rsidRPr="00D510A7">
          <w:rPr>
            <w:rStyle w:val="Hyperlink"/>
            <w:noProof/>
          </w:rPr>
          <w:t>Technical Mandatory Requirement Evidence</w:t>
        </w:r>
        <w:r>
          <w:rPr>
            <w:noProof/>
            <w:webHidden/>
          </w:rPr>
          <w:tab/>
        </w:r>
        <w:r>
          <w:rPr>
            <w:noProof/>
            <w:webHidden/>
          </w:rPr>
          <w:fldChar w:fldCharType="begin"/>
        </w:r>
        <w:r>
          <w:rPr>
            <w:noProof/>
            <w:webHidden/>
          </w:rPr>
          <w:instrText xml:space="preserve"> PAGEREF _Toc210938650 \h </w:instrText>
        </w:r>
        <w:r>
          <w:rPr>
            <w:noProof/>
            <w:webHidden/>
          </w:rPr>
        </w:r>
        <w:r>
          <w:rPr>
            <w:noProof/>
            <w:webHidden/>
          </w:rPr>
          <w:fldChar w:fldCharType="separate"/>
        </w:r>
        <w:r>
          <w:rPr>
            <w:noProof/>
            <w:webHidden/>
          </w:rPr>
          <w:t>39</w:t>
        </w:r>
        <w:r>
          <w:rPr>
            <w:noProof/>
            <w:webHidden/>
          </w:rPr>
          <w:fldChar w:fldCharType="end"/>
        </w:r>
      </w:hyperlink>
    </w:p>
    <w:p w14:paraId="01E09C71" w14:textId="23634145"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51" w:history="1">
        <w:r w:rsidRPr="00D510A7">
          <w:rPr>
            <w:rStyle w:val="Hyperlink"/>
            <w:noProof/>
            <w14:scene3d>
              <w14:camera w14:prst="orthographicFront"/>
              <w14:lightRig w14:rig="threePt" w14:dir="t">
                <w14:rot w14:lat="0" w14:lon="0" w14:rev="0"/>
              </w14:lightRig>
            </w14:scene3d>
          </w:rPr>
          <w:t>5.1.</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Bidder Certification / Affiliation Requirements</w:t>
        </w:r>
        <w:r>
          <w:rPr>
            <w:noProof/>
            <w:webHidden/>
          </w:rPr>
          <w:tab/>
        </w:r>
        <w:r>
          <w:rPr>
            <w:noProof/>
            <w:webHidden/>
          </w:rPr>
          <w:fldChar w:fldCharType="begin"/>
        </w:r>
        <w:r>
          <w:rPr>
            <w:noProof/>
            <w:webHidden/>
          </w:rPr>
          <w:instrText xml:space="preserve"> PAGEREF _Toc210938651 \h </w:instrText>
        </w:r>
        <w:r>
          <w:rPr>
            <w:noProof/>
            <w:webHidden/>
          </w:rPr>
        </w:r>
        <w:r>
          <w:rPr>
            <w:noProof/>
            <w:webHidden/>
          </w:rPr>
          <w:fldChar w:fldCharType="separate"/>
        </w:r>
        <w:r>
          <w:rPr>
            <w:noProof/>
            <w:webHidden/>
          </w:rPr>
          <w:t>39</w:t>
        </w:r>
        <w:r>
          <w:rPr>
            <w:noProof/>
            <w:webHidden/>
          </w:rPr>
          <w:fldChar w:fldCharType="end"/>
        </w:r>
      </w:hyperlink>
    </w:p>
    <w:p w14:paraId="20DE4F0E" w14:textId="6E03E45D"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52" w:history="1">
        <w:r w:rsidRPr="00D510A7">
          <w:rPr>
            <w:rStyle w:val="Hyperlink"/>
            <w:noProof/>
            <w14:scene3d>
              <w14:camera w14:prst="orthographicFront"/>
              <w14:lightRig w14:rig="threePt" w14:dir="t">
                <w14:rot w14:lat="0" w14:lon="0" w14:rev="0"/>
              </w14:lightRig>
            </w14:scene3d>
          </w:rPr>
          <w:t>5.2.</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Bidder Experience and Capability Requirements</w:t>
        </w:r>
        <w:r>
          <w:rPr>
            <w:noProof/>
            <w:webHidden/>
          </w:rPr>
          <w:tab/>
        </w:r>
        <w:r>
          <w:rPr>
            <w:noProof/>
            <w:webHidden/>
          </w:rPr>
          <w:fldChar w:fldCharType="begin"/>
        </w:r>
        <w:r>
          <w:rPr>
            <w:noProof/>
            <w:webHidden/>
          </w:rPr>
          <w:instrText xml:space="preserve"> PAGEREF _Toc210938652 \h </w:instrText>
        </w:r>
        <w:r>
          <w:rPr>
            <w:noProof/>
            <w:webHidden/>
          </w:rPr>
        </w:r>
        <w:r>
          <w:rPr>
            <w:noProof/>
            <w:webHidden/>
          </w:rPr>
          <w:fldChar w:fldCharType="separate"/>
        </w:r>
        <w:r>
          <w:rPr>
            <w:noProof/>
            <w:webHidden/>
          </w:rPr>
          <w:t>39</w:t>
        </w:r>
        <w:r>
          <w:rPr>
            <w:noProof/>
            <w:webHidden/>
          </w:rPr>
          <w:fldChar w:fldCharType="end"/>
        </w:r>
      </w:hyperlink>
    </w:p>
    <w:p w14:paraId="0B8B81D1" w14:textId="4C201D63"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61" w:history="1">
        <w:r w:rsidRPr="00D510A7">
          <w:rPr>
            <w:rStyle w:val="Hyperlink"/>
            <w:noProof/>
            <w14:scene3d>
              <w14:camera w14:prst="orthographicFront"/>
              <w14:lightRig w14:rig="threePt" w14:dir="t">
                <w14:rot w14:lat="0" w14:lon="0" w14:rev="0"/>
              </w14:lightRig>
            </w14:scene3d>
          </w:rPr>
          <w:t>5.3.</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CIDB Registration Requirements</w:t>
        </w:r>
        <w:r>
          <w:rPr>
            <w:noProof/>
            <w:webHidden/>
          </w:rPr>
          <w:tab/>
        </w:r>
        <w:r>
          <w:rPr>
            <w:noProof/>
            <w:webHidden/>
          </w:rPr>
          <w:fldChar w:fldCharType="begin"/>
        </w:r>
        <w:r>
          <w:rPr>
            <w:noProof/>
            <w:webHidden/>
          </w:rPr>
          <w:instrText xml:space="preserve"> PAGEREF _Toc210938661 \h </w:instrText>
        </w:r>
        <w:r>
          <w:rPr>
            <w:noProof/>
            <w:webHidden/>
          </w:rPr>
        </w:r>
        <w:r>
          <w:rPr>
            <w:noProof/>
            <w:webHidden/>
          </w:rPr>
          <w:fldChar w:fldCharType="separate"/>
        </w:r>
        <w:r>
          <w:rPr>
            <w:noProof/>
            <w:webHidden/>
          </w:rPr>
          <w:t>40</w:t>
        </w:r>
        <w:r>
          <w:rPr>
            <w:noProof/>
            <w:webHidden/>
          </w:rPr>
          <w:fldChar w:fldCharType="end"/>
        </w:r>
      </w:hyperlink>
    </w:p>
    <w:p w14:paraId="01FFDC1D" w14:textId="30F6046D"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62" w:history="1">
        <w:r w:rsidRPr="00D510A7">
          <w:rPr>
            <w:rStyle w:val="Hyperlink"/>
            <w:rFonts w:cstheme="minorHAnsi"/>
            <w:noProof/>
            <w14:scene3d>
              <w14:camera w14:prst="orthographicFront"/>
              <w14:lightRig w14:rig="threePt" w14:dir="t">
                <w14:rot w14:lat="0" w14:lon="0" w14:rev="0"/>
              </w14:lightRig>
            </w14:scene3d>
          </w:rPr>
          <w:t>5.4.</w:t>
        </w:r>
        <w:r>
          <w:rPr>
            <w:rFonts w:asciiTheme="minorHAnsi" w:eastAsiaTheme="minorEastAsia" w:hAnsiTheme="minorHAnsi" w:cstheme="minorBidi"/>
            <w:noProof/>
            <w:kern w:val="2"/>
            <w:sz w:val="24"/>
            <w:szCs w:val="24"/>
            <w:lang w:eastAsia="en-ZA"/>
            <w14:ligatures w14:val="standardContextual"/>
          </w:rPr>
          <w:tab/>
        </w:r>
        <w:r w:rsidRPr="00D510A7">
          <w:rPr>
            <w:rStyle w:val="Hyperlink"/>
            <w:rFonts w:cstheme="minorHAnsi"/>
            <w:bCs/>
            <w:noProof/>
          </w:rPr>
          <w:t>Key Personnel Qualification: Project Manager</w:t>
        </w:r>
        <w:r>
          <w:rPr>
            <w:noProof/>
            <w:webHidden/>
          </w:rPr>
          <w:tab/>
        </w:r>
        <w:r>
          <w:rPr>
            <w:noProof/>
            <w:webHidden/>
          </w:rPr>
          <w:fldChar w:fldCharType="begin"/>
        </w:r>
        <w:r>
          <w:rPr>
            <w:noProof/>
            <w:webHidden/>
          </w:rPr>
          <w:instrText xml:space="preserve"> PAGEREF _Toc210938662 \h </w:instrText>
        </w:r>
        <w:r>
          <w:rPr>
            <w:noProof/>
            <w:webHidden/>
          </w:rPr>
        </w:r>
        <w:r>
          <w:rPr>
            <w:noProof/>
            <w:webHidden/>
          </w:rPr>
          <w:fldChar w:fldCharType="separate"/>
        </w:r>
        <w:r>
          <w:rPr>
            <w:noProof/>
            <w:webHidden/>
          </w:rPr>
          <w:t>40</w:t>
        </w:r>
        <w:r>
          <w:rPr>
            <w:noProof/>
            <w:webHidden/>
          </w:rPr>
          <w:fldChar w:fldCharType="end"/>
        </w:r>
      </w:hyperlink>
    </w:p>
    <w:p w14:paraId="4FABE5F4" w14:textId="57E8B032"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63" w:history="1">
        <w:r w:rsidRPr="00D510A7">
          <w:rPr>
            <w:rStyle w:val="Hyperlink"/>
            <w:rFonts w:cstheme="minorHAnsi"/>
            <w:noProof/>
            <w14:scene3d>
              <w14:camera w14:prst="orthographicFront"/>
              <w14:lightRig w14:rig="threePt" w14:dir="t">
                <w14:rot w14:lat="0" w14:lon="0" w14:rev="0"/>
              </w14:lightRig>
            </w14:scene3d>
          </w:rPr>
          <w:t>5.5.</w:t>
        </w:r>
        <w:r>
          <w:rPr>
            <w:rFonts w:asciiTheme="minorHAnsi" w:eastAsiaTheme="minorEastAsia" w:hAnsiTheme="minorHAnsi" w:cstheme="minorBidi"/>
            <w:noProof/>
            <w:kern w:val="2"/>
            <w:sz w:val="24"/>
            <w:szCs w:val="24"/>
            <w:lang w:eastAsia="en-ZA"/>
            <w14:ligatures w14:val="standardContextual"/>
          </w:rPr>
          <w:tab/>
        </w:r>
        <w:r w:rsidRPr="00D510A7">
          <w:rPr>
            <w:rStyle w:val="Hyperlink"/>
            <w:rFonts w:cs="Calibri Light"/>
            <w:bCs/>
            <w:noProof/>
            <w:lang w:val="en-GB"/>
          </w:rPr>
          <w:t>Installation Electrician Requirement</w:t>
        </w:r>
        <w:r>
          <w:rPr>
            <w:noProof/>
            <w:webHidden/>
          </w:rPr>
          <w:tab/>
        </w:r>
        <w:r>
          <w:rPr>
            <w:noProof/>
            <w:webHidden/>
          </w:rPr>
          <w:fldChar w:fldCharType="begin"/>
        </w:r>
        <w:r>
          <w:rPr>
            <w:noProof/>
            <w:webHidden/>
          </w:rPr>
          <w:instrText xml:space="preserve"> PAGEREF _Toc210938663 \h </w:instrText>
        </w:r>
        <w:r>
          <w:rPr>
            <w:noProof/>
            <w:webHidden/>
          </w:rPr>
        </w:r>
        <w:r>
          <w:rPr>
            <w:noProof/>
            <w:webHidden/>
          </w:rPr>
          <w:fldChar w:fldCharType="separate"/>
        </w:r>
        <w:r>
          <w:rPr>
            <w:noProof/>
            <w:webHidden/>
          </w:rPr>
          <w:t>41</w:t>
        </w:r>
        <w:r>
          <w:rPr>
            <w:noProof/>
            <w:webHidden/>
          </w:rPr>
          <w:fldChar w:fldCharType="end"/>
        </w:r>
      </w:hyperlink>
    </w:p>
    <w:p w14:paraId="10A19BEF" w14:textId="1642BE9E"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64" w:history="1">
        <w:r w:rsidRPr="00D510A7">
          <w:rPr>
            <w:rStyle w:val="Hyperlink"/>
            <w:noProof/>
            <w14:scene3d>
              <w14:camera w14:prst="orthographicFront"/>
              <w14:lightRig w14:rig="threePt" w14:dir="t">
                <w14:rot w14:lat="0" w14:lon="0" w14:rev="0"/>
              </w14:lightRig>
            </w14:scene3d>
          </w:rPr>
          <w:t>5.6.</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 xml:space="preserve">Diesel Mechanic Technician </w:t>
        </w:r>
        <w:r w:rsidRPr="00D510A7">
          <w:rPr>
            <w:rStyle w:val="Hyperlink"/>
            <w:noProof/>
            <w:lang w:val="en-GB"/>
          </w:rPr>
          <w:t>Requirements</w:t>
        </w:r>
        <w:r>
          <w:rPr>
            <w:noProof/>
            <w:webHidden/>
          </w:rPr>
          <w:tab/>
        </w:r>
        <w:r>
          <w:rPr>
            <w:noProof/>
            <w:webHidden/>
          </w:rPr>
          <w:fldChar w:fldCharType="begin"/>
        </w:r>
        <w:r>
          <w:rPr>
            <w:noProof/>
            <w:webHidden/>
          </w:rPr>
          <w:instrText xml:space="preserve"> PAGEREF _Toc210938664 \h </w:instrText>
        </w:r>
        <w:r>
          <w:rPr>
            <w:noProof/>
            <w:webHidden/>
          </w:rPr>
        </w:r>
        <w:r>
          <w:rPr>
            <w:noProof/>
            <w:webHidden/>
          </w:rPr>
          <w:fldChar w:fldCharType="separate"/>
        </w:r>
        <w:r>
          <w:rPr>
            <w:noProof/>
            <w:webHidden/>
          </w:rPr>
          <w:t>41</w:t>
        </w:r>
        <w:r>
          <w:rPr>
            <w:noProof/>
            <w:webHidden/>
          </w:rPr>
          <w:fldChar w:fldCharType="end"/>
        </w:r>
      </w:hyperlink>
    </w:p>
    <w:p w14:paraId="22E7E596" w14:textId="5F35DDD9"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68" w:history="1">
        <w:r w:rsidRPr="00D510A7">
          <w:rPr>
            <w:rStyle w:val="Hyperlink"/>
            <w:rFonts w:cs="Calibri"/>
            <w:noProof/>
            <w14:scene3d>
              <w14:camera w14:prst="orthographicFront"/>
              <w14:lightRig w14:rig="threePt" w14:dir="t">
                <w14:rot w14:lat="0" w14:lon="0" w14:rev="0"/>
              </w14:lightRig>
            </w14:scene3d>
          </w:rPr>
          <w:t>5.7.</w:t>
        </w:r>
        <w:r>
          <w:rPr>
            <w:rFonts w:asciiTheme="minorHAnsi" w:eastAsiaTheme="minorEastAsia" w:hAnsiTheme="minorHAnsi" w:cstheme="minorBidi"/>
            <w:noProof/>
            <w:kern w:val="2"/>
            <w:sz w:val="24"/>
            <w:szCs w:val="24"/>
            <w:lang w:eastAsia="en-ZA"/>
            <w14:ligatures w14:val="standardContextual"/>
          </w:rPr>
          <w:tab/>
        </w:r>
        <w:r w:rsidRPr="00D510A7">
          <w:rPr>
            <w:rStyle w:val="Hyperlink"/>
            <w:rFonts w:cs="Calibri"/>
            <w:bCs/>
            <w:noProof/>
          </w:rPr>
          <w:t>Equipment Data Sheets</w:t>
        </w:r>
        <w:r>
          <w:rPr>
            <w:noProof/>
            <w:webHidden/>
          </w:rPr>
          <w:tab/>
        </w:r>
        <w:r>
          <w:rPr>
            <w:noProof/>
            <w:webHidden/>
          </w:rPr>
          <w:fldChar w:fldCharType="begin"/>
        </w:r>
        <w:r>
          <w:rPr>
            <w:noProof/>
            <w:webHidden/>
          </w:rPr>
          <w:instrText xml:space="preserve"> PAGEREF _Toc210938668 \h </w:instrText>
        </w:r>
        <w:r>
          <w:rPr>
            <w:noProof/>
            <w:webHidden/>
          </w:rPr>
        </w:r>
        <w:r>
          <w:rPr>
            <w:noProof/>
            <w:webHidden/>
          </w:rPr>
          <w:fldChar w:fldCharType="separate"/>
        </w:r>
        <w:r>
          <w:rPr>
            <w:noProof/>
            <w:webHidden/>
          </w:rPr>
          <w:t>42</w:t>
        </w:r>
        <w:r>
          <w:rPr>
            <w:noProof/>
            <w:webHidden/>
          </w:rPr>
          <w:fldChar w:fldCharType="end"/>
        </w:r>
      </w:hyperlink>
    </w:p>
    <w:p w14:paraId="355F6317" w14:textId="229E39E7"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69" w:history="1">
        <w:r w:rsidRPr="00D510A7">
          <w:rPr>
            <w:rStyle w:val="Hyperlink"/>
            <w:noProof/>
            <w14:scene3d>
              <w14:camera w14:prst="orthographicFront"/>
              <w14:lightRig w14:rig="threePt" w14:dir="t">
                <w14:rot w14:lat="0" w14:lon="0" w14:rev="0"/>
              </w14:lightRig>
            </w14:scene3d>
          </w:rPr>
          <w:t>5.8.</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Special Conditions of Contract</w:t>
        </w:r>
        <w:r>
          <w:rPr>
            <w:noProof/>
            <w:webHidden/>
          </w:rPr>
          <w:tab/>
        </w:r>
        <w:r>
          <w:rPr>
            <w:noProof/>
            <w:webHidden/>
          </w:rPr>
          <w:fldChar w:fldCharType="begin"/>
        </w:r>
        <w:r>
          <w:rPr>
            <w:noProof/>
            <w:webHidden/>
          </w:rPr>
          <w:instrText xml:space="preserve"> PAGEREF _Toc210938669 \h </w:instrText>
        </w:r>
        <w:r>
          <w:rPr>
            <w:noProof/>
            <w:webHidden/>
          </w:rPr>
        </w:r>
        <w:r>
          <w:rPr>
            <w:noProof/>
            <w:webHidden/>
          </w:rPr>
          <w:fldChar w:fldCharType="separate"/>
        </w:r>
        <w:r>
          <w:rPr>
            <w:noProof/>
            <w:webHidden/>
          </w:rPr>
          <w:t>42</w:t>
        </w:r>
        <w:r>
          <w:rPr>
            <w:noProof/>
            <w:webHidden/>
          </w:rPr>
          <w:fldChar w:fldCharType="end"/>
        </w:r>
      </w:hyperlink>
    </w:p>
    <w:p w14:paraId="27693AA8" w14:textId="0AC6D2A5" w:rsidR="00243AE6" w:rsidRDefault="00243AE6">
      <w:pPr>
        <w:pStyle w:val="TOC1"/>
        <w:tabs>
          <w:tab w:val="left" w:pos="709"/>
        </w:tabs>
        <w:rPr>
          <w:rFonts w:asciiTheme="minorHAnsi" w:eastAsiaTheme="minorEastAsia" w:hAnsiTheme="minorHAnsi" w:cstheme="minorBidi"/>
          <w:b w:val="0"/>
          <w:noProof/>
          <w:kern w:val="2"/>
          <w:sz w:val="24"/>
          <w:szCs w:val="24"/>
          <w:lang w:eastAsia="en-ZA"/>
          <w14:ligatures w14:val="standardContextual"/>
        </w:rPr>
      </w:pPr>
      <w:hyperlink w:anchor="_Toc210938670" w:history="1">
        <w:r w:rsidRPr="00D510A7">
          <w:rPr>
            <w:rStyle w:val="Hyperlink"/>
            <w:noProof/>
            <w14:scene3d>
              <w14:camera w14:prst="orthographicFront"/>
              <w14:lightRig w14:rig="threePt" w14:dir="t">
                <w14:rot w14:lat="0" w14:lon="0" w14:rev="0"/>
              </w14:lightRig>
            </w14:scene3d>
          </w:rPr>
          <w:t>5.9.</w:t>
        </w:r>
        <w:r>
          <w:rPr>
            <w:rFonts w:asciiTheme="minorHAnsi" w:eastAsiaTheme="minorEastAsia" w:hAnsiTheme="minorHAnsi" w:cstheme="minorBidi"/>
            <w:b w:val="0"/>
            <w:noProof/>
            <w:kern w:val="2"/>
            <w:sz w:val="24"/>
            <w:szCs w:val="24"/>
            <w:lang w:eastAsia="en-ZA"/>
            <w14:ligatures w14:val="standardContextual"/>
          </w:rPr>
          <w:tab/>
        </w:r>
        <w:r w:rsidRPr="00D510A7">
          <w:rPr>
            <w:rStyle w:val="Hyperlink"/>
            <w:noProof/>
          </w:rPr>
          <w:t>Preference Points Preferential Goals Evidence</w:t>
        </w:r>
        <w:r>
          <w:rPr>
            <w:noProof/>
            <w:webHidden/>
          </w:rPr>
          <w:tab/>
        </w:r>
        <w:r>
          <w:rPr>
            <w:noProof/>
            <w:webHidden/>
          </w:rPr>
          <w:fldChar w:fldCharType="begin"/>
        </w:r>
        <w:r>
          <w:rPr>
            <w:noProof/>
            <w:webHidden/>
          </w:rPr>
          <w:instrText xml:space="preserve"> PAGEREF _Toc210938670 \h </w:instrText>
        </w:r>
        <w:r>
          <w:rPr>
            <w:noProof/>
            <w:webHidden/>
          </w:rPr>
        </w:r>
        <w:r>
          <w:rPr>
            <w:noProof/>
            <w:webHidden/>
          </w:rPr>
          <w:fldChar w:fldCharType="separate"/>
        </w:r>
        <w:r>
          <w:rPr>
            <w:noProof/>
            <w:webHidden/>
          </w:rPr>
          <w:t>42</w:t>
        </w:r>
        <w:r>
          <w:rPr>
            <w:noProof/>
            <w:webHidden/>
          </w:rPr>
          <w:fldChar w:fldCharType="end"/>
        </w:r>
      </w:hyperlink>
    </w:p>
    <w:p w14:paraId="0AFBF595" w14:textId="750ADE64" w:rsidR="00243AE6" w:rsidRDefault="00243AE6">
      <w:pPr>
        <w:pStyle w:val="TOC1"/>
        <w:rPr>
          <w:rFonts w:asciiTheme="minorHAnsi" w:eastAsiaTheme="minorEastAsia" w:hAnsiTheme="minorHAnsi" w:cstheme="minorBidi"/>
          <w:b w:val="0"/>
          <w:noProof/>
          <w:kern w:val="2"/>
          <w:sz w:val="24"/>
          <w:szCs w:val="24"/>
          <w:lang w:eastAsia="en-ZA"/>
          <w14:ligatures w14:val="standardContextual"/>
        </w:rPr>
      </w:pPr>
      <w:hyperlink w:anchor="_Toc210938671" w:history="1">
        <w:r w:rsidRPr="00D510A7">
          <w:rPr>
            <w:rStyle w:val="Hyperlink"/>
            <w:noProof/>
            <w14:scene3d>
              <w14:camera w14:prst="orthographicFront"/>
              <w14:lightRig w14:rig="threePt" w14:dir="t">
                <w14:rot w14:lat="0" w14:lon="0" w14:rev="0"/>
              </w14:lightRig>
            </w14:scene3d>
          </w:rPr>
          <w:t>Annex B:</w:t>
        </w:r>
        <w:r w:rsidRPr="00D510A7">
          <w:rPr>
            <w:rStyle w:val="Hyperlink"/>
            <w:noProof/>
          </w:rPr>
          <w:t xml:space="preserve"> CIDB Registration Requirement</w:t>
        </w:r>
        <w:r>
          <w:rPr>
            <w:noProof/>
            <w:webHidden/>
          </w:rPr>
          <w:tab/>
        </w:r>
        <w:r>
          <w:rPr>
            <w:noProof/>
            <w:webHidden/>
          </w:rPr>
          <w:fldChar w:fldCharType="begin"/>
        </w:r>
        <w:r>
          <w:rPr>
            <w:noProof/>
            <w:webHidden/>
          </w:rPr>
          <w:instrText xml:space="preserve"> PAGEREF _Toc210938671 \h </w:instrText>
        </w:r>
        <w:r>
          <w:rPr>
            <w:noProof/>
            <w:webHidden/>
          </w:rPr>
        </w:r>
        <w:r>
          <w:rPr>
            <w:noProof/>
            <w:webHidden/>
          </w:rPr>
          <w:fldChar w:fldCharType="separate"/>
        </w:r>
        <w:r>
          <w:rPr>
            <w:noProof/>
            <w:webHidden/>
          </w:rPr>
          <w:t>44</w:t>
        </w:r>
        <w:r>
          <w:rPr>
            <w:noProof/>
            <w:webHidden/>
          </w:rPr>
          <w:fldChar w:fldCharType="end"/>
        </w:r>
      </w:hyperlink>
    </w:p>
    <w:p w14:paraId="7F091198" w14:textId="27C07CFD" w:rsidR="00243AE6" w:rsidRDefault="00243AE6">
      <w:pPr>
        <w:pStyle w:val="TOC1"/>
        <w:rPr>
          <w:rFonts w:asciiTheme="minorHAnsi" w:eastAsiaTheme="minorEastAsia" w:hAnsiTheme="minorHAnsi" w:cstheme="minorBidi"/>
          <w:b w:val="0"/>
          <w:noProof/>
          <w:kern w:val="2"/>
          <w:sz w:val="24"/>
          <w:szCs w:val="24"/>
          <w:lang w:eastAsia="en-ZA"/>
          <w14:ligatures w14:val="standardContextual"/>
        </w:rPr>
      </w:pPr>
      <w:hyperlink w:anchor="_Toc210938672" w:history="1">
        <w:r w:rsidRPr="00D510A7">
          <w:rPr>
            <w:rStyle w:val="Hyperlink"/>
            <w:noProof/>
            <w14:scene3d>
              <w14:camera w14:prst="orthographicFront"/>
              <w14:lightRig w14:rig="threePt" w14:dir="t">
                <w14:rot w14:lat="0" w14:lon="0" w14:rev="0"/>
              </w14:lightRig>
            </w14:scene3d>
          </w:rPr>
          <w:t>Annex C:</w:t>
        </w:r>
        <w:r w:rsidRPr="00D510A7">
          <w:rPr>
            <w:rStyle w:val="Hyperlink"/>
            <w:noProof/>
          </w:rPr>
          <w:t xml:space="preserve"> Technical Information</w:t>
        </w:r>
        <w:r>
          <w:rPr>
            <w:noProof/>
            <w:webHidden/>
          </w:rPr>
          <w:tab/>
        </w:r>
        <w:r>
          <w:rPr>
            <w:noProof/>
            <w:webHidden/>
          </w:rPr>
          <w:fldChar w:fldCharType="begin"/>
        </w:r>
        <w:r>
          <w:rPr>
            <w:noProof/>
            <w:webHidden/>
          </w:rPr>
          <w:instrText xml:space="preserve"> PAGEREF _Toc210938672 \h </w:instrText>
        </w:r>
        <w:r>
          <w:rPr>
            <w:noProof/>
            <w:webHidden/>
          </w:rPr>
        </w:r>
        <w:r>
          <w:rPr>
            <w:noProof/>
            <w:webHidden/>
          </w:rPr>
          <w:fldChar w:fldCharType="separate"/>
        </w:r>
        <w:r>
          <w:rPr>
            <w:noProof/>
            <w:webHidden/>
          </w:rPr>
          <w:t>45</w:t>
        </w:r>
        <w:r>
          <w:rPr>
            <w:noProof/>
            <w:webHidden/>
          </w:rPr>
          <w:fldChar w:fldCharType="end"/>
        </w:r>
      </w:hyperlink>
    </w:p>
    <w:p w14:paraId="19F4E477" w14:textId="56A21F51" w:rsidR="00243AE6" w:rsidRDefault="00243AE6">
      <w:pPr>
        <w:pStyle w:val="TOC1"/>
        <w:rPr>
          <w:rFonts w:asciiTheme="minorHAnsi" w:eastAsiaTheme="minorEastAsia" w:hAnsiTheme="minorHAnsi" w:cstheme="minorBidi"/>
          <w:b w:val="0"/>
          <w:noProof/>
          <w:kern w:val="2"/>
          <w:sz w:val="24"/>
          <w:szCs w:val="24"/>
          <w:lang w:eastAsia="en-ZA"/>
          <w14:ligatures w14:val="standardContextual"/>
        </w:rPr>
      </w:pPr>
      <w:hyperlink w:anchor="_Toc210938673" w:history="1">
        <w:r w:rsidRPr="00D510A7">
          <w:rPr>
            <w:rStyle w:val="Hyperlink"/>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ZA"/>
            <w14:ligatures w14:val="standardContextual"/>
          </w:rPr>
          <w:tab/>
        </w:r>
        <w:r w:rsidRPr="00D510A7">
          <w:rPr>
            <w:rStyle w:val="Hyperlink"/>
            <w:noProof/>
          </w:rPr>
          <w:t>Technical Information</w:t>
        </w:r>
        <w:r>
          <w:rPr>
            <w:noProof/>
            <w:webHidden/>
          </w:rPr>
          <w:tab/>
        </w:r>
        <w:r>
          <w:rPr>
            <w:noProof/>
            <w:webHidden/>
          </w:rPr>
          <w:fldChar w:fldCharType="begin"/>
        </w:r>
        <w:r>
          <w:rPr>
            <w:noProof/>
            <w:webHidden/>
          </w:rPr>
          <w:instrText xml:space="preserve"> PAGEREF _Toc210938673 \h </w:instrText>
        </w:r>
        <w:r>
          <w:rPr>
            <w:noProof/>
            <w:webHidden/>
          </w:rPr>
        </w:r>
        <w:r>
          <w:rPr>
            <w:noProof/>
            <w:webHidden/>
          </w:rPr>
          <w:fldChar w:fldCharType="separate"/>
        </w:r>
        <w:r>
          <w:rPr>
            <w:noProof/>
            <w:webHidden/>
          </w:rPr>
          <w:t>45</w:t>
        </w:r>
        <w:r>
          <w:rPr>
            <w:noProof/>
            <w:webHidden/>
          </w:rPr>
          <w:fldChar w:fldCharType="end"/>
        </w:r>
      </w:hyperlink>
    </w:p>
    <w:p w14:paraId="62ED609A" w14:textId="7F76276A"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74" w:history="1">
        <w:r w:rsidRPr="00D510A7">
          <w:rPr>
            <w:rStyle w:val="Hyperlink"/>
            <w:rFonts w:cstheme="minorHAnsi"/>
            <w:noProof/>
            <w14:scene3d>
              <w14:camera w14:prst="orthographicFront"/>
              <w14:lightRig w14:rig="threePt" w14:dir="t">
                <w14:rot w14:lat="0" w14:lon="0" w14:rev="0"/>
              </w14:lightRig>
            </w14:scene3d>
          </w:rPr>
          <w:t>6.1.</w:t>
        </w:r>
        <w:r>
          <w:rPr>
            <w:rFonts w:asciiTheme="minorHAnsi" w:eastAsiaTheme="minorEastAsia" w:hAnsiTheme="minorHAnsi" w:cstheme="minorBidi"/>
            <w:noProof/>
            <w:kern w:val="2"/>
            <w:sz w:val="24"/>
            <w:szCs w:val="24"/>
            <w:lang w:eastAsia="en-ZA"/>
            <w14:ligatures w14:val="standardContextual"/>
          </w:rPr>
          <w:tab/>
        </w:r>
        <w:r w:rsidRPr="00D510A7">
          <w:rPr>
            <w:rStyle w:val="Hyperlink"/>
            <w:rFonts w:cstheme="minorHAnsi"/>
            <w:noProof/>
          </w:rPr>
          <w:t>Project Drawings</w:t>
        </w:r>
        <w:r>
          <w:rPr>
            <w:noProof/>
            <w:webHidden/>
          </w:rPr>
          <w:tab/>
        </w:r>
        <w:r>
          <w:rPr>
            <w:noProof/>
            <w:webHidden/>
          </w:rPr>
          <w:fldChar w:fldCharType="begin"/>
        </w:r>
        <w:r>
          <w:rPr>
            <w:noProof/>
            <w:webHidden/>
          </w:rPr>
          <w:instrText xml:space="preserve"> PAGEREF _Toc210938674 \h </w:instrText>
        </w:r>
        <w:r>
          <w:rPr>
            <w:noProof/>
            <w:webHidden/>
          </w:rPr>
        </w:r>
        <w:r>
          <w:rPr>
            <w:noProof/>
            <w:webHidden/>
          </w:rPr>
          <w:fldChar w:fldCharType="separate"/>
        </w:r>
        <w:r>
          <w:rPr>
            <w:noProof/>
            <w:webHidden/>
          </w:rPr>
          <w:t>45</w:t>
        </w:r>
        <w:r>
          <w:rPr>
            <w:noProof/>
            <w:webHidden/>
          </w:rPr>
          <w:fldChar w:fldCharType="end"/>
        </w:r>
      </w:hyperlink>
    </w:p>
    <w:p w14:paraId="479FD6B3" w14:textId="26C7652C"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75" w:history="1">
        <w:r w:rsidRPr="00D510A7">
          <w:rPr>
            <w:rStyle w:val="Hyperlink"/>
            <w:rFonts w:cstheme="minorHAnsi"/>
            <w:noProof/>
            <w14:scene3d>
              <w14:camera w14:prst="orthographicFront"/>
              <w14:lightRig w14:rig="threePt" w14:dir="t">
                <w14:rot w14:lat="0" w14:lon="0" w14:rev="0"/>
              </w14:lightRig>
            </w14:scene3d>
          </w:rPr>
          <w:t>6.2.</w:t>
        </w:r>
        <w:r>
          <w:rPr>
            <w:rFonts w:asciiTheme="minorHAnsi" w:eastAsiaTheme="minorEastAsia" w:hAnsiTheme="minorHAnsi" w:cstheme="minorBidi"/>
            <w:noProof/>
            <w:kern w:val="2"/>
            <w:sz w:val="24"/>
            <w:szCs w:val="24"/>
            <w:lang w:eastAsia="en-ZA"/>
            <w14:ligatures w14:val="standardContextual"/>
          </w:rPr>
          <w:tab/>
        </w:r>
        <w:r w:rsidRPr="00D510A7">
          <w:rPr>
            <w:rStyle w:val="Hyperlink"/>
            <w:rFonts w:cstheme="minorHAnsi"/>
            <w:noProof/>
          </w:rPr>
          <w:t>Project Specifications</w:t>
        </w:r>
        <w:r>
          <w:rPr>
            <w:noProof/>
            <w:webHidden/>
          </w:rPr>
          <w:tab/>
        </w:r>
        <w:r>
          <w:rPr>
            <w:noProof/>
            <w:webHidden/>
          </w:rPr>
          <w:fldChar w:fldCharType="begin"/>
        </w:r>
        <w:r>
          <w:rPr>
            <w:noProof/>
            <w:webHidden/>
          </w:rPr>
          <w:instrText xml:space="preserve"> PAGEREF _Toc210938675 \h </w:instrText>
        </w:r>
        <w:r>
          <w:rPr>
            <w:noProof/>
            <w:webHidden/>
          </w:rPr>
        </w:r>
        <w:r>
          <w:rPr>
            <w:noProof/>
            <w:webHidden/>
          </w:rPr>
          <w:fldChar w:fldCharType="separate"/>
        </w:r>
        <w:r>
          <w:rPr>
            <w:noProof/>
            <w:webHidden/>
          </w:rPr>
          <w:t>45</w:t>
        </w:r>
        <w:r>
          <w:rPr>
            <w:noProof/>
            <w:webHidden/>
          </w:rPr>
          <w:fldChar w:fldCharType="end"/>
        </w:r>
      </w:hyperlink>
    </w:p>
    <w:p w14:paraId="59FC7A4D" w14:textId="54B4E642"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76" w:history="1">
        <w:r w:rsidRPr="00D510A7">
          <w:rPr>
            <w:rStyle w:val="Hyperlink"/>
            <w:rFonts w:cstheme="minorHAnsi"/>
            <w:noProof/>
            <w14:scene3d>
              <w14:camera w14:prst="orthographicFront"/>
              <w14:lightRig w14:rig="threePt" w14:dir="t">
                <w14:rot w14:lat="0" w14:lon="0" w14:rev="0"/>
              </w14:lightRig>
            </w14:scene3d>
          </w:rPr>
          <w:t>6.3.</w:t>
        </w:r>
        <w:r>
          <w:rPr>
            <w:rFonts w:asciiTheme="minorHAnsi" w:eastAsiaTheme="minorEastAsia" w:hAnsiTheme="minorHAnsi" w:cstheme="minorBidi"/>
            <w:noProof/>
            <w:kern w:val="2"/>
            <w:sz w:val="24"/>
            <w:szCs w:val="24"/>
            <w:lang w:eastAsia="en-ZA"/>
            <w14:ligatures w14:val="standardContextual"/>
          </w:rPr>
          <w:tab/>
        </w:r>
        <w:r w:rsidRPr="00D510A7">
          <w:rPr>
            <w:rStyle w:val="Hyperlink"/>
            <w:rFonts w:cstheme="minorHAnsi"/>
            <w:noProof/>
          </w:rPr>
          <w:t>Project Data Sheets</w:t>
        </w:r>
        <w:r>
          <w:rPr>
            <w:noProof/>
            <w:webHidden/>
          </w:rPr>
          <w:tab/>
        </w:r>
        <w:r>
          <w:rPr>
            <w:noProof/>
            <w:webHidden/>
          </w:rPr>
          <w:fldChar w:fldCharType="begin"/>
        </w:r>
        <w:r>
          <w:rPr>
            <w:noProof/>
            <w:webHidden/>
          </w:rPr>
          <w:instrText xml:space="preserve"> PAGEREF _Toc210938676 \h </w:instrText>
        </w:r>
        <w:r>
          <w:rPr>
            <w:noProof/>
            <w:webHidden/>
          </w:rPr>
        </w:r>
        <w:r>
          <w:rPr>
            <w:noProof/>
            <w:webHidden/>
          </w:rPr>
          <w:fldChar w:fldCharType="separate"/>
        </w:r>
        <w:r>
          <w:rPr>
            <w:noProof/>
            <w:webHidden/>
          </w:rPr>
          <w:t>45</w:t>
        </w:r>
        <w:r>
          <w:rPr>
            <w:noProof/>
            <w:webHidden/>
          </w:rPr>
          <w:fldChar w:fldCharType="end"/>
        </w:r>
      </w:hyperlink>
    </w:p>
    <w:p w14:paraId="45ECBDAE" w14:textId="7D6D15EC" w:rsidR="00243AE6" w:rsidRDefault="00243AE6">
      <w:pPr>
        <w:pStyle w:val="TOC1"/>
        <w:rPr>
          <w:rFonts w:asciiTheme="minorHAnsi" w:eastAsiaTheme="minorEastAsia" w:hAnsiTheme="minorHAnsi" w:cstheme="minorBidi"/>
          <w:b w:val="0"/>
          <w:noProof/>
          <w:kern w:val="2"/>
          <w:sz w:val="24"/>
          <w:szCs w:val="24"/>
          <w:lang w:eastAsia="en-ZA"/>
          <w14:ligatures w14:val="standardContextual"/>
        </w:rPr>
      </w:pPr>
      <w:hyperlink w:anchor="_Toc210938677" w:history="1">
        <w:r w:rsidRPr="00D510A7">
          <w:rPr>
            <w:rStyle w:val="Hyperlink"/>
            <w:rFonts w:cs="Calibri"/>
            <w:noProof/>
            <w14:scene3d>
              <w14:camera w14:prst="orthographicFront"/>
              <w14:lightRig w14:rig="threePt" w14:dir="t">
                <w14:rot w14:lat="0" w14:lon="0" w14:rev="0"/>
              </w14:lightRig>
            </w14:scene3d>
          </w:rPr>
          <w:t>Annex D:</w:t>
        </w:r>
        <w:r w:rsidRPr="00D510A7">
          <w:rPr>
            <w:rStyle w:val="Hyperlink"/>
            <w:rFonts w:cs="Calibri"/>
            <w:noProof/>
          </w:rPr>
          <w:t xml:space="preserve"> Local Content Requirements</w:t>
        </w:r>
        <w:r>
          <w:rPr>
            <w:noProof/>
            <w:webHidden/>
          </w:rPr>
          <w:tab/>
        </w:r>
        <w:r>
          <w:rPr>
            <w:noProof/>
            <w:webHidden/>
          </w:rPr>
          <w:fldChar w:fldCharType="begin"/>
        </w:r>
        <w:r>
          <w:rPr>
            <w:noProof/>
            <w:webHidden/>
          </w:rPr>
          <w:instrText xml:space="preserve"> PAGEREF _Toc210938677 \h </w:instrText>
        </w:r>
        <w:r>
          <w:rPr>
            <w:noProof/>
            <w:webHidden/>
          </w:rPr>
        </w:r>
        <w:r>
          <w:rPr>
            <w:noProof/>
            <w:webHidden/>
          </w:rPr>
          <w:fldChar w:fldCharType="separate"/>
        </w:r>
        <w:r>
          <w:rPr>
            <w:noProof/>
            <w:webHidden/>
          </w:rPr>
          <w:t>46</w:t>
        </w:r>
        <w:r>
          <w:rPr>
            <w:noProof/>
            <w:webHidden/>
          </w:rPr>
          <w:fldChar w:fldCharType="end"/>
        </w:r>
      </w:hyperlink>
    </w:p>
    <w:p w14:paraId="263590A8" w14:textId="549DB2A1" w:rsidR="00243AE6" w:rsidRDefault="00243AE6">
      <w:pPr>
        <w:pStyle w:val="TOC1"/>
        <w:rPr>
          <w:rFonts w:asciiTheme="minorHAnsi" w:eastAsiaTheme="minorEastAsia" w:hAnsiTheme="minorHAnsi" w:cstheme="minorBidi"/>
          <w:b w:val="0"/>
          <w:noProof/>
          <w:kern w:val="2"/>
          <w:sz w:val="24"/>
          <w:szCs w:val="24"/>
          <w:lang w:eastAsia="en-ZA"/>
          <w14:ligatures w14:val="standardContextual"/>
        </w:rPr>
      </w:pPr>
      <w:hyperlink w:anchor="_Toc210938678" w:history="1">
        <w:r w:rsidRPr="00D510A7">
          <w:rPr>
            <w:rStyle w:val="Hyperlink"/>
            <w:rFonts w:cs="Calibri Light"/>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ZA"/>
            <w14:ligatures w14:val="standardContextual"/>
          </w:rPr>
          <w:tab/>
        </w:r>
        <w:r w:rsidRPr="00D510A7">
          <w:rPr>
            <w:rStyle w:val="Hyperlink"/>
            <w:rFonts w:cs="Calibri Light"/>
            <w:noProof/>
          </w:rPr>
          <w:t>Local Content Requirements:</w:t>
        </w:r>
        <w:r>
          <w:rPr>
            <w:noProof/>
            <w:webHidden/>
          </w:rPr>
          <w:tab/>
        </w:r>
        <w:r>
          <w:rPr>
            <w:noProof/>
            <w:webHidden/>
          </w:rPr>
          <w:fldChar w:fldCharType="begin"/>
        </w:r>
        <w:r>
          <w:rPr>
            <w:noProof/>
            <w:webHidden/>
          </w:rPr>
          <w:instrText xml:space="preserve"> PAGEREF _Toc210938678 \h </w:instrText>
        </w:r>
        <w:r>
          <w:rPr>
            <w:noProof/>
            <w:webHidden/>
          </w:rPr>
        </w:r>
        <w:r>
          <w:rPr>
            <w:noProof/>
            <w:webHidden/>
          </w:rPr>
          <w:fldChar w:fldCharType="separate"/>
        </w:r>
        <w:r>
          <w:rPr>
            <w:noProof/>
            <w:webHidden/>
          </w:rPr>
          <w:t>46</w:t>
        </w:r>
        <w:r>
          <w:rPr>
            <w:noProof/>
            <w:webHidden/>
          </w:rPr>
          <w:fldChar w:fldCharType="end"/>
        </w:r>
      </w:hyperlink>
    </w:p>
    <w:p w14:paraId="6FFB4BB4" w14:textId="1DD3A838"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79" w:history="1">
        <w:r w:rsidRPr="00D510A7">
          <w:rPr>
            <w:rStyle w:val="Hyperlink"/>
            <w:noProof/>
            <w14:scene3d>
              <w14:camera w14:prst="orthographicFront"/>
              <w14:lightRig w14:rig="threePt" w14:dir="t">
                <w14:rot w14:lat="0" w14:lon="0" w14:rev="0"/>
              </w14:lightRig>
            </w14:scene3d>
          </w:rPr>
          <w:t>7.1.</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The bidder must confirm compliance to the Local Content requirements.</w:t>
        </w:r>
        <w:r>
          <w:rPr>
            <w:noProof/>
            <w:webHidden/>
          </w:rPr>
          <w:tab/>
        </w:r>
        <w:r>
          <w:rPr>
            <w:noProof/>
            <w:webHidden/>
          </w:rPr>
          <w:fldChar w:fldCharType="begin"/>
        </w:r>
        <w:r>
          <w:rPr>
            <w:noProof/>
            <w:webHidden/>
          </w:rPr>
          <w:instrText xml:space="preserve"> PAGEREF _Toc210938679 \h </w:instrText>
        </w:r>
        <w:r>
          <w:rPr>
            <w:noProof/>
            <w:webHidden/>
          </w:rPr>
        </w:r>
        <w:r>
          <w:rPr>
            <w:noProof/>
            <w:webHidden/>
          </w:rPr>
          <w:fldChar w:fldCharType="separate"/>
        </w:r>
        <w:r>
          <w:rPr>
            <w:noProof/>
            <w:webHidden/>
          </w:rPr>
          <w:t>46</w:t>
        </w:r>
        <w:r>
          <w:rPr>
            <w:noProof/>
            <w:webHidden/>
          </w:rPr>
          <w:fldChar w:fldCharType="end"/>
        </w:r>
      </w:hyperlink>
    </w:p>
    <w:p w14:paraId="16942DF5" w14:textId="1956EE63"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80" w:history="1">
        <w:r w:rsidRPr="00D510A7">
          <w:rPr>
            <w:rStyle w:val="Hyperlink"/>
            <w:noProof/>
            <w14:scene3d>
              <w14:camera w14:prst="orthographicFront"/>
              <w14:lightRig w14:rig="threePt" w14:dir="t">
                <w14:rot w14:lat="0" w14:lon="0" w14:rev="0"/>
              </w14:lightRig>
            </w14:scene3d>
          </w:rPr>
          <w:t>7.2.</w:t>
        </w:r>
        <w:r>
          <w:rPr>
            <w:rFonts w:asciiTheme="minorHAnsi" w:eastAsiaTheme="minorEastAsia" w:hAnsiTheme="minorHAnsi" w:cstheme="minorBidi"/>
            <w:noProof/>
            <w:kern w:val="2"/>
            <w:sz w:val="24"/>
            <w:szCs w:val="24"/>
            <w:lang w:eastAsia="en-ZA"/>
            <w14:ligatures w14:val="standardContextual"/>
          </w:rPr>
          <w:tab/>
        </w:r>
        <w:r w:rsidRPr="00D510A7">
          <w:rPr>
            <w:rStyle w:val="Hyperlink"/>
            <w:noProof/>
          </w:rPr>
          <w:t>The following documents are attached to guide guidance in completing the Local Content requirements:</w:t>
        </w:r>
        <w:r>
          <w:rPr>
            <w:noProof/>
            <w:webHidden/>
          </w:rPr>
          <w:tab/>
        </w:r>
        <w:r>
          <w:rPr>
            <w:noProof/>
            <w:webHidden/>
          </w:rPr>
          <w:fldChar w:fldCharType="begin"/>
        </w:r>
        <w:r>
          <w:rPr>
            <w:noProof/>
            <w:webHidden/>
          </w:rPr>
          <w:instrText xml:space="preserve"> PAGEREF _Toc210938680 \h </w:instrText>
        </w:r>
        <w:r>
          <w:rPr>
            <w:noProof/>
            <w:webHidden/>
          </w:rPr>
        </w:r>
        <w:r>
          <w:rPr>
            <w:noProof/>
            <w:webHidden/>
          </w:rPr>
          <w:fldChar w:fldCharType="separate"/>
        </w:r>
        <w:r>
          <w:rPr>
            <w:noProof/>
            <w:webHidden/>
          </w:rPr>
          <w:t>46</w:t>
        </w:r>
        <w:r>
          <w:rPr>
            <w:noProof/>
            <w:webHidden/>
          </w:rPr>
          <w:fldChar w:fldCharType="end"/>
        </w:r>
      </w:hyperlink>
    </w:p>
    <w:p w14:paraId="4DB3C354" w14:textId="30657879" w:rsidR="00243AE6" w:rsidRDefault="00243AE6">
      <w:pPr>
        <w:pStyle w:val="TOC2"/>
        <w:rPr>
          <w:rFonts w:asciiTheme="minorHAnsi" w:eastAsiaTheme="minorEastAsia" w:hAnsiTheme="minorHAnsi" w:cstheme="minorBidi"/>
          <w:noProof/>
          <w:kern w:val="2"/>
          <w:sz w:val="24"/>
          <w:szCs w:val="24"/>
          <w:lang w:eastAsia="en-ZA"/>
          <w14:ligatures w14:val="standardContextual"/>
        </w:rPr>
      </w:pPr>
      <w:hyperlink w:anchor="_Toc210938681" w:history="1">
        <w:r w:rsidRPr="00D510A7">
          <w:rPr>
            <w:rStyle w:val="Hyperlink"/>
            <w:rFonts w:cs="Calibri Light"/>
            <w:noProof/>
            <w14:scene3d>
              <w14:camera w14:prst="orthographicFront"/>
              <w14:lightRig w14:rig="threePt" w14:dir="t">
                <w14:rot w14:lat="0" w14:lon="0" w14:rev="0"/>
              </w14:lightRig>
            </w14:scene3d>
          </w:rPr>
          <w:t>7.3.</w:t>
        </w:r>
        <w:r>
          <w:rPr>
            <w:rFonts w:asciiTheme="minorHAnsi" w:eastAsiaTheme="minorEastAsia" w:hAnsiTheme="minorHAnsi" w:cstheme="minorBidi"/>
            <w:noProof/>
            <w:kern w:val="2"/>
            <w:sz w:val="24"/>
            <w:szCs w:val="24"/>
            <w:lang w:eastAsia="en-ZA"/>
            <w14:ligatures w14:val="standardContextual"/>
          </w:rPr>
          <w:tab/>
        </w:r>
        <w:r w:rsidRPr="00D510A7">
          <w:rPr>
            <w:rStyle w:val="Hyperlink"/>
            <w:bCs/>
            <w:noProof/>
          </w:rPr>
          <w:t>The Bidder must complete, sign and submit the following documents at bid closure:</w:t>
        </w:r>
        <w:r>
          <w:rPr>
            <w:noProof/>
            <w:webHidden/>
          </w:rPr>
          <w:tab/>
        </w:r>
        <w:r>
          <w:rPr>
            <w:noProof/>
            <w:webHidden/>
          </w:rPr>
          <w:fldChar w:fldCharType="begin"/>
        </w:r>
        <w:r>
          <w:rPr>
            <w:noProof/>
            <w:webHidden/>
          </w:rPr>
          <w:instrText xml:space="preserve"> PAGEREF _Toc210938681 \h </w:instrText>
        </w:r>
        <w:r>
          <w:rPr>
            <w:noProof/>
            <w:webHidden/>
          </w:rPr>
        </w:r>
        <w:r>
          <w:rPr>
            <w:noProof/>
            <w:webHidden/>
          </w:rPr>
          <w:fldChar w:fldCharType="separate"/>
        </w:r>
        <w:r>
          <w:rPr>
            <w:noProof/>
            <w:webHidden/>
          </w:rPr>
          <w:t>46</w:t>
        </w:r>
        <w:r>
          <w:rPr>
            <w:noProof/>
            <w:webHidden/>
          </w:rPr>
          <w:fldChar w:fldCharType="end"/>
        </w:r>
      </w:hyperlink>
    </w:p>
    <w:p w14:paraId="0459579E" w14:textId="7DE3C272" w:rsidR="00243AE6" w:rsidRDefault="00243AE6">
      <w:pPr>
        <w:pStyle w:val="TOC1"/>
        <w:rPr>
          <w:rFonts w:asciiTheme="minorHAnsi" w:eastAsiaTheme="minorEastAsia" w:hAnsiTheme="minorHAnsi" w:cstheme="minorBidi"/>
          <w:b w:val="0"/>
          <w:noProof/>
          <w:kern w:val="2"/>
          <w:sz w:val="24"/>
          <w:szCs w:val="24"/>
          <w:lang w:eastAsia="en-ZA"/>
          <w14:ligatures w14:val="standardContextual"/>
        </w:rPr>
      </w:pPr>
      <w:hyperlink w:anchor="_Toc210938682" w:history="1">
        <w:r w:rsidRPr="00D510A7">
          <w:rPr>
            <w:rStyle w:val="Hyperlink"/>
            <w:noProof/>
            <w14:scene3d>
              <w14:camera w14:prst="orthographicFront"/>
              <w14:lightRig w14:rig="threePt" w14:dir="t">
                <w14:rot w14:lat="0" w14:lon="0" w14:rev="0"/>
              </w14:lightRig>
            </w14:scene3d>
          </w:rPr>
          <w:t>Annex E:</w:t>
        </w:r>
        <w:r w:rsidRPr="00D510A7">
          <w:rPr>
            <w:rStyle w:val="Hyperlink"/>
            <w:noProof/>
          </w:rPr>
          <w:t xml:space="preserve"> CIDB Basic Guide General Conditions of Contract for Construction Works (GCC 2004)</w:t>
        </w:r>
        <w:r>
          <w:rPr>
            <w:noProof/>
            <w:webHidden/>
          </w:rPr>
          <w:tab/>
        </w:r>
        <w:r>
          <w:rPr>
            <w:noProof/>
            <w:webHidden/>
          </w:rPr>
          <w:fldChar w:fldCharType="begin"/>
        </w:r>
        <w:r>
          <w:rPr>
            <w:noProof/>
            <w:webHidden/>
          </w:rPr>
          <w:instrText xml:space="preserve"> PAGEREF _Toc210938682 \h </w:instrText>
        </w:r>
        <w:r>
          <w:rPr>
            <w:noProof/>
            <w:webHidden/>
          </w:rPr>
        </w:r>
        <w:r>
          <w:rPr>
            <w:noProof/>
            <w:webHidden/>
          </w:rPr>
          <w:fldChar w:fldCharType="separate"/>
        </w:r>
        <w:r>
          <w:rPr>
            <w:noProof/>
            <w:webHidden/>
          </w:rPr>
          <w:t>47</w:t>
        </w:r>
        <w:r>
          <w:rPr>
            <w:noProof/>
            <w:webHidden/>
          </w:rPr>
          <w:fldChar w:fldCharType="end"/>
        </w:r>
      </w:hyperlink>
    </w:p>
    <w:p w14:paraId="67B398D0" w14:textId="67CBE48F" w:rsidR="00A44D99" w:rsidRDefault="00217DED" w:rsidP="004D39B4">
      <w:pPr>
        <w:rPr>
          <w:rFonts w:asciiTheme="minorHAnsi" w:hAnsiTheme="minorHAnsi"/>
          <w:b/>
          <w:bCs/>
          <w:caps/>
          <w:sz w:val="20"/>
        </w:rPr>
      </w:pPr>
      <w:r>
        <w:rPr>
          <w:b/>
        </w:rPr>
        <w:fldChar w:fldCharType="end"/>
      </w:r>
    </w:p>
    <w:p w14:paraId="6FFA3F32" w14:textId="77777777" w:rsidR="00216896" w:rsidRDefault="00216896" w:rsidP="00A44D99"/>
    <w:p w14:paraId="2A16BB46" w14:textId="77777777" w:rsidR="00216896" w:rsidRDefault="00216896" w:rsidP="00A44D99"/>
    <w:p w14:paraId="451B2B4B" w14:textId="77777777" w:rsidR="00216896" w:rsidRDefault="00216896" w:rsidP="00A44D99"/>
    <w:p w14:paraId="2C47031C" w14:textId="6C29288D" w:rsidR="00AB361C" w:rsidRDefault="00AB361C" w:rsidP="00A44D99">
      <w:pPr>
        <w:sectPr w:rsidR="00AB361C" w:rsidSect="00610DD4">
          <w:footerReference w:type="default" r:id="rId14"/>
          <w:pgSz w:w="11906" w:h="16838" w:code="9"/>
          <w:pgMar w:top="1276" w:right="1134" w:bottom="993" w:left="1134" w:header="709" w:footer="584" w:gutter="0"/>
          <w:cols w:space="708"/>
          <w:docGrid w:linePitch="360"/>
        </w:sectPr>
      </w:pPr>
    </w:p>
    <w:p w14:paraId="674100A9" w14:textId="317E9D34" w:rsidR="00311B4E" w:rsidRPr="009516D2" w:rsidRDefault="00496E1A" w:rsidP="00440582">
      <w:pPr>
        <w:pStyle w:val="Heading1"/>
      </w:pPr>
      <w:bookmarkStart w:id="2" w:name="_Toc210938570"/>
      <w:bookmarkStart w:id="3" w:name="_Toc394775451"/>
      <w:bookmarkStart w:id="4" w:name="_Toc394778358"/>
      <w:bookmarkStart w:id="5" w:name="_Toc498843318"/>
      <w:bookmarkStart w:id="6" w:name="_Toc505652265"/>
      <w:r>
        <w:lastRenderedPageBreak/>
        <w:t>Introduction</w:t>
      </w:r>
      <w:r w:rsidR="00311B4E">
        <w:t xml:space="preserve"> and background</w:t>
      </w:r>
      <w:bookmarkStart w:id="7" w:name="_Toc153832199"/>
      <w:bookmarkEnd w:id="2"/>
      <w:bookmarkEnd w:id="7"/>
    </w:p>
    <w:p w14:paraId="33E112FB" w14:textId="67DB84F3" w:rsidR="00311B4E" w:rsidRPr="001515C9" w:rsidRDefault="00311B4E" w:rsidP="00440582">
      <w:pPr>
        <w:pStyle w:val="Heading2"/>
        <w:rPr>
          <w:szCs w:val="24"/>
          <w:lang w:val="en-GB"/>
        </w:rPr>
      </w:pPr>
      <w:bookmarkStart w:id="8" w:name="_Toc153570736"/>
      <w:bookmarkStart w:id="9" w:name="_Toc210938571"/>
      <w:r w:rsidRPr="00440582">
        <w:rPr>
          <w:szCs w:val="24"/>
          <w:lang w:val="en-GB"/>
        </w:rPr>
        <w:t>Purpose</w:t>
      </w:r>
      <w:bookmarkEnd w:id="8"/>
      <w:bookmarkEnd w:id="9"/>
    </w:p>
    <w:p w14:paraId="1C9378BC" w14:textId="491B217C" w:rsidR="001256D0" w:rsidRPr="00BC1DE6" w:rsidRDefault="001256D0" w:rsidP="001256D0">
      <w:pPr>
        <w:ind w:left="567"/>
        <w:rPr>
          <w:rFonts w:asciiTheme="minorHAnsi" w:hAnsiTheme="minorHAnsi" w:cstheme="minorHAnsi"/>
        </w:rPr>
      </w:pPr>
      <w:r w:rsidRPr="00BC1DE6">
        <w:rPr>
          <w:rFonts w:asciiTheme="minorHAnsi" w:hAnsiTheme="minorHAnsi" w:cstheme="minorHAnsi"/>
        </w:rPr>
        <w:t xml:space="preserve">The purpose of this RFB is to invite Suppliers (hereinafter referred to as “bidders”) to submit bids for the “Supply, Installation and Commissioning of Diesel Generators at </w:t>
      </w:r>
      <w:r w:rsidR="00B13B94">
        <w:rPr>
          <w:rFonts w:asciiTheme="minorHAnsi" w:hAnsiTheme="minorHAnsi" w:cstheme="minorHAnsi"/>
        </w:rPr>
        <w:t xml:space="preserve">SITA </w:t>
      </w:r>
      <w:r w:rsidRPr="00BC1DE6">
        <w:rPr>
          <w:rFonts w:asciiTheme="minorHAnsi" w:hAnsiTheme="minorHAnsi" w:cstheme="minorHAnsi"/>
        </w:rPr>
        <w:t>Beta</w:t>
      </w:r>
      <w:r w:rsidR="005B7208">
        <w:rPr>
          <w:rFonts w:asciiTheme="minorHAnsi" w:hAnsiTheme="minorHAnsi" w:cstheme="minorHAnsi"/>
        </w:rPr>
        <w:t xml:space="preserve"> </w:t>
      </w:r>
      <w:r>
        <w:rPr>
          <w:rFonts w:asciiTheme="minorHAnsi" w:hAnsiTheme="minorHAnsi" w:cstheme="minorHAnsi"/>
        </w:rPr>
        <w:t xml:space="preserve">including maintenance for a </w:t>
      </w:r>
      <w:r w:rsidR="00C87977">
        <w:rPr>
          <w:rFonts w:asciiTheme="minorHAnsi" w:hAnsiTheme="minorHAnsi" w:cstheme="minorHAnsi"/>
        </w:rPr>
        <w:t xml:space="preserve">construction period of twelve (12) months and followed by </w:t>
      </w:r>
      <w:r w:rsidR="00712F05">
        <w:rPr>
          <w:rFonts w:asciiTheme="minorHAnsi" w:hAnsiTheme="minorHAnsi" w:cstheme="minorHAnsi"/>
        </w:rPr>
        <w:t>twenty-four</w:t>
      </w:r>
      <w:r>
        <w:rPr>
          <w:rFonts w:asciiTheme="minorHAnsi" w:hAnsiTheme="minorHAnsi" w:cstheme="minorHAnsi"/>
        </w:rPr>
        <w:t xml:space="preserve"> (</w:t>
      </w:r>
      <w:r w:rsidR="00712F05">
        <w:rPr>
          <w:rFonts w:asciiTheme="minorHAnsi" w:hAnsiTheme="minorHAnsi" w:cstheme="minorHAnsi"/>
        </w:rPr>
        <w:t>24</w:t>
      </w:r>
      <w:r>
        <w:rPr>
          <w:rFonts w:asciiTheme="minorHAnsi" w:hAnsiTheme="minorHAnsi" w:cstheme="minorHAnsi"/>
        </w:rPr>
        <w:t>) months</w:t>
      </w:r>
      <w:r w:rsidR="00B13B94">
        <w:rPr>
          <w:rFonts w:asciiTheme="minorHAnsi" w:hAnsiTheme="minorHAnsi" w:cstheme="minorHAnsi"/>
        </w:rPr>
        <w:t xml:space="preserve"> </w:t>
      </w:r>
      <w:r w:rsidR="00C87977">
        <w:rPr>
          <w:rFonts w:asciiTheme="minorHAnsi" w:hAnsiTheme="minorHAnsi" w:cstheme="minorHAnsi"/>
        </w:rPr>
        <w:t xml:space="preserve">maintenance period </w:t>
      </w:r>
      <w:r w:rsidR="00B13B94">
        <w:rPr>
          <w:rFonts w:asciiTheme="minorHAnsi" w:hAnsiTheme="minorHAnsi" w:cstheme="minorHAnsi"/>
        </w:rPr>
        <w:t>with total contract period of 36 months</w:t>
      </w:r>
      <w:r w:rsidRPr="00BC1DE6">
        <w:rPr>
          <w:rFonts w:asciiTheme="minorHAnsi" w:hAnsiTheme="minorHAnsi" w:cstheme="minorHAnsi"/>
        </w:rPr>
        <w:t>.</w:t>
      </w:r>
    </w:p>
    <w:p w14:paraId="779FE50B" w14:textId="77777777" w:rsidR="00311B4E" w:rsidRPr="00A56208" w:rsidRDefault="00311B4E" w:rsidP="00440582">
      <w:pPr>
        <w:pStyle w:val="Heading2"/>
        <w:rPr>
          <w:b w:val="0"/>
          <w:szCs w:val="24"/>
          <w:lang w:val="en-GB"/>
        </w:rPr>
      </w:pPr>
      <w:bookmarkStart w:id="10" w:name="_Toc153570737"/>
      <w:bookmarkStart w:id="11" w:name="_Toc210938572"/>
      <w:r w:rsidRPr="00A56208">
        <w:rPr>
          <w:szCs w:val="24"/>
          <w:lang w:val="en-GB"/>
        </w:rPr>
        <w:t>Background</w:t>
      </w:r>
      <w:bookmarkEnd w:id="10"/>
      <w:bookmarkEnd w:id="11"/>
    </w:p>
    <w:p w14:paraId="6CF325B6" w14:textId="34043C1E" w:rsidR="001256D0" w:rsidRPr="00BC1DE6" w:rsidRDefault="001256D0" w:rsidP="001256D0">
      <w:pPr>
        <w:ind w:left="567"/>
        <w:rPr>
          <w:rFonts w:asciiTheme="minorHAnsi" w:hAnsiTheme="minorHAnsi" w:cstheme="minorHAnsi"/>
        </w:rPr>
      </w:pPr>
      <w:bookmarkStart w:id="12" w:name="_Hlk111381689"/>
      <w:r w:rsidRPr="00BC1DE6">
        <w:rPr>
          <w:rFonts w:asciiTheme="minorHAnsi" w:hAnsiTheme="minorHAnsi" w:cstheme="minorHAnsi"/>
        </w:rPr>
        <w:t xml:space="preserve">The diesel generators upgrade to the critical equipment will make the </w:t>
      </w:r>
      <w:r w:rsidR="005B7208">
        <w:rPr>
          <w:rFonts w:asciiTheme="minorHAnsi" w:hAnsiTheme="minorHAnsi" w:cstheme="minorHAnsi"/>
        </w:rPr>
        <w:t xml:space="preserve">SITA </w:t>
      </w:r>
      <w:r w:rsidRPr="00BC1DE6">
        <w:rPr>
          <w:rFonts w:asciiTheme="minorHAnsi" w:hAnsiTheme="minorHAnsi" w:cstheme="minorHAnsi"/>
        </w:rPr>
        <w:t>Beta flexible achieve higher level reliability and availability of the electrical power supply</w:t>
      </w:r>
      <w:r w:rsidRPr="006627F4">
        <w:rPr>
          <w:rFonts w:asciiTheme="minorHAnsi" w:hAnsiTheme="minorHAnsi" w:cstheme="minorHAnsi"/>
        </w:rPr>
        <w:t xml:space="preserve"> to the critical computer environments. The existing diesel generators have reached end of life with the current diesel engines starting to experience fluid leaks that are no longer repairable. Even though the leaks are minor, they will become critical if this generator units are continued to be used which will then increase the risk of unplanned downtime during the period of municipal power supply interruption</w:t>
      </w:r>
      <w:r>
        <w:rPr>
          <w:rFonts w:asciiTheme="minorHAnsi" w:hAnsiTheme="minorHAnsi" w:cstheme="minorHAnsi"/>
        </w:rPr>
        <w:t>.</w:t>
      </w:r>
    </w:p>
    <w:p w14:paraId="2FF0E8B9" w14:textId="77777777" w:rsidR="00496E1A" w:rsidRDefault="00AF05FE" w:rsidP="00AF05FE">
      <w:pPr>
        <w:pStyle w:val="Heading1"/>
      </w:pPr>
      <w:bookmarkStart w:id="13" w:name="_Toc210938573"/>
      <w:bookmarkEnd w:id="12"/>
      <w:r>
        <w:t>Scope of Bid</w:t>
      </w:r>
      <w:bookmarkEnd w:id="13"/>
    </w:p>
    <w:p w14:paraId="481CE011" w14:textId="77777777" w:rsidR="00AF05FE" w:rsidRPr="00AF05FE" w:rsidRDefault="00AF05FE" w:rsidP="00AF05FE">
      <w:pPr>
        <w:pStyle w:val="Heading2"/>
      </w:pPr>
      <w:bookmarkStart w:id="14" w:name="_Toc210938574"/>
      <w:r w:rsidRPr="00AF05FE">
        <w:t>Scope of Work</w:t>
      </w:r>
      <w:bookmarkEnd w:id="14"/>
    </w:p>
    <w:p w14:paraId="2FED8F24" w14:textId="322F7CE0" w:rsidR="001256D0" w:rsidRDefault="001256D0">
      <w:pPr>
        <w:ind w:left="567"/>
        <w:rPr>
          <w:rFonts w:cs="Calibri"/>
        </w:rPr>
      </w:pPr>
      <w:r w:rsidRPr="001256D0">
        <w:rPr>
          <w:rFonts w:cs="Calibri"/>
        </w:rPr>
        <w:t xml:space="preserve">The scope of work by the bidders is to Supply, Installation and Commissioning of Diesel Generator Sets at </w:t>
      </w:r>
      <w:r w:rsidR="00B13B94">
        <w:rPr>
          <w:rFonts w:cs="Calibri"/>
        </w:rPr>
        <w:t xml:space="preserve">SIAT </w:t>
      </w:r>
      <w:r w:rsidRPr="001256D0">
        <w:rPr>
          <w:rFonts w:cs="Calibri"/>
        </w:rPr>
        <w:t>Beta which includes:</w:t>
      </w:r>
    </w:p>
    <w:p w14:paraId="05491E25" w14:textId="1B5942D7" w:rsidR="001256D0" w:rsidRPr="00FC2039" w:rsidRDefault="001256D0" w:rsidP="005060FD">
      <w:pPr>
        <w:pStyle w:val="ListParagraph"/>
        <w:numPr>
          <w:ilvl w:val="0"/>
          <w:numId w:val="64"/>
        </w:numPr>
        <w:rPr>
          <w:rFonts w:cs="Calibri"/>
        </w:rPr>
      </w:pPr>
      <w:r w:rsidRPr="00F9434E">
        <w:rPr>
          <w:rFonts w:cs="Calibri"/>
        </w:rPr>
        <w:t>3x Data Centre Continuous Diesel Generator sets</w:t>
      </w:r>
      <w:r w:rsidR="00F9434E" w:rsidRPr="00F9434E">
        <w:rPr>
          <w:rFonts w:cs="Calibri"/>
        </w:rPr>
        <w:t xml:space="preserve"> of </w:t>
      </w:r>
      <w:r w:rsidR="005B7208" w:rsidRPr="00F9434E">
        <w:rPr>
          <w:rFonts w:cs="Calibri"/>
        </w:rPr>
        <w:t xml:space="preserve">minimum net output power </w:t>
      </w:r>
      <w:r w:rsidR="00F9434E" w:rsidRPr="00F9434E">
        <w:rPr>
          <w:rFonts w:cs="Calibri"/>
        </w:rPr>
        <w:t>of 1350 kW per set at alternator terminals, after accounting for all parasitic loads</w:t>
      </w:r>
      <w:r w:rsidR="00A77880">
        <w:rPr>
          <w:rFonts w:cs="Calibri"/>
        </w:rPr>
        <w:t xml:space="preserve"> (</w:t>
      </w:r>
      <w:r w:rsidR="00A77880" w:rsidRPr="00A77880">
        <w:rPr>
          <w:rFonts w:cs="Calibri"/>
        </w:rPr>
        <w:t>cooling fan, battery charger, jacket water heater</w:t>
      </w:r>
      <w:r w:rsidR="00A77880">
        <w:rPr>
          <w:rFonts w:cs="Calibri"/>
        </w:rPr>
        <w:t>)</w:t>
      </w:r>
      <w:r w:rsidR="00F9434E" w:rsidRPr="00F9434E">
        <w:rPr>
          <w:rFonts w:cs="Calibri"/>
        </w:rPr>
        <w:t xml:space="preserve"> and alternator losses</w:t>
      </w:r>
      <w:r w:rsidR="00F9434E">
        <w:rPr>
          <w:rFonts w:cs="Calibri"/>
        </w:rPr>
        <w:t xml:space="preserve">. The genset is </w:t>
      </w:r>
      <w:r w:rsidR="00F9434E" w:rsidRPr="00F9434E">
        <w:rPr>
          <w:rFonts w:cs="Calibri"/>
        </w:rPr>
        <w:t xml:space="preserve">inclusive of </w:t>
      </w:r>
      <w:r w:rsidRPr="00F9434E">
        <w:rPr>
          <w:rFonts w:cs="Calibri"/>
        </w:rPr>
        <w:t xml:space="preserve">mounting frames, radiator with expansion tank and all auxiliaries including, exhaust system. Sound attenuation, controllers and panels, including breaker control, generator control, load control, with communication ports and cards to connect the system for full monitoring, fault alarms and control to a separate TCP/IP network via </w:t>
      </w:r>
      <w:r w:rsidRPr="00FC2039">
        <w:rPr>
          <w:rFonts w:cs="Calibri"/>
        </w:rPr>
        <w:t>DDC and GSM.</w:t>
      </w:r>
    </w:p>
    <w:p w14:paraId="2BD2032E" w14:textId="02B4EA98" w:rsidR="001256D0" w:rsidRPr="00FC2039" w:rsidRDefault="001256D0" w:rsidP="005060FD">
      <w:pPr>
        <w:pStyle w:val="ListParagraph"/>
        <w:numPr>
          <w:ilvl w:val="0"/>
          <w:numId w:val="64"/>
        </w:numPr>
        <w:rPr>
          <w:rFonts w:cs="Calibri"/>
        </w:rPr>
      </w:pPr>
      <w:r w:rsidRPr="00FC2039">
        <w:rPr>
          <w:rFonts w:cs="Calibri"/>
        </w:rPr>
        <w:t xml:space="preserve">Diesel Engines should be </w:t>
      </w:r>
      <w:r w:rsidRPr="008915A5">
        <w:rPr>
          <w:rFonts w:cs="Calibri"/>
          <w:b/>
          <w:bCs/>
        </w:rPr>
        <w:t xml:space="preserve">Mitsubishi </w:t>
      </w:r>
      <w:r w:rsidR="00954329" w:rsidRPr="008915A5">
        <w:rPr>
          <w:rFonts w:cs="Calibri"/>
          <w:b/>
          <w:bCs/>
        </w:rPr>
        <w:t>MGS</w:t>
      </w:r>
      <w:r w:rsidR="00954329" w:rsidRPr="00FC2039">
        <w:rPr>
          <w:rFonts w:cs="Calibri"/>
        </w:rPr>
        <w:t>,</w:t>
      </w:r>
      <w:r w:rsidRPr="00FC2039">
        <w:rPr>
          <w:rFonts w:cs="Calibri"/>
        </w:rPr>
        <w:t xml:space="preserve"> and the electric alternator should be </w:t>
      </w:r>
      <w:r w:rsidRPr="008915A5">
        <w:rPr>
          <w:rFonts w:cs="Calibri"/>
          <w:b/>
          <w:bCs/>
        </w:rPr>
        <w:t>Leroy Somer</w:t>
      </w:r>
      <w:r w:rsidRPr="00FC2039">
        <w:rPr>
          <w:rFonts w:cs="Calibri"/>
        </w:rPr>
        <w:t xml:space="preserve">.  </w:t>
      </w:r>
    </w:p>
    <w:p w14:paraId="32D0C285" w14:textId="689DE56F" w:rsidR="001256D0" w:rsidRPr="00FC2039" w:rsidRDefault="001256D0" w:rsidP="005060FD">
      <w:pPr>
        <w:pStyle w:val="ListParagraph"/>
        <w:numPr>
          <w:ilvl w:val="0"/>
          <w:numId w:val="64"/>
        </w:numPr>
        <w:rPr>
          <w:rFonts w:cs="Calibri"/>
        </w:rPr>
      </w:pPr>
      <w:r w:rsidRPr="00FC2039">
        <w:rPr>
          <w:rFonts w:cs="Calibri"/>
        </w:rPr>
        <w:t>Site Establishment, Preliminary and General works</w:t>
      </w:r>
    </w:p>
    <w:p w14:paraId="0DC334BF" w14:textId="1169F945" w:rsidR="001256D0" w:rsidRPr="00FC2039" w:rsidRDefault="001256D0" w:rsidP="005060FD">
      <w:pPr>
        <w:pStyle w:val="ListParagraph"/>
        <w:numPr>
          <w:ilvl w:val="0"/>
          <w:numId w:val="64"/>
        </w:numPr>
        <w:rPr>
          <w:rFonts w:cs="Calibri"/>
        </w:rPr>
      </w:pPr>
      <w:r w:rsidRPr="00FC2039">
        <w:rPr>
          <w:rFonts w:cs="Calibri"/>
        </w:rPr>
        <w:t>Factory Acceptance Testing of all three generators.</w:t>
      </w:r>
    </w:p>
    <w:p w14:paraId="14CB415B" w14:textId="7F514D50" w:rsidR="001256D0" w:rsidRPr="00FC2039" w:rsidRDefault="001256D0" w:rsidP="005060FD">
      <w:pPr>
        <w:pStyle w:val="ListParagraph"/>
        <w:numPr>
          <w:ilvl w:val="0"/>
          <w:numId w:val="64"/>
        </w:numPr>
        <w:rPr>
          <w:rFonts w:cs="Calibri"/>
        </w:rPr>
      </w:pPr>
      <w:r w:rsidRPr="00FC2039">
        <w:rPr>
          <w:rFonts w:cs="Calibri"/>
        </w:rPr>
        <w:t xml:space="preserve">Disconnection and removal of the existing generators. </w:t>
      </w:r>
    </w:p>
    <w:p w14:paraId="5496FBDA" w14:textId="369C0955" w:rsidR="001256D0" w:rsidRPr="00FC2039" w:rsidRDefault="001256D0" w:rsidP="005060FD">
      <w:pPr>
        <w:pStyle w:val="ListParagraph"/>
        <w:numPr>
          <w:ilvl w:val="0"/>
          <w:numId w:val="64"/>
        </w:numPr>
        <w:rPr>
          <w:rFonts w:cs="Calibri"/>
        </w:rPr>
      </w:pPr>
      <w:r w:rsidRPr="00FC2039">
        <w:rPr>
          <w:rFonts w:cs="Calibri"/>
        </w:rPr>
        <w:t>3x</w:t>
      </w:r>
      <w:r w:rsidR="00F9434E" w:rsidRPr="00FC2039">
        <w:rPr>
          <w:rFonts w:cs="Calibri"/>
        </w:rPr>
        <w:t>2</w:t>
      </w:r>
      <w:r w:rsidRPr="00FC2039">
        <w:rPr>
          <w:rFonts w:cs="Calibri"/>
        </w:rPr>
        <w:t>000 litres day tank with side glass/gauge, drip tray, electronic fuel level sensor, isolating valves and all auxiliaries.</w:t>
      </w:r>
    </w:p>
    <w:p w14:paraId="3F48B216" w14:textId="1FB15294" w:rsidR="001256D0" w:rsidRPr="00A77880" w:rsidRDefault="001256D0" w:rsidP="005060FD">
      <w:pPr>
        <w:pStyle w:val="ListParagraph"/>
        <w:numPr>
          <w:ilvl w:val="0"/>
          <w:numId w:val="64"/>
        </w:numPr>
        <w:rPr>
          <w:rFonts w:cs="Calibri"/>
        </w:rPr>
      </w:pPr>
      <w:r w:rsidRPr="00FC2039">
        <w:rPr>
          <w:rFonts w:cs="Calibri"/>
        </w:rPr>
        <w:t>Provision for busbar trunking system to suit the position and configuration of the new installed</w:t>
      </w:r>
      <w:r w:rsidRPr="00A77880">
        <w:rPr>
          <w:rFonts w:cs="Calibri"/>
        </w:rPr>
        <w:t xml:space="preserve"> generator control panel. </w:t>
      </w:r>
    </w:p>
    <w:p w14:paraId="62E4D24D" w14:textId="1905A90E" w:rsidR="001256D0" w:rsidRPr="00A77880" w:rsidRDefault="001256D0" w:rsidP="005060FD">
      <w:pPr>
        <w:pStyle w:val="ListParagraph"/>
        <w:numPr>
          <w:ilvl w:val="0"/>
          <w:numId w:val="64"/>
        </w:numPr>
        <w:rPr>
          <w:rFonts w:cs="Calibri"/>
        </w:rPr>
      </w:pPr>
      <w:r w:rsidRPr="00A77880">
        <w:rPr>
          <w:rFonts w:cs="Calibri"/>
        </w:rPr>
        <w:t>Provision for cabling and terminations.</w:t>
      </w:r>
    </w:p>
    <w:p w14:paraId="7F64CBC8" w14:textId="2206065E" w:rsidR="001256D0" w:rsidRPr="00A77880" w:rsidRDefault="001256D0" w:rsidP="005060FD">
      <w:pPr>
        <w:pStyle w:val="ListParagraph"/>
        <w:numPr>
          <w:ilvl w:val="0"/>
          <w:numId w:val="64"/>
        </w:numPr>
        <w:rPr>
          <w:rFonts w:cs="Calibri"/>
        </w:rPr>
      </w:pPr>
      <w:r w:rsidRPr="00A77880">
        <w:rPr>
          <w:rFonts w:cs="Calibri"/>
        </w:rPr>
        <w:t>Provision of fire clearance certificate for the completed installation.</w:t>
      </w:r>
    </w:p>
    <w:p w14:paraId="58EAA281" w14:textId="02634177" w:rsidR="001256D0" w:rsidRPr="00A77880" w:rsidRDefault="001256D0" w:rsidP="005060FD">
      <w:pPr>
        <w:pStyle w:val="ListParagraph"/>
        <w:numPr>
          <w:ilvl w:val="0"/>
          <w:numId w:val="64"/>
        </w:numPr>
        <w:rPr>
          <w:rFonts w:cs="Calibri"/>
        </w:rPr>
      </w:pPr>
      <w:r w:rsidRPr="00A77880">
        <w:rPr>
          <w:rFonts w:cs="Calibri"/>
        </w:rPr>
        <w:t>24 Months Maintenance and Service.</w:t>
      </w:r>
    </w:p>
    <w:p w14:paraId="63114A13" w14:textId="7889F854" w:rsidR="00882131" w:rsidRDefault="00AF05FE" w:rsidP="004F0533">
      <w:pPr>
        <w:pStyle w:val="Heading2"/>
        <w:spacing w:before="240"/>
        <w:ind w:left="576"/>
      </w:pPr>
      <w:bookmarkStart w:id="15" w:name="_Toc210938575"/>
      <w:r w:rsidRPr="00AF05FE">
        <w:t>Delivery address</w:t>
      </w:r>
      <w:r w:rsidR="00EF6AD2">
        <w:t>es</w:t>
      </w:r>
      <w:bookmarkEnd w:id="15"/>
    </w:p>
    <w:p w14:paraId="5BA8AA93" w14:textId="185EFE5D" w:rsidR="00E75480" w:rsidRPr="00E75480" w:rsidRDefault="00E75480" w:rsidP="00440582">
      <w:pPr>
        <w:jc w:val="center"/>
      </w:pPr>
      <w:r w:rsidRPr="00440582">
        <w:rPr>
          <w:b/>
        </w:rPr>
        <w:t>Table 1:</w:t>
      </w:r>
      <w:r>
        <w:t xml:space="preserve"> Delivery </w:t>
      </w:r>
      <w:r w:rsidR="00317855">
        <w:t>A</w:t>
      </w:r>
      <w:r>
        <w:t>ddress</w:t>
      </w:r>
      <w:r w:rsidR="00EF6AD2">
        <w:t>es</w:t>
      </w:r>
    </w:p>
    <w:tbl>
      <w:tblPr>
        <w:tblStyle w:val="TableGrid3"/>
        <w:tblpPr w:leftFromText="180" w:rightFromText="180" w:vertAnchor="text" w:horzAnchor="margin" w:tblpXSpec="center" w:tblpY="165"/>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72"/>
        <w:gridCol w:w="4481"/>
        <w:gridCol w:w="4675"/>
      </w:tblGrid>
      <w:tr w:rsidR="00882131" w:rsidRPr="00317855" w14:paraId="70A6EA13" w14:textId="77777777" w:rsidTr="009D62F1">
        <w:trPr>
          <w:trHeight w:val="253"/>
        </w:trPr>
        <w:tc>
          <w:tcPr>
            <w:tcW w:w="245" w:type="pct"/>
            <w:shd w:val="clear" w:color="auto" w:fill="DBE5F1"/>
          </w:tcPr>
          <w:p w14:paraId="2953AEE5" w14:textId="77777777" w:rsidR="00882131" w:rsidRPr="00317855" w:rsidRDefault="00882131" w:rsidP="00882131">
            <w:pPr>
              <w:spacing w:after="120" w:line="276" w:lineRule="auto"/>
              <w:rPr>
                <w:rFonts w:ascii="Calibri Light" w:eastAsiaTheme="minorHAnsi" w:hAnsi="Calibri Light" w:cstheme="majorBidi"/>
                <w:b/>
                <w:sz w:val="22"/>
                <w:szCs w:val="22"/>
              </w:rPr>
            </w:pPr>
            <w:r w:rsidRPr="00317855">
              <w:rPr>
                <w:rFonts w:ascii="Calibri Light" w:eastAsiaTheme="minorHAnsi" w:hAnsi="Calibri Light" w:cstheme="majorBidi"/>
                <w:b/>
                <w:sz w:val="22"/>
                <w:szCs w:val="22"/>
              </w:rPr>
              <w:t>No</w:t>
            </w:r>
          </w:p>
        </w:tc>
        <w:tc>
          <w:tcPr>
            <w:tcW w:w="2327" w:type="pct"/>
            <w:shd w:val="clear" w:color="auto" w:fill="DBE5F1"/>
          </w:tcPr>
          <w:p w14:paraId="0A694190" w14:textId="77777777" w:rsidR="00882131" w:rsidRPr="00317855" w:rsidRDefault="00882131" w:rsidP="00882131">
            <w:pPr>
              <w:spacing w:after="120" w:line="276" w:lineRule="auto"/>
              <w:rPr>
                <w:rFonts w:ascii="Calibri Light" w:eastAsiaTheme="minorHAnsi" w:hAnsi="Calibri Light" w:cstheme="majorBidi"/>
                <w:b/>
                <w:sz w:val="22"/>
                <w:szCs w:val="22"/>
              </w:rPr>
            </w:pPr>
            <w:r w:rsidRPr="00317855">
              <w:rPr>
                <w:rFonts w:ascii="Calibri Light" w:eastAsiaTheme="minorHAnsi" w:hAnsi="Calibri Light" w:cstheme="majorBidi"/>
                <w:b/>
                <w:sz w:val="22"/>
                <w:szCs w:val="22"/>
              </w:rPr>
              <w:t>Site Name</w:t>
            </w:r>
          </w:p>
        </w:tc>
        <w:tc>
          <w:tcPr>
            <w:tcW w:w="2428" w:type="pct"/>
            <w:shd w:val="clear" w:color="auto" w:fill="DBE5F1"/>
          </w:tcPr>
          <w:p w14:paraId="0304F7E6" w14:textId="77777777" w:rsidR="00882131" w:rsidRPr="00317855" w:rsidRDefault="00882131" w:rsidP="00882131">
            <w:pPr>
              <w:spacing w:after="120" w:line="276" w:lineRule="auto"/>
              <w:rPr>
                <w:rFonts w:ascii="Calibri Light" w:eastAsiaTheme="minorHAnsi" w:hAnsi="Calibri Light" w:cstheme="majorBidi"/>
                <w:b/>
                <w:sz w:val="22"/>
                <w:szCs w:val="22"/>
              </w:rPr>
            </w:pPr>
            <w:r w:rsidRPr="00317855">
              <w:rPr>
                <w:rFonts w:ascii="Calibri Light" w:eastAsiaTheme="minorHAnsi" w:hAnsi="Calibri Light" w:cstheme="majorBidi"/>
                <w:b/>
                <w:sz w:val="22"/>
                <w:szCs w:val="22"/>
              </w:rPr>
              <w:t>Physical Address</w:t>
            </w:r>
          </w:p>
        </w:tc>
      </w:tr>
      <w:tr w:rsidR="009D62F1" w:rsidRPr="00317855" w14:paraId="2A833DEE" w14:textId="77777777" w:rsidTr="00D15F1E">
        <w:trPr>
          <w:trHeight w:val="394"/>
        </w:trPr>
        <w:tc>
          <w:tcPr>
            <w:tcW w:w="245" w:type="pct"/>
          </w:tcPr>
          <w:p w14:paraId="41D68726" w14:textId="677E5F6F" w:rsidR="009D62F1" w:rsidRPr="00317855" w:rsidRDefault="001256D0" w:rsidP="009D62F1">
            <w:pPr>
              <w:rPr>
                <w:rFonts w:asciiTheme="minorHAnsi" w:hAnsiTheme="minorHAnsi" w:cstheme="minorHAnsi"/>
                <w:sz w:val="22"/>
                <w:szCs w:val="22"/>
              </w:rPr>
            </w:pPr>
            <w:r w:rsidRPr="00317855">
              <w:rPr>
                <w:rFonts w:asciiTheme="minorHAnsi" w:hAnsiTheme="minorHAnsi" w:cstheme="minorHAnsi"/>
                <w:sz w:val="22"/>
                <w:szCs w:val="22"/>
              </w:rPr>
              <w:t>1</w:t>
            </w:r>
          </w:p>
        </w:tc>
        <w:tc>
          <w:tcPr>
            <w:tcW w:w="2327" w:type="pct"/>
          </w:tcPr>
          <w:p w14:paraId="5E0B81BD" w14:textId="2C8D7E0B" w:rsidR="009D62F1" w:rsidRPr="00317855" w:rsidRDefault="009D62F1" w:rsidP="009D62F1">
            <w:pPr>
              <w:rPr>
                <w:rFonts w:asciiTheme="minorHAnsi" w:hAnsiTheme="minorHAnsi" w:cstheme="minorHAnsi"/>
                <w:sz w:val="22"/>
                <w:szCs w:val="22"/>
              </w:rPr>
            </w:pPr>
            <w:r w:rsidRPr="00317855">
              <w:rPr>
                <w:rFonts w:asciiTheme="minorHAnsi" w:hAnsiTheme="minorHAnsi" w:cstheme="minorHAnsi"/>
                <w:sz w:val="22"/>
                <w:szCs w:val="22"/>
              </w:rPr>
              <w:t>SITA Beta</w:t>
            </w:r>
          </w:p>
        </w:tc>
        <w:tc>
          <w:tcPr>
            <w:tcW w:w="2428" w:type="pct"/>
          </w:tcPr>
          <w:p w14:paraId="7A7D0DB1" w14:textId="26639A1A" w:rsidR="009D62F1" w:rsidRPr="00317855" w:rsidRDefault="009D62F1" w:rsidP="009D62F1">
            <w:pPr>
              <w:rPr>
                <w:rFonts w:asciiTheme="minorHAnsi" w:hAnsiTheme="minorHAnsi" w:cstheme="minorHAnsi"/>
                <w:sz w:val="22"/>
                <w:szCs w:val="22"/>
              </w:rPr>
            </w:pPr>
            <w:r w:rsidRPr="00317855">
              <w:rPr>
                <w:rFonts w:asciiTheme="minorHAnsi" w:hAnsiTheme="minorHAnsi" w:cstheme="minorHAnsi"/>
                <w:sz w:val="22"/>
                <w:szCs w:val="22"/>
              </w:rPr>
              <w:t>222 Johannes Ramokhoase, Pretoria</w:t>
            </w:r>
          </w:p>
        </w:tc>
      </w:tr>
    </w:tbl>
    <w:p w14:paraId="5ECA7C2E" w14:textId="77777777" w:rsidR="00216896" w:rsidRDefault="00216896" w:rsidP="00496E1A">
      <w:pPr>
        <w:rPr>
          <w:lang w:val="en-GB"/>
        </w:rPr>
      </w:pPr>
    </w:p>
    <w:p w14:paraId="4F766478" w14:textId="77777777" w:rsidR="00AF05FE" w:rsidRDefault="00AF05FE" w:rsidP="00AF05FE">
      <w:pPr>
        <w:pStyle w:val="Heading1"/>
      </w:pPr>
      <w:bookmarkStart w:id="16" w:name="_Toc210938576"/>
      <w:r>
        <w:lastRenderedPageBreak/>
        <w:t>Requirements</w:t>
      </w:r>
      <w:bookmarkEnd w:id="16"/>
    </w:p>
    <w:p w14:paraId="0BF936B3" w14:textId="77777777" w:rsidR="00AF05FE" w:rsidRDefault="00AF05FE" w:rsidP="00AF05FE">
      <w:pPr>
        <w:pStyle w:val="Heading2"/>
      </w:pPr>
      <w:bookmarkStart w:id="17" w:name="_Toc210938577"/>
      <w:r w:rsidRPr="00AE78BF">
        <w:t>S</w:t>
      </w:r>
      <w:r w:rsidR="00A61F6C">
        <w:t>olution</w:t>
      </w:r>
      <w:r w:rsidR="006B114A" w:rsidRPr="00AE78BF">
        <w:t xml:space="preserve"> </w:t>
      </w:r>
      <w:r w:rsidRPr="00AE78BF">
        <w:t>Requirements</w:t>
      </w:r>
      <w:bookmarkEnd w:id="17"/>
    </w:p>
    <w:p w14:paraId="1A17ADCD" w14:textId="226D78B4" w:rsidR="001256D0" w:rsidRPr="000E73EA" w:rsidRDefault="001256D0" w:rsidP="001256D0">
      <w:pPr>
        <w:ind w:left="567"/>
        <w:rPr>
          <w:rFonts w:cs="Calibri"/>
          <w:bCs/>
          <w:szCs w:val="24"/>
        </w:rPr>
      </w:pPr>
      <w:r w:rsidRPr="000E73EA">
        <w:rPr>
          <w:rFonts w:cs="Calibri"/>
          <w:bCs/>
          <w:szCs w:val="24"/>
        </w:rPr>
        <w:t xml:space="preserve">This solution design, manufacture, delivery to site, craneage, off-loading and setting into position, re-assembly where required, connection, testing and commissioning, and integrated systems testing of diesel generator set as a complete system with sound attenuation, cooling, exhaust systems and </w:t>
      </w:r>
      <w:r w:rsidR="005B7208">
        <w:rPr>
          <w:rFonts w:cs="Calibri"/>
          <w:bCs/>
          <w:szCs w:val="24"/>
        </w:rPr>
        <w:t>2</w:t>
      </w:r>
      <w:r w:rsidRPr="000E73EA">
        <w:rPr>
          <w:rFonts w:cs="Calibri"/>
          <w:bCs/>
          <w:szCs w:val="24"/>
        </w:rPr>
        <w:t>000 litres day tank.</w:t>
      </w:r>
    </w:p>
    <w:p w14:paraId="19735E6D" w14:textId="77777777" w:rsidR="001256D0" w:rsidRDefault="001256D0" w:rsidP="001256D0">
      <w:pPr>
        <w:ind w:left="567"/>
        <w:rPr>
          <w:rFonts w:cs="Calibri"/>
          <w:bCs/>
          <w:szCs w:val="24"/>
        </w:rPr>
      </w:pPr>
      <w:r w:rsidRPr="000E73EA">
        <w:rPr>
          <w:rFonts w:cs="Calibri"/>
          <w:bCs/>
          <w:szCs w:val="24"/>
        </w:rPr>
        <w:t>This will include but not be limited to the following:</w:t>
      </w:r>
    </w:p>
    <w:p w14:paraId="5D55C6D0" w14:textId="77777777" w:rsidR="001256D0" w:rsidRPr="001256D0" w:rsidRDefault="001256D0" w:rsidP="001256D0">
      <w:pPr>
        <w:ind w:left="567"/>
        <w:rPr>
          <w:rFonts w:cs="Calibri"/>
          <w:bCs/>
          <w:szCs w:val="24"/>
        </w:rPr>
      </w:pPr>
      <w:r w:rsidRPr="001256D0">
        <w:rPr>
          <w:rFonts w:cs="Calibri"/>
          <w:bCs/>
          <w:szCs w:val="24"/>
        </w:rPr>
        <w:t>(a)</w:t>
      </w:r>
      <w:r w:rsidRPr="001256D0">
        <w:rPr>
          <w:rFonts w:cs="Calibri"/>
          <w:bCs/>
          <w:szCs w:val="24"/>
        </w:rPr>
        <w:tab/>
        <w:t>Site Establishment, Preliminary and General works</w:t>
      </w:r>
    </w:p>
    <w:p w14:paraId="3EB8F98C" w14:textId="3FB5DA28" w:rsidR="001256D0" w:rsidRPr="001256D0" w:rsidRDefault="001256D0" w:rsidP="00D15F1E">
      <w:pPr>
        <w:ind w:left="1134" w:hanging="567"/>
        <w:rPr>
          <w:rFonts w:cs="Calibri"/>
          <w:bCs/>
          <w:szCs w:val="24"/>
        </w:rPr>
      </w:pPr>
      <w:r w:rsidRPr="001256D0">
        <w:rPr>
          <w:rFonts w:cs="Calibri"/>
          <w:bCs/>
          <w:szCs w:val="24"/>
        </w:rPr>
        <w:t>(b)</w:t>
      </w:r>
      <w:r w:rsidRPr="001256D0">
        <w:rPr>
          <w:rFonts w:cs="Calibri"/>
          <w:bCs/>
          <w:szCs w:val="24"/>
        </w:rPr>
        <w:tab/>
      </w:r>
      <w:r w:rsidR="00F9434E" w:rsidRPr="00F9434E">
        <w:rPr>
          <w:rFonts w:cs="Calibri"/>
        </w:rPr>
        <w:t xml:space="preserve">3x Data Centre Continuous Diesel Generator sets of </w:t>
      </w:r>
      <w:r w:rsidR="005B7208">
        <w:rPr>
          <w:rFonts w:cs="Calibri"/>
        </w:rPr>
        <w:t>m</w:t>
      </w:r>
      <w:r w:rsidR="00F9434E" w:rsidRPr="00F9434E">
        <w:rPr>
          <w:rFonts w:cs="Calibri"/>
        </w:rPr>
        <w:t xml:space="preserve">inimum </w:t>
      </w:r>
      <w:r w:rsidR="005B7208">
        <w:rPr>
          <w:rFonts w:cs="Calibri"/>
        </w:rPr>
        <w:t>n</w:t>
      </w:r>
      <w:r w:rsidR="00F9434E" w:rsidRPr="00F9434E">
        <w:rPr>
          <w:rFonts w:cs="Calibri"/>
        </w:rPr>
        <w:t xml:space="preserve">et </w:t>
      </w:r>
      <w:r w:rsidR="005B7208">
        <w:rPr>
          <w:rFonts w:cs="Calibri"/>
        </w:rPr>
        <w:t>o</w:t>
      </w:r>
      <w:r w:rsidR="00F9434E" w:rsidRPr="00F9434E">
        <w:rPr>
          <w:rFonts w:cs="Calibri"/>
        </w:rPr>
        <w:t xml:space="preserve">utput </w:t>
      </w:r>
      <w:r w:rsidR="005B7208">
        <w:rPr>
          <w:rFonts w:cs="Calibri"/>
        </w:rPr>
        <w:t>p</w:t>
      </w:r>
      <w:r w:rsidR="00F9434E" w:rsidRPr="00F9434E">
        <w:rPr>
          <w:rFonts w:cs="Calibri"/>
        </w:rPr>
        <w:t xml:space="preserve">ower of 1350 kW per </w:t>
      </w:r>
      <w:r w:rsidR="00954329">
        <w:rPr>
          <w:rFonts w:cs="Calibri"/>
        </w:rPr>
        <w:t xml:space="preserve">generator </w:t>
      </w:r>
      <w:r w:rsidR="00F9434E" w:rsidRPr="00F9434E">
        <w:rPr>
          <w:rFonts w:cs="Calibri"/>
        </w:rPr>
        <w:t>set at alternator terminals, after accounting for all parasitic loads</w:t>
      </w:r>
      <w:r w:rsidR="005B7208">
        <w:rPr>
          <w:rFonts w:cs="Calibri"/>
        </w:rPr>
        <w:t xml:space="preserve">  (</w:t>
      </w:r>
      <w:r w:rsidR="005B7208" w:rsidRPr="00A77880">
        <w:rPr>
          <w:rFonts w:cs="Calibri"/>
        </w:rPr>
        <w:t>cooling fan, battery charger, jacket water heater</w:t>
      </w:r>
      <w:r w:rsidR="005B7208">
        <w:rPr>
          <w:rFonts w:cs="Calibri"/>
        </w:rPr>
        <w:t>)</w:t>
      </w:r>
      <w:r w:rsidR="00F9434E" w:rsidRPr="00F9434E">
        <w:rPr>
          <w:rFonts w:cs="Calibri"/>
        </w:rPr>
        <w:t xml:space="preserve"> and alternator losses</w:t>
      </w:r>
      <w:r w:rsidR="00A77880">
        <w:rPr>
          <w:rFonts w:cs="Calibri"/>
        </w:rPr>
        <w:t xml:space="preserve"> inclusive of</w:t>
      </w:r>
      <w:r w:rsidRPr="001256D0">
        <w:rPr>
          <w:rFonts w:cs="Calibri"/>
          <w:bCs/>
          <w:szCs w:val="24"/>
        </w:rPr>
        <w:t xml:space="preserve">, mounting frames, radiator with expansion tank, sound attenuation, lagged stainless steel exhaust system, </w:t>
      </w:r>
      <w:r w:rsidR="0068397D">
        <w:rPr>
          <w:rFonts w:cs="Calibri"/>
          <w:bCs/>
          <w:szCs w:val="24"/>
        </w:rPr>
        <w:t>2</w:t>
      </w:r>
      <w:r w:rsidRPr="001256D0">
        <w:rPr>
          <w:rFonts w:cs="Calibri"/>
          <w:bCs/>
          <w:szCs w:val="24"/>
        </w:rPr>
        <w:t>000 litres day double skinned tank and all auxiliaries for minimum requirement as detailed in the following documents. All generators for this project shall be identical.</w:t>
      </w:r>
    </w:p>
    <w:p w14:paraId="594A3D7C" w14:textId="25D0A305" w:rsidR="001256D0" w:rsidRPr="001256D0" w:rsidRDefault="001256D0" w:rsidP="005060FD">
      <w:pPr>
        <w:pStyle w:val="ListParagraph"/>
        <w:numPr>
          <w:ilvl w:val="0"/>
          <w:numId w:val="48"/>
        </w:numPr>
        <w:rPr>
          <w:rFonts w:cs="Calibri"/>
          <w:bCs/>
          <w:szCs w:val="24"/>
        </w:rPr>
      </w:pPr>
      <w:r w:rsidRPr="001256D0">
        <w:rPr>
          <w:rFonts w:cs="Calibri"/>
          <w:bCs/>
          <w:szCs w:val="24"/>
        </w:rPr>
        <w:t>eSDHS-01299 SITA Generator Technical Specification</w:t>
      </w:r>
    </w:p>
    <w:p w14:paraId="10259EC8" w14:textId="5A1D220E" w:rsidR="001256D0" w:rsidRPr="001256D0" w:rsidRDefault="001256D0" w:rsidP="005060FD">
      <w:pPr>
        <w:pStyle w:val="ListParagraph"/>
        <w:numPr>
          <w:ilvl w:val="0"/>
          <w:numId w:val="48"/>
        </w:numPr>
        <w:rPr>
          <w:rFonts w:cs="Calibri"/>
          <w:bCs/>
          <w:szCs w:val="24"/>
        </w:rPr>
      </w:pPr>
      <w:r w:rsidRPr="001256D0">
        <w:rPr>
          <w:rFonts w:cs="Calibri"/>
          <w:bCs/>
          <w:szCs w:val="24"/>
        </w:rPr>
        <w:t>eSDHS-01355_SITA Electrical Technical Specification</w:t>
      </w:r>
    </w:p>
    <w:p w14:paraId="0E49253E" w14:textId="47A3EB8B" w:rsidR="001256D0" w:rsidRPr="001256D0" w:rsidRDefault="001256D0" w:rsidP="005060FD">
      <w:pPr>
        <w:pStyle w:val="ListParagraph"/>
        <w:numPr>
          <w:ilvl w:val="0"/>
          <w:numId w:val="48"/>
        </w:numPr>
        <w:rPr>
          <w:rFonts w:cs="Calibri"/>
          <w:bCs/>
          <w:szCs w:val="24"/>
        </w:rPr>
      </w:pPr>
      <w:r w:rsidRPr="001256D0">
        <w:rPr>
          <w:rFonts w:cs="Calibri"/>
          <w:bCs/>
          <w:szCs w:val="24"/>
        </w:rPr>
        <w:t>Diesel Generator Datasheet - General Requirements</w:t>
      </w:r>
    </w:p>
    <w:p w14:paraId="2726730C" w14:textId="77777777" w:rsidR="001256D0" w:rsidRPr="001256D0" w:rsidRDefault="001256D0" w:rsidP="00D15F1E">
      <w:pPr>
        <w:ind w:left="1134" w:hanging="567"/>
        <w:rPr>
          <w:rFonts w:cs="Calibri"/>
          <w:bCs/>
          <w:szCs w:val="24"/>
        </w:rPr>
      </w:pPr>
      <w:r w:rsidRPr="001256D0">
        <w:rPr>
          <w:rFonts w:cs="Calibri"/>
          <w:bCs/>
          <w:szCs w:val="24"/>
        </w:rPr>
        <w:t>(c)</w:t>
      </w:r>
      <w:r w:rsidRPr="001256D0">
        <w:rPr>
          <w:rFonts w:cs="Calibri"/>
          <w:bCs/>
          <w:szCs w:val="24"/>
        </w:rPr>
        <w:tab/>
        <w:t>The engine cooling system radiators shall be fitted with, cooling fans, expansion tanks, drainage valves, side level gauges and electronic level sensors to determine the different levels of coolant in the system. For protection the genset to be interlocked to shut down on low-low coolant levels.</w:t>
      </w:r>
    </w:p>
    <w:p w14:paraId="09185DB1" w14:textId="77777777" w:rsidR="001256D0" w:rsidRPr="001256D0" w:rsidRDefault="001256D0" w:rsidP="001256D0">
      <w:pPr>
        <w:ind w:left="567"/>
        <w:rPr>
          <w:rFonts w:cs="Calibri"/>
          <w:bCs/>
          <w:szCs w:val="24"/>
        </w:rPr>
      </w:pPr>
      <w:r w:rsidRPr="001256D0">
        <w:rPr>
          <w:rFonts w:cs="Calibri"/>
          <w:bCs/>
          <w:szCs w:val="24"/>
        </w:rPr>
        <w:t>(d)</w:t>
      </w:r>
      <w:r w:rsidRPr="001256D0">
        <w:rPr>
          <w:rFonts w:cs="Calibri"/>
          <w:bCs/>
          <w:szCs w:val="24"/>
        </w:rPr>
        <w:tab/>
        <w:t>Each installation shall be capable of the lift required from the day tank to the engine fuel inlet.</w:t>
      </w:r>
    </w:p>
    <w:p w14:paraId="06CF09F9" w14:textId="77777777" w:rsidR="001256D0" w:rsidRPr="001256D0" w:rsidRDefault="001256D0" w:rsidP="00D15F1E">
      <w:pPr>
        <w:ind w:left="1134" w:hanging="567"/>
        <w:rPr>
          <w:rFonts w:cs="Calibri"/>
          <w:bCs/>
          <w:szCs w:val="24"/>
        </w:rPr>
      </w:pPr>
      <w:r w:rsidRPr="001256D0">
        <w:rPr>
          <w:rFonts w:cs="Calibri"/>
          <w:bCs/>
          <w:szCs w:val="24"/>
        </w:rPr>
        <w:t>(e)</w:t>
      </w:r>
      <w:r w:rsidRPr="001256D0">
        <w:rPr>
          <w:rFonts w:cs="Calibri"/>
          <w:bCs/>
          <w:szCs w:val="24"/>
        </w:rPr>
        <w:tab/>
        <w:t>The new generators shall be designed and installed as standalone units. The first installed generator to be installed shall initially be configured as a stand-alone unit to supply the site while the remaining generators are removed and the new units installed.</w:t>
      </w:r>
    </w:p>
    <w:p w14:paraId="4FBE518D" w14:textId="4B3392A7" w:rsidR="001256D0" w:rsidRPr="001256D0" w:rsidRDefault="001256D0" w:rsidP="00D15F1E">
      <w:pPr>
        <w:ind w:left="1134" w:hanging="567"/>
        <w:rPr>
          <w:rFonts w:cs="Calibri"/>
          <w:bCs/>
          <w:szCs w:val="24"/>
        </w:rPr>
      </w:pPr>
      <w:r w:rsidRPr="001256D0">
        <w:rPr>
          <w:rFonts w:cs="Calibri"/>
          <w:bCs/>
          <w:szCs w:val="24"/>
        </w:rPr>
        <w:t>(f)</w:t>
      </w:r>
      <w:r w:rsidRPr="001256D0">
        <w:rPr>
          <w:rFonts w:cs="Calibri"/>
          <w:bCs/>
          <w:szCs w:val="24"/>
        </w:rPr>
        <w:tab/>
        <w:t xml:space="preserve">The </w:t>
      </w:r>
      <w:r w:rsidR="00F9434E">
        <w:rPr>
          <w:rFonts w:cs="Calibri"/>
          <w:bCs/>
          <w:szCs w:val="24"/>
        </w:rPr>
        <w:t>2</w:t>
      </w:r>
      <w:r w:rsidRPr="001256D0">
        <w:rPr>
          <w:rFonts w:cs="Calibri"/>
          <w:bCs/>
          <w:szCs w:val="24"/>
        </w:rPr>
        <w:t>000 litre day tank shall be double skinned coated steel equipped with side glass/level gauge, electronic level sensor, motorised valve, mechanical float valve, isolation ball valve, breathers, pipe connection and spin-on diesel filter with clear plastic water trap and permanent resin coated stainless steel screen to remove free and suspended water. Fuel piping shall be stainless steel suitably sized and SANS compliant.</w:t>
      </w:r>
    </w:p>
    <w:p w14:paraId="534B5B9F" w14:textId="77777777" w:rsidR="001256D0" w:rsidRPr="001256D0" w:rsidRDefault="001256D0" w:rsidP="00D15F1E">
      <w:pPr>
        <w:ind w:left="1134" w:hanging="567"/>
        <w:rPr>
          <w:rFonts w:cs="Calibri"/>
          <w:bCs/>
          <w:szCs w:val="24"/>
        </w:rPr>
      </w:pPr>
      <w:r w:rsidRPr="001256D0">
        <w:rPr>
          <w:rFonts w:cs="Calibri"/>
          <w:bCs/>
          <w:szCs w:val="24"/>
        </w:rPr>
        <w:t>(g)</w:t>
      </w:r>
      <w:r w:rsidRPr="001256D0">
        <w:rPr>
          <w:rFonts w:cs="Calibri"/>
          <w:bCs/>
          <w:szCs w:val="24"/>
        </w:rPr>
        <w:tab/>
        <w:t xml:space="preserve">Each day tank shall be equipped with a motorized valve on the inlet, controlled by the generator controller such that the value will be opened and closed to fill the day tank at levels to be programmed during commissioning.  The valves shall be 24vDC and shall have an isolation ball valve installed before the motorized valve.  </w:t>
      </w:r>
    </w:p>
    <w:p w14:paraId="0D06D4F5" w14:textId="77777777" w:rsidR="001256D0" w:rsidRDefault="001256D0" w:rsidP="001256D0">
      <w:pPr>
        <w:ind w:left="1134" w:hanging="567"/>
        <w:rPr>
          <w:rFonts w:cs="Calibri"/>
          <w:bCs/>
          <w:szCs w:val="24"/>
        </w:rPr>
      </w:pPr>
      <w:r w:rsidRPr="001256D0">
        <w:rPr>
          <w:rFonts w:cs="Calibri"/>
          <w:bCs/>
          <w:szCs w:val="24"/>
        </w:rPr>
        <w:t>(h)</w:t>
      </w:r>
      <w:r w:rsidRPr="001256D0">
        <w:rPr>
          <w:rFonts w:cs="Calibri"/>
          <w:bCs/>
          <w:szCs w:val="24"/>
        </w:rPr>
        <w:tab/>
        <w:t>The outlet piping from the day tank to the generator shall be fitted with inline water trap filter and low-low level sensor.</w:t>
      </w:r>
    </w:p>
    <w:p w14:paraId="5A246796" w14:textId="77777777" w:rsidR="001256D0" w:rsidRPr="001256D0" w:rsidRDefault="001256D0" w:rsidP="001256D0">
      <w:pPr>
        <w:ind w:left="567"/>
        <w:rPr>
          <w:rFonts w:cs="Calibri"/>
          <w:bCs/>
          <w:szCs w:val="24"/>
        </w:rPr>
      </w:pPr>
      <w:r w:rsidRPr="001256D0">
        <w:rPr>
          <w:rFonts w:cs="Calibri"/>
          <w:bCs/>
          <w:szCs w:val="24"/>
        </w:rPr>
        <w:t>(i)</w:t>
      </w:r>
      <w:r w:rsidRPr="001256D0">
        <w:rPr>
          <w:rFonts w:cs="Calibri"/>
          <w:bCs/>
          <w:szCs w:val="24"/>
        </w:rPr>
        <w:tab/>
        <w:t>The Exhaust System shall have:</w:t>
      </w:r>
    </w:p>
    <w:p w14:paraId="41A6C241" w14:textId="0922DAF7" w:rsidR="001256D0" w:rsidRPr="001256D0" w:rsidRDefault="001256D0" w:rsidP="005060FD">
      <w:pPr>
        <w:pStyle w:val="ListParagraph"/>
        <w:numPr>
          <w:ilvl w:val="0"/>
          <w:numId w:val="49"/>
        </w:numPr>
        <w:rPr>
          <w:rFonts w:cs="Calibri"/>
          <w:bCs/>
          <w:szCs w:val="24"/>
        </w:rPr>
      </w:pPr>
      <w:r w:rsidRPr="001256D0">
        <w:rPr>
          <w:rFonts w:cs="Calibri"/>
          <w:bCs/>
          <w:szCs w:val="24"/>
        </w:rPr>
        <w:t xml:space="preserve">Required for design, including back pressure calculation, factory testing and final installation.  System to be manufactured of suitably sized stainless-steel silencer and piping, fully lagged and </w:t>
      </w:r>
      <w:r w:rsidR="00712F05" w:rsidRPr="001256D0">
        <w:rPr>
          <w:rFonts w:cs="Calibri"/>
          <w:bCs/>
          <w:szCs w:val="24"/>
        </w:rPr>
        <w:t>weatherproof</w:t>
      </w:r>
      <w:r w:rsidRPr="001256D0">
        <w:rPr>
          <w:rFonts w:cs="Calibri"/>
          <w:bCs/>
          <w:szCs w:val="24"/>
        </w:rPr>
        <w:t xml:space="preserve"> extended to above roof level including all fixing, mounting brackets and weatherproof top hat if required.</w:t>
      </w:r>
    </w:p>
    <w:p w14:paraId="35770C82" w14:textId="5D421198" w:rsidR="001256D0" w:rsidRPr="001256D0" w:rsidRDefault="001256D0" w:rsidP="005060FD">
      <w:pPr>
        <w:pStyle w:val="ListParagraph"/>
        <w:numPr>
          <w:ilvl w:val="0"/>
          <w:numId w:val="49"/>
        </w:numPr>
        <w:rPr>
          <w:rFonts w:cs="Calibri"/>
          <w:bCs/>
          <w:szCs w:val="24"/>
        </w:rPr>
      </w:pPr>
      <w:r w:rsidRPr="001256D0">
        <w:rPr>
          <w:rFonts w:cs="Calibri"/>
          <w:bCs/>
          <w:szCs w:val="24"/>
        </w:rPr>
        <w:t>Weatherproof flashing, sleeves and acoustic seals shall be provided where the exhaust system penetrates the wall.</w:t>
      </w:r>
    </w:p>
    <w:p w14:paraId="3327A959" w14:textId="66ED0986" w:rsidR="001256D0" w:rsidRPr="001256D0" w:rsidRDefault="001256D0" w:rsidP="005060FD">
      <w:pPr>
        <w:pStyle w:val="ListParagraph"/>
        <w:numPr>
          <w:ilvl w:val="0"/>
          <w:numId w:val="49"/>
        </w:numPr>
        <w:rPr>
          <w:rFonts w:cs="Calibri"/>
          <w:bCs/>
          <w:szCs w:val="24"/>
        </w:rPr>
      </w:pPr>
      <w:r w:rsidRPr="001256D0">
        <w:rPr>
          <w:rFonts w:cs="Calibri"/>
          <w:bCs/>
          <w:szCs w:val="24"/>
        </w:rPr>
        <w:lastRenderedPageBreak/>
        <w:t>The exhaust line shall be graded away from the engine to drainage pockets or suitable drainage outlets.</w:t>
      </w:r>
    </w:p>
    <w:p w14:paraId="1398982C" w14:textId="071B8FDD" w:rsidR="001256D0" w:rsidRPr="001256D0" w:rsidRDefault="001256D0" w:rsidP="005060FD">
      <w:pPr>
        <w:pStyle w:val="ListParagraph"/>
        <w:numPr>
          <w:ilvl w:val="0"/>
          <w:numId w:val="49"/>
        </w:numPr>
        <w:rPr>
          <w:rFonts w:cs="Calibri"/>
          <w:bCs/>
          <w:szCs w:val="24"/>
        </w:rPr>
      </w:pPr>
      <w:r w:rsidRPr="001256D0">
        <w:rPr>
          <w:rFonts w:cs="Calibri"/>
          <w:bCs/>
          <w:szCs w:val="24"/>
        </w:rPr>
        <w:t>Exhaust pipes and silencers shall be cladded with 304 stainless steel.</w:t>
      </w:r>
    </w:p>
    <w:p w14:paraId="6012857B" w14:textId="65A491AC" w:rsidR="001256D0" w:rsidRPr="001256D0" w:rsidRDefault="001256D0" w:rsidP="00D15F1E">
      <w:pPr>
        <w:ind w:left="1134" w:hanging="567"/>
        <w:rPr>
          <w:rFonts w:cs="Calibri"/>
          <w:bCs/>
          <w:szCs w:val="24"/>
        </w:rPr>
      </w:pPr>
      <w:r w:rsidRPr="001256D0">
        <w:rPr>
          <w:rFonts w:cs="Calibri"/>
          <w:bCs/>
          <w:szCs w:val="24"/>
        </w:rPr>
        <w:t>(j)</w:t>
      </w:r>
      <w:r w:rsidRPr="001256D0">
        <w:rPr>
          <w:rFonts w:cs="Calibri"/>
          <w:bCs/>
          <w:szCs w:val="24"/>
        </w:rPr>
        <w:tab/>
        <w:t>On completion of installation the generators will temporarily be configured as a synchronised set to the existing synchronization board and cabling. Provision made for additional cabling to the existing synchronization board.</w:t>
      </w:r>
    </w:p>
    <w:p w14:paraId="4197B40C" w14:textId="159711F2" w:rsidR="001256D0" w:rsidRPr="001256D0" w:rsidRDefault="001256D0" w:rsidP="005B7208">
      <w:pPr>
        <w:ind w:left="1134" w:hanging="567"/>
        <w:rPr>
          <w:rFonts w:cs="Calibri"/>
          <w:bCs/>
          <w:szCs w:val="24"/>
        </w:rPr>
      </w:pPr>
      <w:r w:rsidRPr="001256D0">
        <w:rPr>
          <w:rFonts w:cs="Calibri"/>
          <w:bCs/>
          <w:szCs w:val="24"/>
        </w:rPr>
        <w:t>(k)</w:t>
      </w:r>
      <w:r w:rsidRPr="001256D0">
        <w:rPr>
          <w:rFonts w:cs="Calibri"/>
          <w:bCs/>
          <w:szCs w:val="24"/>
        </w:rPr>
        <w:tab/>
        <w:t xml:space="preserve">Each generator set shall have minimum </w:t>
      </w:r>
      <w:r w:rsidR="005B7208" w:rsidRPr="00F9434E">
        <w:rPr>
          <w:rFonts w:cs="Calibri"/>
        </w:rPr>
        <w:t>net output power of 1350 kW at alternator terminals, after accounting for all parasitic loads</w:t>
      </w:r>
      <w:r w:rsidR="005B7208">
        <w:rPr>
          <w:rFonts w:cs="Calibri"/>
        </w:rPr>
        <w:t xml:space="preserve"> (</w:t>
      </w:r>
      <w:r w:rsidR="005B7208" w:rsidRPr="00A77880">
        <w:rPr>
          <w:rFonts w:cs="Calibri"/>
        </w:rPr>
        <w:t>cooling fan, battery charger, jacket water heater</w:t>
      </w:r>
      <w:r w:rsidR="005B7208">
        <w:rPr>
          <w:rFonts w:cs="Calibri"/>
        </w:rPr>
        <w:t>)</w:t>
      </w:r>
      <w:r w:rsidR="005B7208" w:rsidRPr="00F9434E">
        <w:rPr>
          <w:rFonts w:cs="Calibri"/>
        </w:rPr>
        <w:t xml:space="preserve"> and alternator losses</w:t>
      </w:r>
      <w:r w:rsidR="005B7208">
        <w:rPr>
          <w:rFonts w:cs="Calibri"/>
        </w:rPr>
        <w:t>.</w:t>
      </w:r>
    </w:p>
    <w:p w14:paraId="73E30D91" w14:textId="77777777" w:rsidR="001256D0" w:rsidRPr="001256D0" w:rsidRDefault="001256D0" w:rsidP="00D15F1E">
      <w:pPr>
        <w:ind w:left="1134" w:hanging="567"/>
        <w:rPr>
          <w:rFonts w:cs="Calibri"/>
          <w:bCs/>
          <w:szCs w:val="24"/>
        </w:rPr>
      </w:pPr>
      <w:r w:rsidRPr="001256D0">
        <w:rPr>
          <w:rFonts w:cs="Calibri"/>
          <w:bCs/>
          <w:szCs w:val="24"/>
        </w:rPr>
        <w:t>(l)</w:t>
      </w:r>
      <w:r w:rsidRPr="001256D0">
        <w:rPr>
          <w:rFonts w:cs="Calibri"/>
          <w:bCs/>
          <w:szCs w:val="24"/>
        </w:rPr>
        <w:tab/>
        <w:t>The diesel generators shall comply with ISO 8528-5 performance class G3 and can supply unattended continuous clean sinusoidal AC power to the load.</w:t>
      </w:r>
    </w:p>
    <w:p w14:paraId="688C7261" w14:textId="77777777" w:rsidR="001256D0" w:rsidRPr="001256D0" w:rsidRDefault="001256D0" w:rsidP="00D15F1E">
      <w:pPr>
        <w:ind w:left="1134" w:hanging="567"/>
        <w:rPr>
          <w:rFonts w:cs="Calibri"/>
          <w:bCs/>
          <w:szCs w:val="24"/>
        </w:rPr>
      </w:pPr>
      <w:r w:rsidRPr="001256D0">
        <w:rPr>
          <w:rFonts w:cs="Calibri"/>
          <w:bCs/>
          <w:szCs w:val="24"/>
        </w:rPr>
        <w:t>(m)</w:t>
      </w:r>
      <w:r w:rsidRPr="001256D0">
        <w:rPr>
          <w:rFonts w:cs="Calibri"/>
          <w:bCs/>
          <w:szCs w:val="24"/>
        </w:rPr>
        <w:tab/>
        <w:t>Generators shall be Data Centre Continuous (DCC) rated and documented as such, at the ambient design conditions and as installed. The generator shall provide full rated output for all loads ranging from 0.9 leading to 0.8 lagging power factor.</w:t>
      </w:r>
    </w:p>
    <w:p w14:paraId="6F0CD312" w14:textId="77777777" w:rsidR="001256D0" w:rsidRPr="001256D0" w:rsidRDefault="001256D0" w:rsidP="00D15F1E">
      <w:pPr>
        <w:ind w:left="1134" w:hanging="567"/>
        <w:rPr>
          <w:rFonts w:cs="Calibri"/>
          <w:bCs/>
          <w:szCs w:val="24"/>
        </w:rPr>
      </w:pPr>
      <w:r w:rsidRPr="001256D0">
        <w:rPr>
          <w:rFonts w:cs="Calibri"/>
          <w:bCs/>
          <w:szCs w:val="24"/>
        </w:rPr>
        <w:t>(m)</w:t>
      </w:r>
      <w:r w:rsidRPr="001256D0">
        <w:rPr>
          <w:rFonts w:cs="Calibri"/>
          <w:bCs/>
          <w:szCs w:val="24"/>
        </w:rPr>
        <w:tab/>
        <w:t>The supplier shall state the guaranteed time from start-up to load connection. The maximum allowable time shall not exceed 10 Seconds. The heater jacket system shall be sufficient to keep engine at a high enough temperature so that it can accept load &lt; 10 seconds. The heater jacket system shall be equipped with the continuous operation circulating pump.</w:t>
      </w:r>
    </w:p>
    <w:p w14:paraId="5A0A3F97" w14:textId="77777777" w:rsidR="001256D0" w:rsidRPr="001256D0" w:rsidRDefault="001256D0" w:rsidP="00D15F1E">
      <w:pPr>
        <w:ind w:left="1134" w:hanging="567"/>
        <w:rPr>
          <w:rFonts w:cs="Calibri"/>
          <w:bCs/>
          <w:szCs w:val="24"/>
        </w:rPr>
      </w:pPr>
      <w:r w:rsidRPr="001256D0">
        <w:rPr>
          <w:rFonts w:cs="Calibri"/>
          <w:bCs/>
          <w:szCs w:val="24"/>
        </w:rPr>
        <w:t>(n)</w:t>
      </w:r>
      <w:r w:rsidRPr="001256D0">
        <w:rPr>
          <w:rFonts w:cs="Calibri"/>
          <w:bCs/>
          <w:szCs w:val="24"/>
        </w:rPr>
        <w:tab/>
        <w:t>Batteries, chargers and all related power supplies required for a fully functional installation, including cabling, pipes, connectors and connection to all systems, vibration dampers.</w:t>
      </w:r>
    </w:p>
    <w:p w14:paraId="56366CFB" w14:textId="77777777" w:rsidR="001256D0" w:rsidRPr="001256D0" w:rsidRDefault="001256D0" w:rsidP="00D15F1E">
      <w:pPr>
        <w:ind w:left="1134" w:hanging="567"/>
        <w:rPr>
          <w:rFonts w:cs="Calibri"/>
          <w:bCs/>
          <w:szCs w:val="24"/>
        </w:rPr>
      </w:pPr>
      <w:r w:rsidRPr="001256D0">
        <w:rPr>
          <w:rFonts w:cs="Calibri"/>
          <w:bCs/>
          <w:szCs w:val="24"/>
        </w:rPr>
        <w:t>(o)</w:t>
      </w:r>
      <w:r w:rsidRPr="001256D0">
        <w:rPr>
          <w:rFonts w:cs="Calibri"/>
          <w:bCs/>
          <w:szCs w:val="24"/>
        </w:rPr>
        <w:tab/>
        <w:t>Automatic by dual 24VDC redundant starter motors and battery systems. Each starter system shall be provided with its own dedicated batteries and battery charger system. The starting systems shall include a selector switch as flows:</w:t>
      </w:r>
    </w:p>
    <w:p w14:paraId="00FFACF5" w14:textId="4628C22F" w:rsidR="001256D0" w:rsidRPr="001256D0" w:rsidRDefault="001256D0" w:rsidP="005060FD">
      <w:pPr>
        <w:pStyle w:val="ListParagraph"/>
        <w:numPr>
          <w:ilvl w:val="0"/>
          <w:numId w:val="50"/>
        </w:numPr>
        <w:rPr>
          <w:rFonts w:cs="Calibri"/>
          <w:bCs/>
          <w:szCs w:val="24"/>
        </w:rPr>
      </w:pPr>
      <w:r w:rsidRPr="001256D0">
        <w:rPr>
          <w:rFonts w:cs="Calibri"/>
          <w:bCs/>
          <w:szCs w:val="24"/>
        </w:rPr>
        <w:t>A starter system</w:t>
      </w:r>
    </w:p>
    <w:p w14:paraId="6B9AE953" w14:textId="20163186" w:rsidR="001256D0" w:rsidRPr="001256D0" w:rsidRDefault="001256D0" w:rsidP="005060FD">
      <w:pPr>
        <w:pStyle w:val="ListParagraph"/>
        <w:numPr>
          <w:ilvl w:val="0"/>
          <w:numId w:val="50"/>
        </w:numPr>
        <w:rPr>
          <w:rFonts w:cs="Calibri"/>
          <w:bCs/>
          <w:szCs w:val="24"/>
        </w:rPr>
      </w:pPr>
      <w:r w:rsidRPr="001256D0">
        <w:rPr>
          <w:rFonts w:cs="Calibri"/>
          <w:bCs/>
          <w:szCs w:val="24"/>
        </w:rPr>
        <w:t>B starter system</w:t>
      </w:r>
    </w:p>
    <w:p w14:paraId="30F60972" w14:textId="44B8F554" w:rsidR="001256D0" w:rsidRPr="001256D0" w:rsidRDefault="001256D0" w:rsidP="005060FD">
      <w:pPr>
        <w:pStyle w:val="ListParagraph"/>
        <w:numPr>
          <w:ilvl w:val="0"/>
          <w:numId w:val="50"/>
        </w:numPr>
        <w:rPr>
          <w:rFonts w:cs="Calibri"/>
          <w:bCs/>
          <w:szCs w:val="24"/>
        </w:rPr>
      </w:pPr>
      <w:r w:rsidRPr="001256D0">
        <w:rPr>
          <w:rFonts w:cs="Calibri"/>
          <w:bCs/>
          <w:szCs w:val="24"/>
        </w:rPr>
        <w:t>Auto</w:t>
      </w:r>
    </w:p>
    <w:p w14:paraId="69D515D4" w14:textId="77777777" w:rsidR="001256D0" w:rsidRPr="001256D0" w:rsidRDefault="001256D0" w:rsidP="00D15F1E">
      <w:pPr>
        <w:ind w:left="927" w:hanging="360"/>
        <w:rPr>
          <w:rFonts w:cs="Calibri"/>
          <w:bCs/>
          <w:szCs w:val="24"/>
        </w:rPr>
      </w:pPr>
      <w:r w:rsidRPr="001256D0">
        <w:rPr>
          <w:rFonts w:cs="Calibri"/>
          <w:bCs/>
          <w:szCs w:val="24"/>
        </w:rPr>
        <w:t>(p)</w:t>
      </w:r>
      <w:r w:rsidRPr="001256D0">
        <w:rPr>
          <w:rFonts w:cs="Calibri"/>
          <w:bCs/>
          <w:szCs w:val="24"/>
        </w:rPr>
        <w:tab/>
        <w:t>Each generator set be equipped with controllers and panels, including breaker control, generator control, load control, and alternator output circuit breaker. The electrical boards shall be IEC 61439-1 compliant. All protection related equipment including CT’s, voltage sensing, LV breakers, contactors, monitoring and controlling devices and related wiring, containment and panels, etc.</w:t>
      </w:r>
    </w:p>
    <w:p w14:paraId="2EB367CB" w14:textId="77777777" w:rsidR="001256D0" w:rsidRPr="001256D0" w:rsidRDefault="001256D0" w:rsidP="00D15F1E">
      <w:pPr>
        <w:ind w:left="927" w:hanging="360"/>
        <w:rPr>
          <w:rFonts w:cs="Calibri"/>
          <w:bCs/>
          <w:szCs w:val="24"/>
        </w:rPr>
      </w:pPr>
      <w:r w:rsidRPr="001256D0">
        <w:rPr>
          <w:rFonts w:cs="Calibri"/>
          <w:bCs/>
          <w:szCs w:val="24"/>
        </w:rPr>
        <w:t>(q)</w:t>
      </w:r>
      <w:r w:rsidRPr="001256D0">
        <w:rPr>
          <w:rFonts w:cs="Calibri"/>
          <w:bCs/>
          <w:szCs w:val="24"/>
        </w:rPr>
        <w:tab/>
        <w:t>Onset fuel (including all fuel required for FAT of all three generators), oil and air filters, and all liquids and lubricants required.</w:t>
      </w:r>
    </w:p>
    <w:p w14:paraId="33A1A14D" w14:textId="77777777" w:rsidR="001256D0" w:rsidRPr="001256D0" w:rsidRDefault="001256D0" w:rsidP="00D15F1E">
      <w:pPr>
        <w:ind w:left="927" w:hanging="360"/>
        <w:rPr>
          <w:rFonts w:cs="Calibri"/>
          <w:bCs/>
          <w:szCs w:val="24"/>
        </w:rPr>
      </w:pPr>
      <w:r w:rsidRPr="001256D0">
        <w:rPr>
          <w:rFonts w:cs="Calibri"/>
          <w:bCs/>
          <w:szCs w:val="24"/>
        </w:rPr>
        <w:t>(r)</w:t>
      </w:r>
      <w:r w:rsidRPr="001256D0">
        <w:rPr>
          <w:rFonts w:cs="Calibri"/>
          <w:bCs/>
          <w:szCs w:val="24"/>
        </w:rPr>
        <w:tab/>
        <w:t>Acoustic treatment (intake air, exhaust air and cooling system), Lagged Stainless Steel Silencers and Flue pipes. Acoustic performance:</w:t>
      </w:r>
    </w:p>
    <w:p w14:paraId="5AB5D68C" w14:textId="3B3B94FD" w:rsidR="001256D0" w:rsidRPr="001256D0" w:rsidRDefault="001256D0" w:rsidP="005060FD">
      <w:pPr>
        <w:pStyle w:val="ListParagraph"/>
        <w:numPr>
          <w:ilvl w:val="0"/>
          <w:numId w:val="51"/>
        </w:numPr>
        <w:rPr>
          <w:rFonts w:cs="Calibri"/>
          <w:bCs/>
          <w:szCs w:val="24"/>
        </w:rPr>
      </w:pPr>
      <w:r w:rsidRPr="001256D0">
        <w:rPr>
          <w:rFonts w:cs="Calibri"/>
          <w:bCs/>
          <w:szCs w:val="24"/>
        </w:rPr>
        <w:t>Intake -65 dBA at 1m distance from intake louver</w:t>
      </w:r>
    </w:p>
    <w:p w14:paraId="0CF48EF5" w14:textId="5E4C9258" w:rsidR="001256D0" w:rsidRPr="001256D0" w:rsidRDefault="001256D0" w:rsidP="005060FD">
      <w:pPr>
        <w:pStyle w:val="ListParagraph"/>
        <w:numPr>
          <w:ilvl w:val="0"/>
          <w:numId w:val="51"/>
        </w:numPr>
        <w:rPr>
          <w:rFonts w:cs="Calibri"/>
          <w:bCs/>
          <w:szCs w:val="24"/>
        </w:rPr>
      </w:pPr>
      <w:r w:rsidRPr="001256D0">
        <w:rPr>
          <w:rFonts w:cs="Calibri"/>
          <w:bCs/>
          <w:szCs w:val="24"/>
        </w:rPr>
        <w:t>Discharge/ exhaust = 65 dBA at 1m distance from exhaust louver</w:t>
      </w:r>
    </w:p>
    <w:p w14:paraId="1D1CF52B" w14:textId="77777777" w:rsidR="001256D0" w:rsidRPr="001256D0" w:rsidRDefault="001256D0" w:rsidP="00D15F1E">
      <w:pPr>
        <w:ind w:left="927" w:hanging="360"/>
        <w:rPr>
          <w:rFonts w:cs="Calibri"/>
          <w:bCs/>
          <w:szCs w:val="24"/>
        </w:rPr>
      </w:pPr>
      <w:r w:rsidRPr="001256D0">
        <w:rPr>
          <w:rFonts w:cs="Calibri"/>
          <w:bCs/>
          <w:szCs w:val="24"/>
        </w:rPr>
        <w:t>(s)</w:t>
      </w:r>
      <w:r w:rsidRPr="001256D0">
        <w:rPr>
          <w:rFonts w:cs="Calibri"/>
          <w:bCs/>
          <w:szCs w:val="24"/>
        </w:rPr>
        <w:tab/>
        <w:t>Each generator set be equipped with controllers and panels, including breaker control, generator control, load control, and alternator output circuit breaker. The electrical boards shall be IEC 61439-1 compliant. All protection related equipment including CT’s, voltage sensing, LV breakers, contactors, monitoring and controlling devices and related wiring, containment and panels, etc.</w:t>
      </w:r>
    </w:p>
    <w:p w14:paraId="7AF633E1" w14:textId="77777777" w:rsidR="001256D0" w:rsidRPr="001256D0" w:rsidRDefault="001256D0" w:rsidP="00D15F1E">
      <w:pPr>
        <w:ind w:left="927" w:hanging="360"/>
        <w:rPr>
          <w:rFonts w:cs="Calibri"/>
          <w:bCs/>
          <w:szCs w:val="24"/>
        </w:rPr>
      </w:pPr>
      <w:r w:rsidRPr="001256D0">
        <w:rPr>
          <w:rFonts w:cs="Calibri"/>
          <w:bCs/>
          <w:szCs w:val="24"/>
        </w:rPr>
        <w:t>(t)</w:t>
      </w:r>
      <w:r w:rsidRPr="001256D0">
        <w:rPr>
          <w:rFonts w:cs="Calibri"/>
          <w:bCs/>
          <w:szCs w:val="24"/>
        </w:rPr>
        <w:tab/>
        <w:t xml:space="preserve">The generator controllers shall come with modem with communication ports and cards to connect the system for full monitoring, fault alarms and control to a separate TCP/IP network via DDC and </w:t>
      </w:r>
      <w:r w:rsidRPr="001256D0">
        <w:rPr>
          <w:rFonts w:cs="Calibri"/>
          <w:bCs/>
          <w:szCs w:val="24"/>
        </w:rPr>
        <w:lastRenderedPageBreak/>
        <w:t>GSM. The generator controller shall have capability to synchronise with the mains supply, mains failure and remote automatic transfer switch operation capabilities.</w:t>
      </w:r>
    </w:p>
    <w:p w14:paraId="523146F5" w14:textId="77777777" w:rsidR="001256D0" w:rsidRPr="001256D0" w:rsidRDefault="001256D0" w:rsidP="00D15F1E">
      <w:pPr>
        <w:ind w:left="927" w:hanging="360"/>
        <w:rPr>
          <w:rFonts w:cs="Calibri"/>
          <w:bCs/>
          <w:szCs w:val="24"/>
        </w:rPr>
      </w:pPr>
      <w:r w:rsidRPr="001256D0">
        <w:rPr>
          <w:rFonts w:cs="Calibri"/>
          <w:bCs/>
          <w:szCs w:val="24"/>
        </w:rPr>
        <w:t>(u)</w:t>
      </w:r>
      <w:r w:rsidRPr="001256D0">
        <w:rPr>
          <w:rFonts w:cs="Calibri"/>
          <w:bCs/>
          <w:szCs w:val="24"/>
        </w:rPr>
        <w:tab/>
        <w:t>Provision for Supply and install LV cables including terminations and earthing conductor from the generators to the generator control panel.</w:t>
      </w:r>
    </w:p>
    <w:p w14:paraId="477C0789" w14:textId="77777777" w:rsidR="001256D0" w:rsidRPr="001256D0" w:rsidRDefault="001256D0" w:rsidP="00D15F1E">
      <w:pPr>
        <w:ind w:left="927" w:hanging="360"/>
        <w:rPr>
          <w:rFonts w:cs="Calibri"/>
          <w:bCs/>
          <w:szCs w:val="24"/>
        </w:rPr>
      </w:pPr>
      <w:r w:rsidRPr="001256D0">
        <w:rPr>
          <w:rFonts w:cs="Calibri"/>
          <w:bCs/>
          <w:szCs w:val="24"/>
        </w:rPr>
        <w:t>(v)</w:t>
      </w:r>
      <w:r w:rsidRPr="001256D0">
        <w:rPr>
          <w:rFonts w:cs="Calibri"/>
          <w:bCs/>
          <w:szCs w:val="24"/>
        </w:rPr>
        <w:tab/>
        <w:t>Provision Supply and install LV Busbar Trunking including terminations from the generators to the generator control panel. The existing busbar trunking is KH Busbar Trunking type.</w:t>
      </w:r>
    </w:p>
    <w:p w14:paraId="7C39E723" w14:textId="77777777" w:rsidR="001256D0" w:rsidRPr="001256D0" w:rsidRDefault="001256D0" w:rsidP="00D15F1E">
      <w:pPr>
        <w:ind w:left="927" w:hanging="360"/>
        <w:rPr>
          <w:rFonts w:cs="Calibri"/>
          <w:bCs/>
          <w:szCs w:val="24"/>
        </w:rPr>
      </w:pPr>
      <w:r w:rsidRPr="001256D0">
        <w:rPr>
          <w:rFonts w:cs="Calibri"/>
          <w:bCs/>
          <w:szCs w:val="24"/>
        </w:rPr>
        <w:t>(w)</w:t>
      </w:r>
      <w:r w:rsidRPr="001256D0">
        <w:rPr>
          <w:rFonts w:cs="Calibri"/>
          <w:bCs/>
          <w:szCs w:val="24"/>
        </w:rPr>
        <w:tab/>
        <w:t>Hangers, fixing material, cable ways, insulation material (heat and sound) etc. for the complete generator and associated installation within the room with provision for additional cable trays and hangers.</w:t>
      </w:r>
    </w:p>
    <w:p w14:paraId="546517C9" w14:textId="77777777" w:rsidR="001256D0" w:rsidRPr="001256D0" w:rsidRDefault="001256D0" w:rsidP="00D15F1E">
      <w:pPr>
        <w:ind w:left="927" w:hanging="360"/>
        <w:rPr>
          <w:rFonts w:cs="Calibri"/>
          <w:bCs/>
          <w:szCs w:val="24"/>
        </w:rPr>
      </w:pPr>
      <w:r w:rsidRPr="001256D0">
        <w:rPr>
          <w:rFonts w:cs="Calibri"/>
          <w:bCs/>
          <w:szCs w:val="24"/>
        </w:rPr>
        <w:t>(x)</w:t>
      </w:r>
      <w:r w:rsidRPr="001256D0">
        <w:rPr>
          <w:rFonts w:cs="Calibri"/>
          <w:bCs/>
          <w:szCs w:val="24"/>
        </w:rPr>
        <w:tab/>
        <w:t>Disconnection and removal of the existing generators. The existing generators are 730kVA units with Siemens alternator. The bidder to offer buyback amount that will be discounted in the total bid price.</w:t>
      </w:r>
    </w:p>
    <w:p w14:paraId="454E4D6A" w14:textId="77777777" w:rsidR="001256D0" w:rsidRPr="001256D0" w:rsidRDefault="001256D0" w:rsidP="001256D0">
      <w:pPr>
        <w:ind w:left="567"/>
        <w:rPr>
          <w:rFonts w:cs="Calibri"/>
          <w:bCs/>
          <w:szCs w:val="24"/>
        </w:rPr>
      </w:pPr>
      <w:r w:rsidRPr="001256D0">
        <w:rPr>
          <w:rFonts w:cs="Calibri"/>
          <w:bCs/>
          <w:szCs w:val="24"/>
        </w:rPr>
        <w:t>(y)</w:t>
      </w:r>
      <w:r w:rsidRPr="001256D0">
        <w:rPr>
          <w:rFonts w:cs="Calibri"/>
          <w:bCs/>
          <w:szCs w:val="24"/>
        </w:rPr>
        <w:tab/>
        <w:t>Reprogramming of the existing generator synchronization panel.</w:t>
      </w:r>
    </w:p>
    <w:p w14:paraId="67FCBBB7" w14:textId="77777777" w:rsidR="001256D0" w:rsidRPr="001256D0" w:rsidRDefault="001256D0" w:rsidP="001256D0">
      <w:pPr>
        <w:ind w:left="567"/>
        <w:rPr>
          <w:rFonts w:cs="Calibri"/>
          <w:bCs/>
          <w:szCs w:val="24"/>
        </w:rPr>
      </w:pPr>
      <w:r w:rsidRPr="001256D0">
        <w:rPr>
          <w:rFonts w:cs="Calibri"/>
          <w:bCs/>
          <w:szCs w:val="24"/>
        </w:rPr>
        <w:t>(z)</w:t>
      </w:r>
      <w:r w:rsidRPr="001256D0">
        <w:rPr>
          <w:rFonts w:cs="Calibri"/>
          <w:bCs/>
          <w:szCs w:val="24"/>
        </w:rPr>
        <w:tab/>
        <w:t>Factory Acceptance Testing of all three generator sets according to ISO 8528-5 performance class G3.</w:t>
      </w:r>
    </w:p>
    <w:p w14:paraId="65BA3E02" w14:textId="77777777" w:rsidR="001256D0" w:rsidRPr="001256D0" w:rsidRDefault="001256D0" w:rsidP="001256D0">
      <w:pPr>
        <w:ind w:left="567"/>
        <w:rPr>
          <w:rFonts w:cs="Calibri"/>
          <w:bCs/>
          <w:szCs w:val="24"/>
        </w:rPr>
      </w:pPr>
      <w:r w:rsidRPr="001256D0">
        <w:rPr>
          <w:rFonts w:cs="Calibri"/>
          <w:bCs/>
          <w:szCs w:val="24"/>
        </w:rPr>
        <w:t>(aa)</w:t>
      </w:r>
      <w:r w:rsidRPr="001256D0">
        <w:rPr>
          <w:rFonts w:cs="Calibri"/>
          <w:bCs/>
          <w:szCs w:val="24"/>
        </w:rPr>
        <w:tab/>
        <w:t>Provision of fire clearance certificate for the completed installation.</w:t>
      </w:r>
    </w:p>
    <w:p w14:paraId="3366AB5A" w14:textId="58E18FE5" w:rsidR="001256D0" w:rsidRDefault="001256D0" w:rsidP="001256D0">
      <w:pPr>
        <w:ind w:left="567"/>
        <w:rPr>
          <w:rFonts w:cs="Calibri"/>
          <w:bCs/>
          <w:szCs w:val="24"/>
        </w:rPr>
      </w:pPr>
      <w:r w:rsidRPr="001256D0">
        <w:rPr>
          <w:rFonts w:cs="Calibri"/>
          <w:bCs/>
          <w:szCs w:val="24"/>
        </w:rPr>
        <w:t>(bb)</w:t>
      </w:r>
      <w:r w:rsidRPr="001256D0">
        <w:rPr>
          <w:rFonts w:cs="Calibri"/>
          <w:bCs/>
          <w:szCs w:val="24"/>
        </w:rPr>
        <w:tab/>
      </w:r>
      <w:r>
        <w:rPr>
          <w:rFonts w:cs="Calibri"/>
          <w:bCs/>
          <w:szCs w:val="24"/>
        </w:rPr>
        <w:t>24</w:t>
      </w:r>
      <w:r w:rsidRPr="001256D0">
        <w:rPr>
          <w:rFonts w:cs="Calibri"/>
          <w:bCs/>
          <w:szCs w:val="24"/>
        </w:rPr>
        <w:t xml:space="preserve"> Months Maintenance and Service.</w:t>
      </w:r>
    </w:p>
    <w:p w14:paraId="1A6BEFD9" w14:textId="77777777" w:rsidR="009A07C6" w:rsidRPr="00AF05FE" w:rsidRDefault="00CE4A9B" w:rsidP="00CE4A9B">
      <w:pPr>
        <w:pStyle w:val="Heading1"/>
      </w:pPr>
      <w:bookmarkStart w:id="18" w:name="_Toc210918385"/>
      <w:bookmarkStart w:id="19" w:name="_Toc210938465"/>
      <w:bookmarkStart w:id="20" w:name="_Toc210938578"/>
      <w:bookmarkStart w:id="21" w:name="_Toc210938579"/>
      <w:bookmarkEnd w:id="18"/>
      <w:bookmarkEnd w:id="19"/>
      <w:bookmarkEnd w:id="20"/>
      <w:r>
        <w:t>Bid Evaluation Stages</w:t>
      </w:r>
      <w:bookmarkEnd w:id="21"/>
    </w:p>
    <w:p w14:paraId="1C74633B" w14:textId="77777777" w:rsidR="00045B6E" w:rsidRDefault="00045B6E" w:rsidP="00045B6E">
      <w:pPr>
        <w:ind w:left="567"/>
        <w:rPr>
          <w:rFonts w:cs="Calibri"/>
        </w:rPr>
      </w:pPr>
      <w:r w:rsidRPr="00F15C4B">
        <w:rPr>
          <w:rFonts w:cs="Calibri"/>
        </w:rPr>
        <w:t xml:space="preserve">The bid evaluation process consists of several stages, according to the nature of the bid. A bidder must qualify for each stage to be eligible to proceed to the next stage of the evaluation. </w:t>
      </w:r>
    </w:p>
    <w:p w14:paraId="39DD277B" w14:textId="0428EE85" w:rsidR="00CE4A9B" w:rsidRDefault="00CE4A9B" w:rsidP="00C9259F">
      <w:pPr>
        <w:ind w:left="567"/>
        <w:rPr>
          <w:rFonts w:cs="Calibri"/>
        </w:rPr>
      </w:pPr>
      <w:r>
        <w:rPr>
          <w:rFonts w:cs="Calibri"/>
        </w:rPr>
        <w:t>The stages are:</w:t>
      </w:r>
    </w:p>
    <w:p w14:paraId="744076BE" w14:textId="3BFB9777" w:rsidR="00CE4A9B" w:rsidRDefault="00CE4A9B" w:rsidP="00CE4A9B">
      <w:pPr>
        <w:pStyle w:val="Caption"/>
        <w:rPr>
          <w:rFonts w:cs="Calibri"/>
        </w:rPr>
      </w:pPr>
      <w:bookmarkStart w:id="22" w:name="_Toc150842192"/>
      <w:r>
        <w:t xml:space="preserve">Table </w:t>
      </w:r>
      <w:r w:rsidR="00E75480">
        <w:t>2</w:t>
      </w:r>
      <w:r>
        <w:t xml:space="preserve">: Bid </w:t>
      </w:r>
      <w:r w:rsidRPr="00440582">
        <w:rPr>
          <w:b w:val="0"/>
        </w:rPr>
        <w:t>Evaluation Stages</w:t>
      </w:r>
      <w:bookmarkEnd w:id="22"/>
    </w:p>
    <w:tbl>
      <w:tblPr>
        <w:tblStyle w:val="TableGrid"/>
        <w:tblW w:w="4524"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59"/>
        <w:gridCol w:w="4293"/>
        <w:gridCol w:w="2859"/>
      </w:tblGrid>
      <w:tr w:rsidR="00A62B8F" w:rsidRPr="00E140C0" w14:paraId="46781FDB" w14:textId="77777777" w:rsidTr="00C9259F">
        <w:trPr>
          <w:trHeight w:val="250"/>
        </w:trPr>
        <w:tc>
          <w:tcPr>
            <w:tcW w:w="895" w:type="pct"/>
            <w:shd w:val="clear" w:color="auto" w:fill="DBE5F1" w:themeFill="accent1" w:themeFillTint="33"/>
            <w:vAlign w:val="center"/>
          </w:tcPr>
          <w:p w14:paraId="681847CA"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464" w:type="pct"/>
            <w:shd w:val="clear" w:color="auto" w:fill="DBE5F1" w:themeFill="accent1" w:themeFillTint="33"/>
            <w:vAlign w:val="center"/>
          </w:tcPr>
          <w:p w14:paraId="0686F876"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641" w:type="pct"/>
            <w:shd w:val="clear" w:color="auto" w:fill="DBE5F1" w:themeFill="accent1" w:themeFillTint="33"/>
            <w:vAlign w:val="center"/>
          </w:tcPr>
          <w:p w14:paraId="02F685D0"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20C2D198" w14:textId="77777777" w:rsidTr="00C9259F">
        <w:trPr>
          <w:trHeight w:val="250"/>
        </w:trPr>
        <w:tc>
          <w:tcPr>
            <w:tcW w:w="895" w:type="pct"/>
            <w:vAlign w:val="center"/>
          </w:tcPr>
          <w:p w14:paraId="096ADD3F" w14:textId="77777777" w:rsidR="00CE4A9B" w:rsidRPr="00D628F2" w:rsidRDefault="00CE4A9B" w:rsidP="00595AD7">
            <w:pPr>
              <w:rPr>
                <w:rFonts w:cs="Calibri"/>
              </w:rPr>
            </w:pPr>
            <w:r w:rsidRPr="00D628F2">
              <w:rPr>
                <w:rFonts w:cs="Calibri"/>
              </w:rPr>
              <w:t>Stage 1</w:t>
            </w:r>
            <w:r w:rsidRPr="00D628F2">
              <w:rPr>
                <w:rFonts w:cs="Calibri"/>
              </w:rPr>
              <w:tab/>
            </w:r>
          </w:p>
        </w:tc>
        <w:tc>
          <w:tcPr>
            <w:tcW w:w="2464" w:type="pct"/>
            <w:vAlign w:val="center"/>
          </w:tcPr>
          <w:p w14:paraId="63B66558" w14:textId="2938A1ED" w:rsidR="00CE4A9B" w:rsidRPr="007F0E97" w:rsidRDefault="00AF3E10" w:rsidP="00F52232">
            <w:pPr>
              <w:jc w:val="left"/>
              <w:rPr>
                <w:rFonts w:cs="Calibri"/>
              </w:rPr>
            </w:pPr>
            <w:r w:rsidRPr="00FA6F4B">
              <w:rPr>
                <w:rFonts w:cs="Calibri"/>
              </w:rPr>
              <w:t>Mandatory</w:t>
            </w:r>
            <w:r w:rsidRPr="007F0E97">
              <w:rPr>
                <w:rFonts w:cs="Calibri"/>
              </w:rPr>
              <w:t xml:space="preserve"> </w:t>
            </w:r>
            <w:r w:rsidR="00CE4A9B" w:rsidRPr="007F0E97">
              <w:rPr>
                <w:rFonts w:cs="Calibri"/>
              </w:rPr>
              <w:t xml:space="preserve">Administrative </w:t>
            </w:r>
            <w:r w:rsidR="00EC6E91" w:rsidRPr="007F0E97">
              <w:rPr>
                <w:rFonts w:cs="Calibri"/>
              </w:rPr>
              <w:t>R</w:t>
            </w:r>
            <w:r w:rsidR="00F52232" w:rsidRPr="007F0E97">
              <w:rPr>
                <w:rFonts w:cs="Calibri"/>
              </w:rPr>
              <w:t>esponsiveness</w:t>
            </w:r>
          </w:p>
        </w:tc>
        <w:tc>
          <w:tcPr>
            <w:tcW w:w="1641" w:type="pct"/>
            <w:shd w:val="clear" w:color="auto" w:fill="DBE5F1" w:themeFill="accent1" w:themeFillTint="33"/>
            <w:vAlign w:val="center"/>
          </w:tcPr>
          <w:p w14:paraId="675AC84B" w14:textId="77777777" w:rsidR="00CE4A9B" w:rsidRPr="00B60E59" w:rsidRDefault="00CE4A9B" w:rsidP="00595AD7">
            <w:pPr>
              <w:jc w:val="center"/>
              <w:rPr>
                <w:rFonts w:cs="Calibri"/>
              </w:rPr>
            </w:pPr>
            <w:r w:rsidRPr="00B60E59">
              <w:rPr>
                <w:rFonts w:cs="Calibri"/>
              </w:rPr>
              <w:t>YES</w:t>
            </w:r>
          </w:p>
        </w:tc>
      </w:tr>
      <w:tr w:rsidR="00A62B8F" w:rsidRPr="00E140C0" w14:paraId="1D23F5CE" w14:textId="77777777" w:rsidTr="00C9259F">
        <w:trPr>
          <w:trHeight w:val="261"/>
        </w:trPr>
        <w:tc>
          <w:tcPr>
            <w:tcW w:w="895" w:type="pct"/>
            <w:vAlign w:val="center"/>
          </w:tcPr>
          <w:p w14:paraId="6CEF80B8" w14:textId="77777777" w:rsidR="00CE4A9B" w:rsidRPr="00B60E59" w:rsidRDefault="00CE4A9B" w:rsidP="00595AD7">
            <w:pPr>
              <w:rPr>
                <w:rFonts w:cs="Calibri"/>
              </w:rPr>
            </w:pPr>
            <w:r w:rsidRPr="00B60E59">
              <w:rPr>
                <w:rFonts w:cs="Calibri"/>
              </w:rPr>
              <w:t xml:space="preserve">Stage 2 </w:t>
            </w:r>
          </w:p>
        </w:tc>
        <w:tc>
          <w:tcPr>
            <w:tcW w:w="2464" w:type="pct"/>
            <w:vAlign w:val="center"/>
          </w:tcPr>
          <w:p w14:paraId="3B29FE24" w14:textId="77777777" w:rsidR="00CE4A9B" w:rsidRPr="007F0E97" w:rsidRDefault="00CE4A9B" w:rsidP="00F52232">
            <w:pPr>
              <w:jc w:val="left"/>
              <w:rPr>
                <w:rFonts w:cs="Calibri"/>
              </w:rPr>
            </w:pPr>
            <w:r w:rsidRPr="007F0E97">
              <w:rPr>
                <w:rFonts w:cs="Calibri"/>
              </w:rPr>
              <w:t>Technical Mandatory</w:t>
            </w:r>
            <w:r w:rsidR="00F52232" w:rsidRPr="007F0E97">
              <w:rPr>
                <w:rFonts w:cs="Calibri"/>
              </w:rPr>
              <w:t xml:space="preserve"> </w:t>
            </w:r>
            <w:r w:rsidR="004F0533" w:rsidRPr="007F0E97">
              <w:rPr>
                <w:rFonts w:cs="Calibri"/>
              </w:rPr>
              <w:t>R</w:t>
            </w:r>
            <w:r w:rsidR="00F52232" w:rsidRPr="007F0E97">
              <w:rPr>
                <w:rFonts w:cs="Calibri"/>
              </w:rPr>
              <w:t>esponsiveness</w:t>
            </w:r>
            <w:r w:rsidRPr="007F0E97">
              <w:rPr>
                <w:rFonts w:cs="Calibri"/>
              </w:rPr>
              <w:t xml:space="preserve"> </w:t>
            </w:r>
          </w:p>
        </w:tc>
        <w:tc>
          <w:tcPr>
            <w:tcW w:w="1641" w:type="pct"/>
            <w:shd w:val="clear" w:color="auto" w:fill="DBE5F1" w:themeFill="accent1" w:themeFillTint="33"/>
            <w:vAlign w:val="center"/>
          </w:tcPr>
          <w:p w14:paraId="5507891D" w14:textId="77777777" w:rsidR="00CE4A9B" w:rsidRPr="00B60E59" w:rsidRDefault="00CE4A9B" w:rsidP="00595AD7">
            <w:pPr>
              <w:jc w:val="center"/>
              <w:rPr>
                <w:rFonts w:cs="Calibri"/>
              </w:rPr>
            </w:pPr>
            <w:r w:rsidRPr="00B60E59">
              <w:rPr>
                <w:rFonts w:cs="Calibri"/>
              </w:rPr>
              <w:t>YES</w:t>
            </w:r>
          </w:p>
        </w:tc>
      </w:tr>
      <w:tr w:rsidR="00A62B8F" w:rsidRPr="00E140C0" w14:paraId="74073952" w14:textId="77777777" w:rsidTr="00C9259F">
        <w:trPr>
          <w:trHeight w:val="250"/>
        </w:trPr>
        <w:tc>
          <w:tcPr>
            <w:tcW w:w="895" w:type="pct"/>
            <w:vAlign w:val="center"/>
          </w:tcPr>
          <w:p w14:paraId="07999244" w14:textId="77777777" w:rsidR="00CE4A9B" w:rsidRPr="00B60E59" w:rsidRDefault="00CE4A9B" w:rsidP="00595AD7">
            <w:pPr>
              <w:rPr>
                <w:rFonts w:cs="Calibri"/>
              </w:rPr>
            </w:pPr>
            <w:r w:rsidRPr="00B60E59">
              <w:rPr>
                <w:rFonts w:cs="Calibri"/>
              </w:rPr>
              <w:t xml:space="preserve">Stage </w:t>
            </w:r>
            <w:r w:rsidR="004F0533">
              <w:rPr>
                <w:rFonts w:cs="Calibri"/>
              </w:rPr>
              <w:t>3</w:t>
            </w:r>
          </w:p>
        </w:tc>
        <w:tc>
          <w:tcPr>
            <w:tcW w:w="2464" w:type="pct"/>
            <w:vAlign w:val="center"/>
          </w:tcPr>
          <w:p w14:paraId="298CF78C" w14:textId="7CA8CA86" w:rsidR="00CE4A9B" w:rsidRPr="007F0E97" w:rsidRDefault="00CE4A9B" w:rsidP="00F52232">
            <w:pPr>
              <w:jc w:val="left"/>
              <w:rPr>
                <w:rFonts w:cs="Calibri"/>
              </w:rPr>
            </w:pPr>
            <w:r w:rsidRPr="007F0E97">
              <w:rPr>
                <w:rFonts w:cs="Calibri"/>
              </w:rPr>
              <w:t xml:space="preserve">Special Conditions of Contract </w:t>
            </w:r>
            <w:r w:rsidR="00662C92" w:rsidRPr="007F0E97">
              <w:rPr>
                <w:rFonts w:cs="Calibri"/>
              </w:rPr>
              <w:t>V</w:t>
            </w:r>
            <w:r w:rsidRPr="007F0E97">
              <w:rPr>
                <w:rFonts w:cs="Calibri"/>
              </w:rPr>
              <w:t>erification</w:t>
            </w:r>
          </w:p>
        </w:tc>
        <w:tc>
          <w:tcPr>
            <w:tcW w:w="1641" w:type="pct"/>
            <w:shd w:val="clear" w:color="auto" w:fill="DBE5F1" w:themeFill="accent1" w:themeFillTint="33"/>
            <w:vAlign w:val="center"/>
          </w:tcPr>
          <w:p w14:paraId="20017C38" w14:textId="77777777" w:rsidR="00CE4A9B" w:rsidRPr="00B60E59" w:rsidRDefault="00CE4A9B" w:rsidP="00595AD7">
            <w:pPr>
              <w:jc w:val="center"/>
              <w:rPr>
                <w:rFonts w:cs="Calibri"/>
              </w:rPr>
            </w:pPr>
            <w:r w:rsidRPr="00B60E59">
              <w:rPr>
                <w:rFonts w:cs="Calibri"/>
              </w:rPr>
              <w:t>YES</w:t>
            </w:r>
          </w:p>
        </w:tc>
      </w:tr>
      <w:tr w:rsidR="00A62B8F" w:rsidRPr="00E140C0" w14:paraId="2969E7F0" w14:textId="77777777" w:rsidTr="00C9259F">
        <w:trPr>
          <w:trHeight w:val="250"/>
        </w:trPr>
        <w:tc>
          <w:tcPr>
            <w:tcW w:w="895" w:type="pct"/>
            <w:vAlign w:val="center"/>
          </w:tcPr>
          <w:p w14:paraId="542EFBD8" w14:textId="77777777" w:rsidR="00CE4A9B" w:rsidRPr="006C6E56" w:rsidRDefault="00CE4A9B" w:rsidP="00595AD7">
            <w:pPr>
              <w:rPr>
                <w:rFonts w:cs="Calibri"/>
              </w:rPr>
            </w:pPr>
            <w:r w:rsidRPr="006C6E56">
              <w:rPr>
                <w:rFonts w:cs="Calibri"/>
              </w:rPr>
              <w:t xml:space="preserve">Stage </w:t>
            </w:r>
            <w:r w:rsidR="004F0533" w:rsidRPr="006C6E56">
              <w:rPr>
                <w:rFonts w:cs="Calibri"/>
              </w:rPr>
              <w:t>4</w:t>
            </w:r>
          </w:p>
        </w:tc>
        <w:tc>
          <w:tcPr>
            <w:tcW w:w="2464" w:type="pct"/>
            <w:vAlign w:val="center"/>
          </w:tcPr>
          <w:p w14:paraId="29806D74" w14:textId="12DF0D56" w:rsidR="00CE4A9B" w:rsidRPr="007F0E97" w:rsidRDefault="00EC6E91" w:rsidP="00F52232">
            <w:pPr>
              <w:jc w:val="left"/>
              <w:rPr>
                <w:rFonts w:cs="Calibri"/>
              </w:rPr>
            </w:pPr>
            <w:r w:rsidRPr="00FA6F4B">
              <w:rPr>
                <w:rFonts w:cs="Calibri"/>
              </w:rPr>
              <w:t>Costing</w:t>
            </w:r>
            <w:r w:rsidR="00126307" w:rsidRPr="007F0E97">
              <w:rPr>
                <w:rFonts w:cs="Calibri"/>
              </w:rPr>
              <w:t xml:space="preserve"> </w:t>
            </w:r>
            <w:r w:rsidR="00440582" w:rsidRPr="007F0E97">
              <w:rPr>
                <w:rFonts w:cs="Calibri"/>
              </w:rPr>
              <w:t>and</w:t>
            </w:r>
            <w:r w:rsidR="00CE4A9B" w:rsidRPr="007F0E97">
              <w:rPr>
                <w:rFonts w:cs="Calibri"/>
              </w:rPr>
              <w:t xml:space="preserve"> </w:t>
            </w:r>
            <w:r w:rsidR="00504F20" w:rsidRPr="007F0E97">
              <w:rPr>
                <w:rFonts w:cs="Calibri"/>
              </w:rPr>
              <w:t xml:space="preserve">Preference </w:t>
            </w:r>
            <w:r w:rsidRPr="007F0E97">
              <w:rPr>
                <w:rFonts w:cs="Calibri"/>
              </w:rPr>
              <w:t>P</w:t>
            </w:r>
            <w:r w:rsidR="00504F20" w:rsidRPr="007F0E97">
              <w:rPr>
                <w:rFonts w:cs="Calibri"/>
              </w:rPr>
              <w:t>oints</w:t>
            </w:r>
            <w:r w:rsidRPr="007F0E97">
              <w:rPr>
                <w:rFonts w:cs="Calibri"/>
              </w:rPr>
              <w:t xml:space="preserve"> </w:t>
            </w:r>
            <w:r w:rsidRPr="00FA6F4B">
              <w:rPr>
                <w:rFonts w:cs="Calibri"/>
              </w:rPr>
              <w:t>Evaluation</w:t>
            </w:r>
          </w:p>
        </w:tc>
        <w:tc>
          <w:tcPr>
            <w:tcW w:w="1641" w:type="pct"/>
            <w:shd w:val="clear" w:color="auto" w:fill="DBE5F1" w:themeFill="accent1" w:themeFillTint="33"/>
            <w:vAlign w:val="center"/>
          </w:tcPr>
          <w:p w14:paraId="3EF3C8C4" w14:textId="77777777" w:rsidR="00CE4A9B" w:rsidRPr="00B60E59" w:rsidRDefault="00CE4A9B" w:rsidP="00595AD7">
            <w:pPr>
              <w:jc w:val="center"/>
              <w:rPr>
                <w:rFonts w:cs="Calibri"/>
              </w:rPr>
            </w:pPr>
            <w:r w:rsidRPr="00B60E59">
              <w:rPr>
                <w:rFonts w:cs="Calibri"/>
              </w:rPr>
              <w:t>YES</w:t>
            </w:r>
          </w:p>
        </w:tc>
      </w:tr>
    </w:tbl>
    <w:p w14:paraId="5EF3A8C5" w14:textId="77777777" w:rsidR="00AF05FE" w:rsidRDefault="00AF05FE" w:rsidP="00AF05FE"/>
    <w:p w14:paraId="449E6B74" w14:textId="5A29D303" w:rsidR="00CE4A9B" w:rsidRPr="00CE22D1" w:rsidRDefault="00AF14E7" w:rsidP="00CE4A9B">
      <w:pPr>
        <w:pStyle w:val="Heading2"/>
      </w:pPr>
      <w:bookmarkStart w:id="23" w:name="_Toc210938580"/>
      <w:r w:rsidRPr="00FA6F4B">
        <w:t>Mandatory</w:t>
      </w:r>
      <w:r w:rsidRPr="00CE22D1">
        <w:t xml:space="preserve"> </w:t>
      </w:r>
      <w:r w:rsidR="00CE4A9B" w:rsidRPr="00CE22D1">
        <w:t xml:space="preserve">Administrative </w:t>
      </w:r>
      <w:r w:rsidR="00F52232" w:rsidRPr="00CE22D1">
        <w:t>responsiveness</w:t>
      </w:r>
      <w:r w:rsidR="00595AD7" w:rsidRPr="00CE22D1">
        <w:t xml:space="preserve"> (Stage 1)</w:t>
      </w:r>
      <w:bookmarkEnd w:id="23"/>
    </w:p>
    <w:p w14:paraId="0C8D0B79" w14:textId="77777777" w:rsidR="00942B4A" w:rsidRDefault="00942B4A" w:rsidP="000560FC">
      <w:pPr>
        <w:pStyle w:val="Heading3"/>
      </w:pPr>
      <w:bookmarkStart w:id="24" w:name="_Toc210938581"/>
      <w:r>
        <w:t>Attendance of briefing session</w:t>
      </w:r>
      <w:bookmarkEnd w:id="24"/>
    </w:p>
    <w:p w14:paraId="19FDDBA1" w14:textId="07AE62C7" w:rsidR="008B0F32" w:rsidRPr="008B0F32" w:rsidRDefault="008B0F32" w:rsidP="00FA6F4B">
      <w:pPr>
        <w:pStyle w:val="ListParagraph"/>
        <w:numPr>
          <w:ilvl w:val="0"/>
          <w:numId w:val="12"/>
        </w:numPr>
        <w:rPr>
          <w:lang w:val="en-GB"/>
        </w:rPr>
      </w:pPr>
      <w:r w:rsidRPr="007F0E97">
        <w:rPr>
          <w:lang w:val="en-GB"/>
        </w:rPr>
        <w:t xml:space="preserve">A </w:t>
      </w:r>
      <w:r w:rsidRPr="007F0E97">
        <w:rPr>
          <w:b/>
          <w:bCs/>
          <w:lang w:val="en-GB"/>
        </w:rPr>
        <w:t>Compulsory</w:t>
      </w:r>
      <w:r w:rsidR="00EC6E91" w:rsidRPr="007F0E97">
        <w:rPr>
          <w:b/>
          <w:bCs/>
          <w:lang w:val="en-GB"/>
        </w:rPr>
        <w:t xml:space="preserve"> </w:t>
      </w:r>
      <w:r w:rsidR="00EC6E91" w:rsidRPr="00FA6F4B">
        <w:rPr>
          <w:b/>
          <w:bCs/>
          <w:lang w:val="en-GB"/>
        </w:rPr>
        <w:t>Virtual</w:t>
      </w:r>
      <w:r w:rsidR="00EC6E91" w:rsidRPr="007F0E97">
        <w:rPr>
          <w:b/>
          <w:bCs/>
          <w:lang w:val="en-GB"/>
        </w:rPr>
        <w:t xml:space="preserve"> </w:t>
      </w:r>
      <w:r w:rsidRPr="007F0E97">
        <w:rPr>
          <w:b/>
          <w:bCs/>
          <w:lang w:val="en-GB"/>
        </w:rPr>
        <w:t>Briefing session</w:t>
      </w:r>
      <w:r w:rsidRPr="007F0E97">
        <w:rPr>
          <w:lang w:val="en-GB"/>
        </w:rPr>
        <w:t xml:space="preserve"> will be held</w:t>
      </w:r>
      <w:r w:rsidRPr="008B0F32">
        <w:rPr>
          <w:lang w:val="en-GB"/>
        </w:rPr>
        <w:t xml:space="preserve">. The bidder has to sign the briefing session attendance register using the same information (bidder company name, bidder representative person name and contact details) as submitted in the bidder’s response document. </w:t>
      </w:r>
    </w:p>
    <w:p w14:paraId="3ADF6B95" w14:textId="77777777" w:rsidR="008B0F32" w:rsidRPr="00C9259F" w:rsidRDefault="008B0F32" w:rsidP="00AA3D7F">
      <w:pPr>
        <w:ind w:left="2268" w:hanging="1134"/>
        <w:rPr>
          <w:lang w:val="en-GB"/>
        </w:rPr>
      </w:pPr>
      <w:r w:rsidRPr="00C9259F">
        <w:rPr>
          <w:b/>
          <w:bCs/>
          <w:lang w:val="en-GB"/>
        </w:rPr>
        <w:t>Note (1):</w:t>
      </w:r>
      <w:r w:rsidRPr="00C9259F">
        <w:rPr>
          <w:lang w:val="en-GB"/>
        </w:rPr>
        <w:tab/>
        <w:t xml:space="preserve">Bidder who wishes to attend the </w:t>
      </w:r>
      <w:r w:rsidRPr="00921898">
        <w:rPr>
          <w:b/>
          <w:bCs/>
          <w:lang w:val="en-GB"/>
        </w:rPr>
        <w:t>Compulsory Virtual Briefing Session</w:t>
      </w:r>
      <w:r w:rsidRPr="00C9259F">
        <w:rPr>
          <w:lang w:val="en-GB"/>
        </w:rPr>
        <w:t xml:space="preserve"> needs to notify the responsible Specialist indicated in the Bid Document of attending the session. The link to the </w:t>
      </w:r>
      <w:r w:rsidRPr="00921898">
        <w:rPr>
          <w:b/>
          <w:bCs/>
          <w:lang w:val="en-GB"/>
        </w:rPr>
        <w:t>Compulsory Virtual Briefing Session</w:t>
      </w:r>
      <w:r w:rsidRPr="00C9259F">
        <w:rPr>
          <w:lang w:val="en-GB"/>
        </w:rPr>
        <w:t xml:space="preserve"> will then be sent to those Bidders.</w:t>
      </w:r>
    </w:p>
    <w:p w14:paraId="489E052F" w14:textId="77777777" w:rsidR="00DC677A" w:rsidRDefault="008B0F32" w:rsidP="00DC677A">
      <w:pPr>
        <w:ind w:left="2268" w:hanging="1134"/>
        <w:rPr>
          <w:b/>
          <w:bCs/>
          <w:lang w:val="en-GB"/>
        </w:rPr>
      </w:pPr>
      <w:r w:rsidRPr="00C9259F">
        <w:rPr>
          <w:b/>
          <w:bCs/>
          <w:lang w:val="en-GB"/>
        </w:rPr>
        <w:t>Note (2):</w:t>
      </w:r>
      <w:r w:rsidRPr="00AA3D7F">
        <w:rPr>
          <w:b/>
          <w:bCs/>
          <w:lang w:val="en-GB"/>
        </w:rPr>
        <w:tab/>
      </w:r>
      <w:r w:rsidR="00DC677A" w:rsidRPr="008F7450">
        <w:rPr>
          <w:lang w:val="en-GB"/>
        </w:rPr>
        <w:t xml:space="preserve">Non-compulsory </w:t>
      </w:r>
      <w:r w:rsidR="00DC677A" w:rsidRPr="0004663A">
        <w:rPr>
          <w:lang w:val="en-GB"/>
        </w:rPr>
        <w:t>site visit will be arranged on request</w:t>
      </w:r>
      <w:r w:rsidR="00DC677A" w:rsidRPr="00D628F2">
        <w:rPr>
          <w:lang w:val="en-GB"/>
        </w:rPr>
        <w:t>.</w:t>
      </w:r>
      <w:r w:rsidR="00DC677A" w:rsidRPr="00AA3D7F">
        <w:rPr>
          <w:b/>
          <w:bCs/>
          <w:lang w:val="en-GB"/>
        </w:rPr>
        <w:t xml:space="preserve"> </w:t>
      </w:r>
    </w:p>
    <w:p w14:paraId="49F83A89" w14:textId="3B0B4F96" w:rsidR="003169CE" w:rsidRPr="00AA3D7F" w:rsidRDefault="003169CE" w:rsidP="00AA3D7F">
      <w:pPr>
        <w:ind w:left="2268" w:hanging="1134"/>
        <w:rPr>
          <w:b/>
          <w:bCs/>
          <w:lang w:val="en-GB"/>
        </w:rPr>
      </w:pPr>
      <w:r w:rsidRPr="001E3E04">
        <w:rPr>
          <w:b/>
          <w:bCs/>
          <w:lang w:val="en-GB"/>
        </w:rPr>
        <w:t>Note (3):</w:t>
      </w:r>
      <w:r w:rsidRPr="001E3E04">
        <w:rPr>
          <w:b/>
          <w:bCs/>
          <w:lang w:val="en-GB"/>
        </w:rPr>
        <w:tab/>
      </w:r>
      <w:r w:rsidRPr="00243AE6">
        <w:rPr>
          <w:lang w:val="en-GB"/>
        </w:rPr>
        <w:t>Any bidder who fails to attend the compulsory briefing session will be disqualified.</w:t>
      </w:r>
    </w:p>
    <w:p w14:paraId="2E342D3C" w14:textId="77777777" w:rsidR="00942B4A" w:rsidRDefault="00942B4A" w:rsidP="00AA3D7F">
      <w:pPr>
        <w:pStyle w:val="Heading3"/>
      </w:pPr>
      <w:bookmarkStart w:id="25" w:name="_Toc210938582"/>
      <w:r>
        <w:lastRenderedPageBreak/>
        <w:t xml:space="preserve">Registered </w:t>
      </w:r>
      <w:r w:rsidR="004412C5">
        <w:t>Bidder</w:t>
      </w:r>
      <w:bookmarkEnd w:id="25"/>
    </w:p>
    <w:p w14:paraId="22B829BF" w14:textId="4A5CA963" w:rsidR="00504F20" w:rsidRPr="00504F20" w:rsidRDefault="00504F20" w:rsidP="00FA6F4B">
      <w:pPr>
        <w:pStyle w:val="ListParagraph"/>
        <w:numPr>
          <w:ilvl w:val="0"/>
          <w:numId w:val="13"/>
        </w:numPr>
      </w:pPr>
      <w:r>
        <w:rPr>
          <w:rFonts w:cs="Calibri"/>
        </w:rPr>
        <w:t xml:space="preserve">Only responses from bidders who are registered </w:t>
      </w:r>
      <w:r w:rsidRPr="00576C51">
        <w:rPr>
          <w:rFonts w:cs="Calibri"/>
        </w:rPr>
        <w:t xml:space="preserve">as a </w:t>
      </w:r>
      <w:r w:rsidR="004412C5">
        <w:rPr>
          <w:rFonts w:cs="Calibri"/>
        </w:rPr>
        <w:t>Bidder</w:t>
      </w:r>
      <w:r w:rsidRPr="00576C51">
        <w:rPr>
          <w:rFonts w:cs="Calibri"/>
        </w:rPr>
        <w:t xml:space="preserve"> on National Treasury</w:t>
      </w:r>
      <w:r>
        <w:rPr>
          <w:rFonts w:cs="Calibri"/>
        </w:rPr>
        <w:t>’s</w:t>
      </w:r>
      <w:r w:rsidRPr="00576C51">
        <w:rPr>
          <w:rFonts w:cs="Calibri"/>
        </w:rPr>
        <w:t xml:space="preserve"> Central </w:t>
      </w:r>
      <w:r w:rsidR="004412C5">
        <w:rPr>
          <w:rFonts w:cs="Calibri"/>
        </w:rPr>
        <w:t>Bidder</w:t>
      </w:r>
      <w:r w:rsidRPr="00576C51">
        <w:rPr>
          <w:rFonts w:cs="Calibri"/>
        </w:rPr>
        <w:t xml:space="preserve">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w:t>
      </w:r>
      <w:r w:rsidRPr="00AA3D7F">
        <w:rPr>
          <w:rFonts w:cs="Calibri"/>
          <w:b/>
          <w:bCs/>
        </w:rPr>
        <w:t>RF</w:t>
      </w:r>
      <w:r w:rsidR="00003F4A" w:rsidRPr="00AA3D7F">
        <w:rPr>
          <w:rFonts w:cs="Calibri"/>
          <w:b/>
          <w:bCs/>
        </w:rPr>
        <w:t>B</w:t>
      </w:r>
      <w:r>
        <w:rPr>
          <w:rFonts w:cs="Calibri"/>
        </w:rPr>
        <w:t>.</w:t>
      </w:r>
    </w:p>
    <w:p w14:paraId="0E263ACA" w14:textId="5B8293EE" w:rsidR="00942B4A" w:rsidRPr="007F0E97" w:rsidRDefault="00504F20" w:rsidP="00FA6F4B">
      <w:pPr>
        <w:pStyle w:val="ListParagraph"/>
        <w:numPr>
          <w:ilvl w:val="0"/>
          <w:numId w:val="13"/>
        </w:numPr>
      </w:pPr>
      <w:r>
        <w:rPr>
          <w:rFonts w:cs="Calibri"/>
        </w:rPr>
        <w:t xml:space="preserve">In the case of joint ventures or consortiums the bidder must demonstrate that at least one of the </w:t>
      </w:r>
      <w:r w:rsidRPr="007F0E97">
        <w:rPr>
          <w:rFonts w:cs="Calibri"/>
        </w:rPr>
        <w:t>parties to the bid response attended the briefing session</w:t>
      </w:r>
      <w:r w:rsidR="00576C51" w:rsidRPr="007F0E97">
        <w:rPr>
          <w:rFonts w:cs="Calibri"/>
        </w:rPr>
        <w:t>.</w:t>
      </w:r>
    </w:p>
    <w:p w14:paraId="4D600916" w14:textId="77777777" w:rsidR="00126307" w:rsidRPr="00FA6F4B" w:rsidRDefault="00126307" w:rsidP="00FA6F4B">
      <w:pPr>
        <w:pStyle w:val="ListParagraph"/>
        <w:numPr>
          <w:ilvl w:val="0"/>
          <w:numId w:val="13"/>
        </w:numPr>
        <w:rPr>
          <w:lang w:val="en-GB"/>
        </w:rPr>
      </w:pPr>
      <w:r w:rsidRPr="00FA6F4B">
        <w:rPr>
          <w:lang w:val="en-GB"/>
        </w:rPr>
        <w:t>Bidders need to complete all the SBD documents which needs to be submitted as stated in the Invitation to Bid Document.</w:t>
      </w:r>
    </w:p>
    <w:p w14:paraId="249109D3" w14:textId="10FEE9CA" w:rsidR="00235913" w:rsidRDefault="00235913" w:rsidP="00243AE6">
      <w:pPr>
        <w:pStyle w:val="Heading2"/>
        <w:numPr>
          <w:ilvl w:val="0"/>
          <w:numId w:val="0"/>
        </w:numPr>
        <w:ind w:left="567"/>
      </w:pPr>
    </w:p>
    <w:p w14:paraId="2923472D" w14:textId="77777777" w:rsidR="00342453" w:rsidRPr="00FA6F4B" w:rsidRDefault="00342453" w:rsidP="00AA3D7F">
      <w:pPr>
        <w:pStyle w:val="Heading3"/>
      </w:pPr>
      <w:bookmarkStart w:id="26" w:name="_Toc162269211"/>
      <w:bookmarkStart w:id="27" w:name="_Toc176151819"/>
      <w:bookmarkStart w:id="28" w:name="_Toc193037488"/>
      <w:bookmarkStart w:id="29" w:name="_Toc210938583"/>
      <w:r w:rsidRPr="00FA6F4B">
        <w:t>Bid Submission Instructions</w:t>
      </w:r>
      <w:bookmarkEnd w:id="26"/>
      <w:bookmarkEnd w:id="27"/>
      <w:bookmarkEnd w:id="28"/>
      <w:bookmarkEnd w:id="29"/>
    </w:p>
    <w:p w14:paraId="78A84613" w14:textId="77777777" w:rsidR="005B6853" w:rsidRPr="00F20A28" w:rsidRDefault="005B6853" w:rsidP="005B6853">
      <w:pPr>
        <w:spacing w:line="300" w:lineRule="auto"/>
        <w:ind w:left="567"/>
        <w:rPr>
          <w:b/>
          <w:bCs/>
          <w:lang w:val="en-US"/>
        </w:rPr>
      </w:pPr>
      <w:r w:rsidRPr="00F20A28">
        <w:rPr>
          <w:b/>
          <w:bCs/>
          <w:lang w:val="en-US"/>
        </w:rPr>
        <w:t>Note that a Two Envelope process will be followed and therefore bidders must submit as follows:</w:t>
      </w:r>
    </w:p>
    <w:p w14:paraId="6A95400F" w14:textId="77777777" w:rsidR="005B6853" w:rsidRPr="00F20A28" w:rsidRDefault="005B6853" w:rsidP="005060FD">
      <w:pPr>
        <w:numPr>
          <w:ilvl w:val="0"/>
          <w:numId w:val="71"/>
        </w:numPr>
        <w:spacing w:after="0"/>
        <w:outlineLvl w:val="0"/>
        <w:rPr>
          <w:rFonts w:asciiTheme="minorHAnsi" w:hAnsiTheme="minorHAnsi"/>
        </w:rPr>
      </w:pPr>
      <w:r w:rsidRPr="00F20A28">
        <w:rPr>
          <w:rFonts w:asciiTheme="minorHAnsi" w:hAnsiTheme="minorHAnsi"/>
          <w:b/>
          <w:bCs/>
        </w:rPr>
        <w:t xml:space="preserve">Envelope 1: </w:t>
      </w:r>
      <w:r w:rsidRPr="00F20A28">
        <w:rPr>
          <w:rFonts w:asciiTheme="minorHAnsi" w:hAnsiTheme="minorHAnsi"/>
          <w:b/>
          <w:bCs/>
          <w:u w:val="single"/>
        </w:rPr>
        <w:t>RFB Document and Technical / Functionality Response</w:t>
      </w:r>
    </w:p>
    <w:p w14:paraId="7AC774B5" w14:textId="77777777" w:rsidR="005B6853" w:rsidRPr="00F20A28" w:rsidRDefault="005B6853" w:rsidP="005B6853">
      <w:pPr>
        <w:spacing w:after="0"/>
        <w:ind w:left="1134"/>
        <w:outlineLvl w:val="0"/>
        <w:rPr>
          <w:rFonts w:asciiTheme="minorHAnsi" w:hAnsiTheme="minorHAnsi"/>
        </w:rPr>
      </w:pPr>
      <w:r w:rsidRPr="00F20A28">
        <w:rPr>
          <w:rFonts w:asciiTheme="minorHAnsi" w:hAnsiTheme="minorHAnsi"/>
        </w:rPr>
        <w:t>The following must be included and submitted in a in a separate envelope:</w:t>
      </w:r>
    </w:p>
    <w:p w14:paraId="50D54E38" w14:textId="77777777" w:rsidR="005B6853" w:rsidRPr="00F20A28" w:rsidRDefault="005B6853" w:rsidP="005060FD">
      <w:pPr>
        <w:numPr>
          <w:ilvl w:val="1"/>
          <w:numId w:val="71"/>
        </w:numPr>
        <w:spacing w:after="0"/>
        <w:outlineLvl w:val="0"/>
        <w:rPr>
          <w:rFonts w:asciiTheme="minorHAnsi" w:hAnsiTheme="minorHAnsi"/>
        </w:rPr>
      </w:pPr>
      <w:r w:rsidRPr="00F20A28">
        <w:rPr>
          <w:rFonts w:asciiTheme="minorHAnsi" w:hAnsiTheme="minorHAnsi"/>
        </w:rPr>
        <w:t xml:space="preserve">One (1) original file </w:t>
      </w:r>
      <w:r w:rsidRPr="00F20A28">
        <w:rPr>
          <w:rFonts w:asciiTheme="minorHAnsi" w:hAnsiTheme="minorHAnsi"/>
          <w:u w:val="single"/>
        </w:rPr>
        <w:t>excluding pricing</w:t>
      </w:r>
      <w:r w:rsidRPr="00F20A28">
        <w:rPr>
          <w:rFonts w:asciiTheme="minorHAnsi" w:hAnsiTheme="minorHAnsi"/>
        </w:rPr>
        <w:t xml:space="preserve">; </w:t>
      </w:r>
      <w:r w:rsidRPr="00F20A28">
        <w:rPr>
          <w:rFonts w:asciiTheme="minorHAnsi" w:hAnsiTheme="minorHAnsi"/>
          <w:b/>
          <w:bCs/>
        </w:rPr>
        <w:t>and</w:t>
      </w:r>
    </w:p>
    <w:p w14:paraId="2226ADF6" w14:textId="77777777" w:rsidR="005B6853" w:rsidRPr="00F20A28" w:rsidRDefault="005B6853" w:rsidP="005060FD">
      <w:pPr>
        <w:numPr>
          <w:ilvl w:val="1"/>
          <w:numId w:val="71"/>
        </w:numPr>
        <w:spacing w:after="0"/>
        <w:outlineLvl w:val="0"/>
        <w:rPr>
          <w:rFonts w:asciiTheme="minorHAnsi" w:hAnsiTheme="minorHAnsi"/>
        </w:rPr>
      </w:pPr>
      <w:r w:rsidRPr="00F20A28">
        <w:rPr>
          <w:rFonts w:asciiTheme="minorHAnsi" w:hAnsiTheme="minorHAnsi"/>
        </w:rPr>
        <w:t xml:space="preserve">One (1) hard copy </w:t>
      </w:r>
      <w:r w:rsidRPr="00F20A28">
        <w:rPr>
          <w:rFonts w:asciiTheme="minorHAnsi" w:hAnsiTheme="minorHAnsi"/>
          <w:u w:val="single"/>
        </w:rPr>
        <w:t>excluding pricing</w:t>
      </w:r>
      <w:r w:rsidRPr="00F20A28">
        <w:rPr>
          <w:rFonts w:asciiTheme="minorHAnsi" w:hAnsiTheme="minorHAnsi"/>
        </w:rPr>
        <w:t>;</w:t>
      </w:r>
      <w:r w:rsidRPr="00F20A28">
        <w:rPr>
          <w:rFonts w:asciiTheme="minorHAnsi" w:hAnsiTheme="minorHAnsi"/>
          <w:b/>
          <w:bCs/>
        </w:rPr>
        <w:t xml:space="preserve"> and</w:t>
      </w:r>
      <w:r w:rsidRPr="00F20A28">
        <w:rPr>
          <w:rFonts w:asciiTheme="minorHAnsi" w:hAnsiTheme="minorHAnsi"/>
        </w:rPr>
        <w:t xml:space="preserve"> </w:t>
      </w:r>
    </w:p>
    <w:p w14:paraId="40EC7442" w14:textId="77777777" w:rsidR="005B6853" w:rsidRPr="00AB6294" w:rsidRDefault="005B6853" w:rsidP="005060FD">
      <w:pPr>
        <w:numPr>
          <w:ilvl w:val="1"/>
          <w:numId w:val="71"/>
        </w:numPr>
        <w:spacing w:after="0"/>
        <w:outlineLvl w:val="0"/>
        <w:rPr>
          <w:rFonts w:asciiTheme="minorHAnsi" w:hAnsiTheme="minorHAnsi"/>
        </w:rPr>
      </w:pPr>
      <w:r w:rsidRPr="00F20A28">
        <w:rPr>
          <w:rFonts w:asciiTheme="minorHAnsi" w:hAnsiTheme="minorHAnsi"/>
        </w:rPr>
        <w:t xml:space="preserve">One (1) electronic copy on USB memory stick/ flash drive in Portable Document Format (PDF) of the </w:t>
      </w:r>
      <w:r w:rsidRPr="00F20A28">
        <w:rPr>
          <w:rFonts w:asciiTheme="minorHAnsi" w:hAnsiTheme="minorHAnsi"/>
          <w:b/>
          <w:bCs/>
        </w:rPr>
        <w:t>RFB</w:t>
      </w:r>
      <w:r w:rsidRPr="00F20A28">
        <w:rPr>
          <w:rFonts w:asciiTheme="minorHAnsi" w:hAnsiTheme="minorHAnsi"/>
        </w:rPr>
        <w:t xml:space="preserve"> Document</w:t>
      </w:r>
      <w:r w:rsidRPr="00AB6294">
        <w:rPr>
          <w:rFonts w:asciiTheme="minorHAnsi" w:hAnsiTheme="minorHAnsi"/>
        </w:rPr>
        <w:t xml:space="preserve"> and Technical / Functionality Response. </w:t>
      </w:r>
    </w:p>
    <w:p w14:paraId="4A34E32A" w14:textId="77777777" w:rsidR="005B6853" w:rsidRPr="00AB6294" w:rsidRDefault="005B6853" w:rsidP="005060FD">
      <w:pPr>
        <w:numPr>
          <w:ilvl w:val="0"/>
          <w:numId w:val="71"/>
        </w:numPr>
        <w:spacing w:after="0"/>
        <w:outlineLvl w:val="0"/>
        <w:rPr>
          <w:rFonts w:asciiTheme="minorHAnsi" w:hAnsiTheme="minorHAnsi"/>
        </w:rPr>
      </w:pPr>
      <w:r w:rsidRPr="00AB6294">
        <w:rPr>
          <w:rFonts w:asciiTheme="minorHAnsi" w:hAnsiTheme="minorHAnsi"/>
          <w:b/>
          <w:bCs/>
        </w:rPr>
        <w:t>Envelope 2: Price Response</w:t>
      </w:r>
    </w:p>
    <w:p w14:paraId="69FB9E44" w14:textId="77777777" w:rsidR="005B6853" w:rsidRPr="00AB6294" w:rsidRDefault="005B6853" w:rsidP="005B6853">
      <w:pPr>
        <w:spacing w:after="0"/>
        <w:ind w:left="1134"/>
        <w:outlineLvl w:val="0"/>
        <w:rPr>
          <w:rFonts w:asciiTheme="minorHAnsi" w:hAnsiTheme="minorHAnsi"/>
        </w:rPr>
      </w:pPr>
      <w:r w:rsidRPr="00AB6294">
        <w:rPr>
          <w:rFonts w:asciiTheme="minorHAnsi" w:hAnsiTheme="minorHAnsi"/>
        </w:rPr>
        <w:t>The following must be included and submitted in a in a separate envelope:</w:t>
      </w:r>
    </w:p>
    <w:p w14:paraId="74F39900" w14:textId="77777777" w:rsidR="005B6853" w:rsidRPr="00AB6294" w:rsidRDefault="005B6853" w:rsidP="005060FD">
      <w:pPr>
        <w:numPr>
          <w:ilvl w:val="1"/>
          <w:numId w:val="71"/>
        </w:numPr>
        <w:spacing w:after="0"/>
        <w:outlineLvl w:val="0"/>
        <w:rPr>
          <w:rFonts w:asciiTheme="minorHAnsi" w:hAnsiTheme="minorHAnsi"/>
        </w:rPr>
      </w:pPr>
      <w:r w:rsidRPr="00AB6294">
        <w:rPr>
          <w:rFonts w:asciiTheme="minorHAnsi" w:hAnsiTheme="minorHAnsi"/>
        </w:rPr>
        <w:t xml:space="preserve">One (1) original </w:t>
      </w:r>
      <w:r w:rsidRPr="00AB6294">
        <w:rPr>
          <w:rFonts w:asciiTheme="minorHAnsi" w:hAnsiTheme="minorHAnsi"/>
          <w:u w:val="single"/>
        </w:rPr>
        <w:t>file excluding Technical / Functionality Response</w:t>
      </w:r>
      <w:r w:rsidRPr="00AB6294">
        <w:rPr>
          <w:rFonts w:asciiTheme="minorHAnsi" w:hAnsiTheme="minorHAnsi"/>
        </w:rPr>
        <w:t>; and</w:t>
      </w:r>
    </w:p>
    <w:p w14:paraId="40419055" w14:textId="77777777" w:rsidR="005B6853" w:rsidRPr="00AB6294" w:rsidRDefault="005B6853" w:rsidP="005060FD">
      <w:pPr>
        <w:numPr>
          <w:ilvl w:val="1"/>
          <w:numId w:val="71"/>
        </w:numPr>
        <w:spacing w:after="0"/>
        <w:outlineLvl w:val="0"/>
        <w:rPr>
          <w:rFonts w:asciiTheme="minorHAnsi" w:hAnsiTheme="minorHAnsi"/>
        </w:rPr>
      </w:pPr>
      <w:r w:rsidRPr="00AB6294">
        <w:rPr>
          <w:rFonts w:asciiTheme="minorHAnsi" w:hAnsiTheme="minorHAnsi"/>
        </w:rPr>
        <w:t xml:space="preserve">One (1) hard copy </w:t>
      </w:r>
      <w:r w:rsidRPr="00AB6294">
        <w:rPr>
          <w:rFonts w:asciiTheme="minorHAnsi" w:hAnsiTheme="minorHAnsi"/>
          <w:u w:val="single"/>
        </w:rPr>
        <w:t>excluding Technical / Functionality Response</w:t>
      </w:r>
      <w:r w:rsidRPr="00AB6294">
        <w:rPr>
          <w:rFonts w:asciiTheme="minorHAnsi" w:hAnsiTheme="minorHAnsi"/>
        </w:rPr>
        <w:t xml:space="preserve">; and </w:t>
      </w:r>
    </w:p>
    <w:p w14:paraId="2E4AE61F" w14:textId="77777777" w:rsidR="005B6853" w:rsidRPr="00AB6294" w:rsidRDefault="005B6853" w:rsidP="005060FD">
      <w:pPr>
        <w:numPr>
          <w:ilvl w:val="1"/>
          <w:numId w:val="71"/>
        </w:numPr>
        <w:spacing w:after="0"/>
        <w:outlineLvl w:val="0"/>
        <w:rPr>
          <w:rFonts w:asciiTheme="minorHAnsi" w:hAnsiTheme="minorHAnsi"/>
        </w:rPr>
      </w:pPr>
      <w:r w:rsidRPr="00AB6294">
        <w:rPr>
          <w:rFonts w:asciiTheme="minorHAnsi" w:hAnsiTheme="minorHAnsi"/>
        </w:rPr>
        <w:t>One (1) electronic copy on USB memory stick/ flash drive in Portable Document Format (PDF) of pricing only.</w:t>
      </w:r>
    </w:p>
    <w:p w14:paraId="0A6AF38E" w14:textId="77777777" w:rsidR="005B6853" w:rsidRPr="00AB6294" w:rsidRDefault="005B6853" w:rsidP="005060FD">
      <w:pPr>
        <w:numPr>
          <w:ilvl w:val="0"/>
          <w:numId w:val="71"/>
        </w:numPr>
        <w:spacing w:line="300" w:lineRule="auto"/>
      </w:pPr>
      <w:r w:rsidRPr="00AB6294">
        <w:t>It is the Bidder’s responsibility to ensure that the information and contents on the electronic copies is the same as in the hard copies.</w:t>
      </w:r>
    </w:p>
    <w:p w14:paraId="440E3C38" w14:textId="77777777" w:rsidR="005B6853" w:rsidRPr="00AB6294" w:rsidRDefault="005B6853" w:rsidP="005060FD">
      <w:pPr>
        <w:numPr>
          <w:ilvl w:val="0"/>
          <w:numId w:val="71"/>
        </w:numPr>
        <w:spacing w:line="300" w:lineRule="auto"/>
      </w:pPr>
      <w:r w:rsidRPr="00AB6294">
        <w:t>To ensure that the electronic copies are not damaged, the bidder must submit the USB’s (memory stick/ flash drive) in a sealed padded envelope and be clearly marked.</w:t>
      </w:r>
    </w:p>
    <w:p w14:paraId="7128FB92" w14:textId="77777777" w:rsidR="005B6853" w:rsidRPr="00F20A28" w:rsidRDefault="005B6853" w:rsidP="005060FD">
      <w:pPr>
        <w:numPr>
          <w:ilvl w:val="0"/>
          <w:numId w:val="71"/>
        </w:numPr>
        <w:spacing w:line="300" w:lineRule="auto"/>
        <w:rPr>
          <w:b/>
          <w:bCs/>
        </w:rPr>
      </w:pPr>
      <w:r w:rsidRPr="00AB6294">
        <w:t xml:space="preserve">Bidders shall submit Bid responses in accordance with the prescribed manner of submission as </w:t>
      </w:r>
      <w:r w:rsidRPr="00F20A28">
        <w:t xml:space="preserve">specified above. </w:t>
      </w:r>
      <w:r w:rsidRPr="00F20A28">
        <w:rPr>
          <w:b/>
          <w:bCs/>
        </w:rPr>
        <w:t>Failure to comply with the above instructions on submitting a proposal will lead to disqualification.</w:t>
      </w:r>
    </w:p>
    <w:p w14:paraId="4C47F7F7" w14:textId="77777777" w:rsidR="005B6853" w:rsidRPr="00F20A28" w:rsidRDefault="005B6853" w:rsidP="005060FD">
      <w:pPr>
        <w:numPr>
          <w:ilvl w:val="0"/>
          <w:numId w:val="71"/>
        </w:numPr>
        <w:spacing w:line="300" w:lineRule="auto"/>
      </w:pPr>
      <w:r w:rsidRPr="00F20A28">
        <w:t>The</w:t>
      </w:r>
      <w:r w:rsidRPr="00F20A28">
        <w:rPr>
          <w:b/>
          <w:bCs/>
        </w:rPr>
        <w:t xml:space="preserve"> RFB </w:t>
      </w:r>
      <w:r w:rsidRPr="00F20A28">
        <w:t xml:space="preserve">Responses (hard and electronic copies) must be clearly marked as follows: Bidder’s Name &amp; Contact Details, </w:t>
      </w:r>
      <w:r w:rsidRPr="00F20A28">
        <w:rPr>
          <w:b/>
          <w:bCs/>
        </w:rPr>
        <w:t xml:space="preserve">RFB </w:t>
      </w:r>
      <w:r w:rsidRPr="00F20A28">
        <w:t xml:space="preserve">Number, </w:t>
      </w:r>
      <w:r w:rsidRPr="00F20A28">
        <w:rPr>
          <w:b/>
          <w:bCs/>
        </w:rPr>
        <w:t xml:space="preserve">RFB </w:t>
      </w:r>
      <w:r w:rsidRPr="00F20A28">
        <w:t>Description, and Closing Date.</w:t>
      </w:r>
    </w:p>
    <w:p w14:paraId="0000962D" w14:textId="77777777" w:rsidR="005B6853" w:rsidRPr="00F20A28" w:rsidRDefault="005B6853" w:rsidP="005060FD">
      <w:pPr>
        <w:numPr>
          <w:ilvl w:val="0"/>
          <w:numId w:val="71"/>
        </w:numPr>
        <w:spacing w:line="300" w:lineRule="auto"/>
      </w:pPr>
      <w:r w:rsidRPr="00F20A28">
        <w:t>All Bids in this regard shall only be accepted if they have been placed in the tender box before or on the closing date and stipulated time.</w:t>
      </w:r>
    </w:p>
    <w:p w14:paraId="318DEEDA" w14:textId="77777777" w:rsidR="005B6853" w:rsidRPr="00F20A28" w:rsidRDefault="005B6853" w:rsidP="005060FD">
      <w:pPr>
        <w:numPr>
          <w:ilvl w:val="0"/>
          <w:numId w:val="71"/>
        </w:numPr>
        <w:spacing w:line="300" w:lineRule="auto"/>
      </w:pPr>
      <w:r w:rsidRPr="00F20A28">
        <w:t>Late bids shall not be considered.</w:t>
      </w:r>
    </w:p>
    <w:p w14:paraId="2D10E502" w14:textId="77777777" w:rsidR="005B6853" w:rsidRPr="00F20A28" w:rsidRDefault="005B6853" w:rsidP="005060FD">
      <w:pPr>
        <w:numPr>
          <w:ilvl w:val="0"/>
          <w:numId w:val="71"/>
        </w:numPr>
        <w:spacing w:line="300" w:lineRule="auto"/>
      </w:pPr>
      <w:r w:rsidRPr="00F20A28">
        <w:t xml:space="preserve">The Bid response must be </w:t>
      </w:r>
      <w:r w:rsidRPr="00F20A28">
        <w:rPr>
          <w:u w:val="single"/>
        </w:rPr>
        <w:t>signed</w:t>
      </w:r>
      <w:r w:rsidRPr="00F20A28">
        <w:t xml:space="preserve"> by an authorised employee, agent or representative of the bidder. </w:t>
      </w:r>
      <w:r w:rsidRPr="00E85070">
        <w:rPr>
          <w:b/>
          <w:bCs/>
        </w:rPr>
        <w:t xml:space="preserve">The Bid response Bid must bear the initials of the signatory at the bottom of every page </w:t>
      </w:r>
      <w:r w:rsidRPr="00F20A28">
        <w:t xml:space="preserve">as an indication that the bidder has familiarised itself with the terms and conditions of this </w:t>
      </w:r>
      <w:r w:rsidRPr="00F20A28">
        <w:rPr>
          <w:b/>
          <w:bCs/>
        </w:rPr>
        <w:t>RFB</w:t>
      </w:r>
      <w:r w:rsidRPr="00F20A28">
        <w:t xml:space="preserve"> document.</w:t>
      </w:r>
    </w:p>
    <w:p w14:paraId="7C2E4DBF" w14:textId="77777777" w:rsidR="005B6853" w:rsidRPr="00AB6294" w:rsidRDefault="005B6853" w:rsidP="005060FD">
      <w:pPr>
        <w:numPr>
          <w:ilvl w:val="0"/>
          <w:numId w:val="71"/>
        </w:numPr>
        <w:spacing w:line="300" w:lineRule="auto"/>
      </w:pPr>
      <w:r w:rsidRPr="00AB6294">
        <w:t>Faxed or e-mailed bids will not be accepted.</w:t>
      </w:r>
    </w:p>
    <w:p w14:paraId="1769984B" w14:textId="77777777" w:rsidR="005B6853" w:rsidRPr="00AB6294" w:rsidRDefault="005B6853" w:rsidP="005060FD">
      <w:pPr>
        <w:numPr>
          <w:ilvl w:val="0"/>
          <w:numId w:val="71"/>
        </w:numPr>
        <w:spacing w:line="300" w:lineRule="auto"/>
      </w:pPr>
      <w:r w:rsidRPr="00AB6294">
        <w:lastRenderedPageBreak/>
        <w:t xml:space="preserve">Bidders shall submit Bid responses in accordance with the prescribed manner of submission as specified in this document. </w:t>
      </w:r>
      <w:r w:rsidRPr="00AB6294">
        <w:rPr>
          <w:b/>
        </w:rPr>
        <w:t>Failure to comply with the bid submission requirements will lead to disqualification.</w:t>
      </w:r>
    </w:p>
    <w:p w14:paraId="49042B1F" w14:textId="77777777" w:rsidR="005B6853" w:rsidRPr="00AB6294" w:rsidRDefault="005B6853" w:rsidP="005060FD">
      <w:pPr>
        <w:numPr>
          <w:ilvl w:val="0"/>
          <w:numId w:val="71"/>
        </w:numPr>
        <w:spacing w:line="300" w:lineRule="auto"/>
      </w:pPr>
      <w:r w:rsidRPr="00AB6294">
        <w:t>Bidders are required to submit all returnable documents/information together with their Bids/proposals on or before the closing time and date of the Bids/proposals.</w:t>
      </w:r>
    </w:p>
    <w:p w14:paraId="3FF70EBE" w14:textId="77777777" w:rsidR="005B6853" w:rsidRPr="00AA64EC" w:rsidRDefault="005B6853" w:rsidP="005060FD">
      <w:pPr>
        <w:numPr>
          <w:ilvl w:val="0"/>
          <w:numId w:val="71"/>
        </w:numPr>
        <w:spacing w:line="300" w:lineRule="auto"/>
        <w:rPr>
          <w:lang w:val="en-GB"/>
        </w:rPr>
      </w:pPr>
      <w:r w:rsidRPr="00AB6294">
        <w:t>All services supplied in accordance with the bidder’s proposal must be in accordance with all applicable legal requirements in terms of South African law, policies and regulations.</w:t>
      </w:r>
    </w:p>
    <w:p w14:paraId="72AF73B1" w14:textId="77777777" w:rsidR="00920AFA" w:rsidRPr="007F0E97" w:rsidRDefault="00920AFA" w:rsidP="00920AFA">
      <w:pPr>
        <w:pStyle w:val="Heading2"/>
      </w:pPr>
      <w:bookmarkStart w:id="30" w:name="_Toc210918391"/>
      <w:bookmarkStart w:id="31" w:name="_Toc210938471"/>
      <w:bookmarkStart w:id="32" w:name="_Toc210938584"/>
      <w:bookmarkStart w:id="33" w:name="_Toc210918392"/>
      <w:bookmarkStart w:id="34" w:name="_Toc210938472"/>
      <w:bookmarkStart w:id="35" w:name="_Toc210938585"/>
      <w:bookmarkStart w:id="36" w:name="_Toc210918393"/>
      <w:bookmarkStart w:id="37" w:name="_Toc210938473"/>
      <w:bookmarkStart w:id="38" w:name="_Toc210938586"/>
      <w:bookmarkStart w:id="39" w:name="_Toc210918394"/>
      <w:bookmarkStart w:id="40" w:name="_Toc210938474"/>
      <w:bookmarkStart w:id="41" w:name="_Toc210938587"/>
      <w:bookmarkStart w:id="42" w:name="_Toc210918395"/>
      <w:bookmarkStart w:id="43" w:name="_Toc210938475"/>
      <w:bookmarkStart w:id="44" w:name="_Toc210938588"/>
      <w:bookmarkStart w:id="45" w:name="_Toc210918396"/>
      <w:bookmarkStart w:id="46" w:name="_Toc210938476"/>
      <w:bookmarkStart w:id="47" w:name="_Toc210938589"/>
      <w:bookmarkStart w:id="48" w:name="_Toc210918397"/>
      <w:bookmarkStart w:id="49" w:name="_Toc210938477"/>
      <w:bookmarkStart w:id="50" w:name="_Toc210938590"/>
      <w:bookmarkStart w:id="51" w:name="_Toc210918398"/>
      <w:bookmarkStart w:id="52" w:name="_Toc210938478"/>
      <w:bookmarkStart w:id="53" w:name="_Toc210938591"/>
      <w:bookmarkStart w:id="54" w:name="_Toc210918399"/>
      <w:bookmarkStart w:id="55" w:name="_Toc210938479"/>
      <w:bookmarkStart w:id="56" w:name="_Toc210938592"/>
      <w:bookmarkStart w:id="57" w:name="_Toc210918400"/>
      <w:bookmarkStart w:id="58" w:name="_Toc210938480"/>
      <w:bookmarkStart w:id="59" w:name="_Toc210938593"/>
      <w:bookmarkStart w:id="60" w:name="_Toc210918401"/>
      <w:bookmarkStart w:id="61" w:name="_Toc210938481"/>
      <w:bookmarkStart w:id="62" w:name="_Toc210938594"/>
      <w:bookmarkStart w:id="63" w:name="_Toc210918402"/>
      <w:bookmarkStart w:id="64" w:name="_Toc210938482"/>
      <w:bookmarkStart w:id="65" w:name="_Toc210938595"/>
      <w:bookmarkStart w:id="66" w:name="_Toc210918403"/>
      <w:bookmarkStart w:id="67" w:name="_Toc210938483"/>
      <w:bookmarkStart w:id="68" w:name="_Toc210938596"/>
      <w:bookmarkStart w:id="69" w:name="_Toc210918404"/>
      <w:bookmarkStart w:id="70" w:name="_Toc210938484"/>
      <w:bookmarkStart w:id="71" w:name="_Toc210938597"/>
      <w:bookmarkStart w:id="72" w:name="_Toc210918405"/>
      <w:bookmarkStart w:id="73" w:name="_Toc210938485"/>
      <w:bookmarkStart w:id="74" w:name="_Toc210938598"/>
      <w:bookmarkStart w:id="75" w:name="_Toc210918406"/>
      <w:bookmarkStart w:id="76" w:name="_Toc210938486"/>
      <w:bookmarkStart w:id="77" w:name="_Toc210938599"/>
      <w:bookmarkStart w:id="78" w:name="_Toc210938600"/>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7F0E97">
        <w:t xml:space="preserve">Technical </w:t>
      </w:r>
      <w:bookmarkStart w:id="79" w:name="_Toc209106270"/>
      <w:bookmarkStart w:id="80" w:name="_Toc209189291"/>
      <w:r w:rsidRPr="007F0E97">
        <w:t>Returnable Documents</w:t>
      </w:r>
      <w:bookmarkEnd w:id="78"/>
      <w:bookmarkEnd w:id="79"/>
      <w:bookmarkEnd w:id="80"/>
    </w:p>
    <w:p w14:paraId="4FF63227" w14:textId="77777777" w:rsidR="00920AFA" w:rsidRPr="00155C9A" w:rsidRDefault="00920AFA" w:rsidP="00920AFA">
      <w:pPr>
        <w:pStyle w:val="Heading3"/>
      </w:pPr>
      <w:bookmarkStart w:id="81" w:name="_Toc209106271"/>
      <w:bookmarkStart w:id="82" w:name="_Toc209189292"/>
      <w:bookmarkStart w:id="83" w:name="_Toc210938601"/>
      <w:r w:rsidRPr="00CE22D1">
        <w:t>Instruction and evaluation criteria</w:t>
      </w:r>
      <w:bookmarkEnd w:id="81"/>
      <w:bookmarkEnd w:id="82"/>
      <w:bookmarkEnd w:id="83"/>
    </w:p>
    <w:p w14:paraId="32EEEEE4" w14:textId="77777777" w:rsidR="00920AFA" w:rsidRPr="001C16FD" w:rsidRDefault="00920AFA" w:rsidP="00920AFA">
      <w:pPr>
        <w:pStyle w:val="ListParagraph"/>
        <w:numPr>
          <w:ilvl w:val="0"/>
          <w:numId w:val="2"/>
        </w:numPr>
      </w:pPr>
      <w:r w:rsidRPr="00155C9A">
        <w:t>The B</w:t>
      </w:r>
      <w:r w:rsidRPr="001C16FD">
        <w:t>idder must comply with ALL the requirements as per the Technical Mandatory Requirements below by providing substantiating evidence in the form of documentation or information, failing which it will be regarded as “NOT COMPLY”.</w:t>
      </w:r>
    </w:p>
    <w:p w14:paraId="134F69D0" w14:textId="77777777" w:rsidR="00920AFA" w:rsidRPr="00FA6F4B" w:rsidRDefault="00920AFA" w:rsidP="00920AFA">
      <w:pPr>
        <w:pStyle w:val="ListParagraph"/>
        <w:numPr>
          <w:ilvl w:val="0"/>
          <w:numId w:val="2"/>
        </w:numPr>
      </w:pPr>
      <w:r w:rsidRPr="00FA6F4B">
        <w:t xml:space="preserve">The Bidder must provide a unique reference number (e.g. binder/folio, chapter, section, page) to locate substantiating evidence in the bid response. </w:t>
      </w:r>
    </w:p>
    <w:p w14:paraId="689B00E4" w14:textId="77777777" w:rsidR="00920AFA" w:rsidRPr="00FA6F4B" w:rsidRDefault="00920AFA" w:rsidP="00920AFA">
      <w:pPr>
        <w:pStyle w:val="ListParagraph"/>
        <w:numPr>
          <w:ilvl w:val="0"/>
          <w:numId w:val="2"/>
        </w:numPr>
      </w:pPr>
      <w:r w:rsidRPr="00FA6F4B">
        <w:t>The Bidder must comply with ALL the TECHNICAL MANDATORY REQUIREMENTS in order for the bid response to proceed to the next stage of the evaluation.</w:t>
      </w:r>
    </w:p>
    <w:p w14:paraId="7ED337E5" w14:textId="40FAC911" w:rsidR="00235913" w:rsidRPr="00B978CD" w:rsidRDefault="00235913" w:rsidP="00243AE6">
      <w:pPr>
        <w:pStyle w:val="Heading3"/>
      </w:pPr>
      <w:bookmarkStart w:id="84" w:name="_Toc210918409"/>
      <w:bookmarkStart w:id="85" w:name="_Toc210938489"/>
      <w:bookmarkStart w:id="86" w:name="_Toc210938602"/>
      <w:bookmarkStart w:id="87" w:name="_Toc210918410"/>
      <w:bookmarkStart w:id="88" w:name="_Toc210938490"/>
      <w:bookmarkStart w:id="89" w:name="_Toc210938603"/>
      <w:bookmarkStart w:id="90" w:name="_Toc210918411"/>
      <w:bookmarkStart w:id="91" w:name="_Toc210938491"/>
      <w:bookmarkStart w:id="92" w:name="_Toc210938604"/>
      <w:bookmarkStart w:id="93" w:name="_Toc210918412"/>
      <w:bookmarkStart w:id="94" w:name="_Toc210938492"/>
      <w:bookmarkStart w:id="95" w:name="_Toc210938605"/>
      <w:bookmarkStart w:id="96" w:name="_Toc210918413"/>
      <w:bookmarkStart w:id="97" w:name="_Toc210938493"/>
      <w:bookmarkStart w:id="98" w:name="_Toc210938606"/>
      <w:bookmarkStart w:id="99" w:name="_Toc210918414"/>
      <w:bookmarkStart w:id="100" w:name="_Toc210938494"/>
      <w:bookmarkStart w:id="101" w:name="_Toc210938607"/>
      <w:bookmarkStart w:id="102" w:name="_Toc210918415"/>
      <w:bookmarkStart w:id="103" w:name="_Toc210938495"/>
      <w:bookmarkStart w:id="104" w:name="_Toc210938608"/>
      <w:bookmarkStart w:id="105" w:name="_Toc210918416"/>
      <w:bookmarkStart w:id="106" w:name="_Toc210938496"/>
      <w:bookmarkStart w:id="107" w:name="_Toc210938609"/>
      <w:bookmarkStart w:id="108" w:name="_Toc210918417"/>
      <w:bookmarkStart w:id="109" w:name="_Toc210938497"/>
      <w:bookmarkStart w:id="110" w:name="_Toc210938610"/>
      <w:bookmarkStart w:id="111" w:name="_Toc210918418"/>
      <w:bookmarkStart w:id="112" w:name="_Toc210938498"/>
      <w:bookmarkStart w:id="113" w:name="_Toc210938611"/>
      <w:bookmarkStart w:id="114" w:name="_Toc210918419"/>
      <w:bookmarkStart w:id="115" w:name="_Toc210938499"/>
      <w:bookmarkStart w:id="116" w:name="_Toc210938612"/>
      <w:bookmarkStart w:id="117" w:name="_Toc210918420"/>
      <w:bookmarkStart w:id="118" w:name="_Toc210938500"/>
      <w:bookmarkStart w:id="119" w:name="_Toc210938613"/>
      <w:bookmarkStart w:id="120" w:name="_Toc210918421"/>
      <w:bookmarkStart w:id="121" w:name="_Toc210938501"/>
      <w:bookmarkStart w:id="122" w:name="_Toc210938614"/>
      <w:bookmarkStart w:id="123" w:name="_Toc210918422"/>
      <w:bookmarkStart w:id="124" w:name="_Toc210938502"/>
      <w:bookmarkStart w:id="125" w:name="_Toc210938615"/>
      <w:bookmarkStart w:id="126" w:name="_Toc210918423"/>
      <w:bookmarkStart w:id="127" w:name="_Toc210938503"/>
      <w:bookmarkStart w:id="128" w:name="_Toc210938616"/>
      <w:bookmarkStart w:id="129" w:name="_Toc210918424"/>
      <w:bookmarkStart w:id="130" w:name="_Toc210938504"/>
      <w:bookmarkStart w:id="131" w:name="_Toc210938617"/>
      <w:bookmarkStart w:id="132" w:name="_Toc210918425"/>
      <w:bookmarkStart w:id="133" w:name="_Toc210938505"/>
      <w:bookmarkStart w:id="134" w:name="_Toc210938618"/>
      <w:bookmarkStart w:id="135" w:name="_Toc210918426"/>
      <w:bookmarkStart w:id="136" w:name="_Toc210938506"/>
      <w:bookmarkStart w:id="137" w:name="_Toc210938619"/>
      <w:bookmarkStart w:id="138" w:name="_Toc210918427"/>
      <w:bookmarkStart w:id="139" w:name="_Toc210938507"/>
      <w:bookmarkStart w:id="140" w:name="_Toc210938620"/>
      <w:bookmarkStart w:id="141" w:name="_Toc210918428"/>
      <w:bookmarkStart w:id="142" w:name="_Toc210938508"/>
      <w:bookmarkStart w:id="143" w:name="_Toc210938621"/>
      <w:bookmarkStart w:id="144" w:name="_Toc210918429"/>
      <w:bookmarkStart w:id="145" w:name="_Toc210938509"/>
      <w:bookmarkStart w:id="146" w:name="_Toc210938622"/>
      <w:bookmarkStart w:id="147" w:name="_Toc210918430"/>
      <w:bookmarkStart w:id="148" w:name="_Toc210938510"/>
      <w:bookmarkStart w:id="149" w:name="_Toc210938623"/>
      <w:bookmarkStart w:id="150" w:name="_Toc210918431"/>
      <w:bookmarkStart w:id="151" w:name="_Toc210938511"/>
      <w:bookmarkStart w:id="152" w:name="_Toc210938624"/>
      <w:bookmarkStart w:id="153" w:name="_Toc210918432"/>
      <w:bookmarkStart w:id="154" w:name="_Toc210938512"/>
      <w:bookmarkStart w:id="155" w:name="_Toc210938625"/>
      <w:bookmarkStart w:id="156" w:name="_Toc210918433"/>
      <w:bookmarkStart w:id="157" w:name="_Toc210938513"/>
      <w:bookmarkStart w:id="158" w:name="_Toc210938626"/>
      <w:bookmarkStart w:id="159" w:name="_Toc210938627"/>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B978CD">
        <w:t xml:space="preserve">Technical </w:t>
      </w:r>
      <w:r w:rsidR="00662C92" w:rsidRPr="00B978CD">
        <w:t>M</w:t>
      </w:r>
      <w:r w:rsidRPr="00B978CD">
        <w:t xml:space="preserve">andatory </w:t>
      </w:r>
      <w:r w:rsidR="00662C92" w:rsidRPr="00B978CD">
        <w:t xml:space="preserve">Responsiveness </w:t>
      </w:r>
      <w:r w:rsidR="00512A12" w:rsidRPr="00B978CD">
        <w:t>(Stage 2)</w:t>
      </w:r>
      <w:bookmarkEnd w:id="159"/>
    </w:p>
    <w:p w14:paraId="08143D0A" w14:textId="3DEE93F6" w:rsidR="00576C51" w:rsidRDefault="00576C51" w:rsidP="00576C51">
      <w:pPr>
        <w:pStyle w:val="Caption"/>
        <w:rPr>
          <w:b w:val="0"/>
        </w:rPr>
      </w:pPr>
      <w:bookmarkStart w:id="160" w:name="_Toc150842193"/>
      <w:r w:rsidRPr="00A61F6C">
        <w:t xml:space="preserve">Table </w:t>
      </w:r>
      <w:r w:rsidR="00AF7101">
        <w:t>3</w:t>
      </w:r>
      <w:r w:rsidRPr="00A61F6C">
        <w:t xml:space="preserve">: </w:t>
      </w:r>
      <w:r w:rsidRPr="00440582">
        <w:rPr>
          <w:b w:val="0"/>
        </w:rPr>
        <w:t>Technical</w:t>
      </w:r>
      <w:r w:rsidR="003711BF" w:rsidRPr="00440582">
        <w:rPr>
          <w:b w:val="0"/>
        </w:rPr>
        <w:t xml:space="preserve"> </w:t>
      </w:r>
      <w:r w:rsidRPr="00440582">
        <w:rPr>
          <w:b w:val="0"/>
        </w:rPr>
        <w:t>Mandatory Requirements</w:t>
      </w:r>
      <w:bookmarkEnd w:id="160"/>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14"/>
        <w:gridCol w:w="188"/>
        <w:gridCol w:w="3261"/>
        <w:gridCol w:w="425"/>
        <w:gridCol w:w="2545"/>
      </w:tblGrid>
      <w:tr w:rsidR="004F0533" w:rsidRPr="00FE5D59" w14:paraId="528F79EA" w14:textId="77777777" w:rsidTr="00D15F1E">
        <w:trPr>
          <w:tblHeader/>
        </w:trPr>
        <w:tc>
          <w:tcPr>
            <w:tcW w:w="3402" w:type="dxa"/>
            <w:gridSpan w:val="2"/>
            <w:shd w:val="solid" w:color="DBE5F1" w:themeColor="accent1" w:themeTint="33" w:fill="DBE5F1" w:themeFill="accent1" w:themeFillTint="33"/>
          </w:tcPr>
          <w:p w14:paraId="0B764B07" w14:textId="77777777" w:rsidR="004F0533" w:rsidRPr="00FE5D59" w:rsidRDefault="004F0533" w:rsidP="004F0533">
            <w:pPr>
              <w:rPr>
                <w:rFonts w:asciiTheme="minorHAnsi" w:eastAsiaTheme="majorEastAsia" w:hAnsiTheme="minorHAnsi" w:cstheme="minorHAnsi"/>
                <w:b/>
                <w:iCs/>
                <w:color w:val="0E1B8D"/>
                <w:lang w:val="en-GB"/>
              </w:rPr>
            </w:pPr>
            <w:r w:rsidRPr="00FE5D59">
              <w:rPr>
                <w:rFonts w:asciiTheme="minorHAnsi" w:eastAsiaTheme="majorEastAsia" w:hAnsiTheme="minorHAnsi" w:cstheme="minorHAnsi"/>
                <w:b/>
                <w:iCs/>
                <w:color w:val="0E1B8D"/>
                <w:lang w:val="en-GB"/>
              </w:rPr>
              <w:t>Mandatory Requirements</w:t>
            </w:r>
          </w:p>
        </w:tc>
        <w:tc>
          <w:tcPr>
            <w:tcW w:w="3686" w:type="dxa"/>
            <w:gridSpan w:val="2"/>
            <w:shd w:val="solid" w:color="DBE5F1" w:themeColor="accent1" w:themeTint="33" w:fill="DBE5F1" w:themeFill="accent1" w:themeFillTint="33"/>
          </w:tcPr>
          <w:p w14:paraId="54290D54" w14:textId="77777777" w:rsidR="004F0533" w:rsidRPr="00FE5D59" w:rsidRDefault="004F0533" w:rsidP="004F0533">
            <w:pPr>
              <w:jc w:val="left"/>
              <w:rPr>
                <w:rFonts w:asciiTheme="minorHAnsi" w:eastAsiaTheme="majorEastAsia" w:hAnsiTheme="minorHAnsi" w:cstheme="minorHAnsi"/>
                <w:b/>
                <w:iCs/>
                <w:color w:val="0E1B8D"/>
                <w:lang w:val="en-GB"/>
              </w:rPr>
            </w:pPr>
            <w:r w:rsidRPr="00FE5D59">
              <w:rPr>
                <w:rFonts w:asciiTheme="minorHAnsi" w:eastAsiaTheme="majorEastAsia" w:hAnsiTheme="minorHAnsi" w:cstheme="minorHAnsi"/>
                <w:b/>
                <w:iCs/>
                <w:color w:val="0E1B8D"/>
                <w:lang w:val="en-GB"/>
              </w:rPr>
              <w:t>Substantiating evidence of compliance (used to evaluate bid)</w:t>
            </w:r>
          </w:p>
        </w:tc>
        <w:tc>
          <w:tcPr>
            <w:tcW w:w="2545" w:type="dxa"/>
            <w:shd w:val="solid" w:color="DBE5F1" w:themeColor="accent1" w:themeTint="33" w:fill="DBE5F1" w:themeFill="accent1" w:themeFillTint="33"/>
          </w:tcPr>
          <w:p w14:paraId="45F13BC9" w14:textId="77777777" w:rsidR="004F0533" w:rsidRPr="00FE5D59" w:rsidRDefault="004F0533" w:rsidP="004F0533">
            <w:pPr>
              <w:jc w:val="left"/>
              <w:rPr>
                <w:rFonts w:asciiTheme="minorHAnsi" w:eastAsiaTheme="majorEastAsia" w:hAnsiTheme="minorHAnsi" w:cstheme="minorHAnsi"/>
                <w:b/>
                <w:iCs/>
                <w:color w:val="0E1B8D"/>
                <w:lang w:val="en-GB"/>
              </w:rPr>
            </w:pPr>
            <w:r w:rsidRPr="00FE5D59">
              <w:rPr>
                <w:rFonts w:asciiTheme="minorHAnsi" w:eastAsiaTheme="majorEastAsia" w:hAnsiTheme="minorHAnsi" w:cstheme="minorHAnsi"/>
                <w:b/>
                <w:iCs/>
                <w:color w:val="0E1B8D"/>
                <w:lang w:val="en-GB"/>
              </w:rPr>
              <w:t>Evidence reference (to be completed by bidder)</w:t>
            </w:r>
          </w:p>
        </w:tc>
      </w:tr>
      <w:tr w:rsidR="004F0533" w:rsidRPr="00FE5D59" w14:paraId="0149A3C5" w14:textId="77777777" w:rsidTr="00D15F1E">
        <w:tc>
          <w:tcPr>
            <w:tcW w:w="9633" w:type="dxa"/>
            <w:gridSpan w:val="5"/>
          </w:tcPr>
          <w:p w14:paraId="21883443" w14:textId="621353F3" w:rsidR="004F0533" w:rsidRPr="00FE5D59" w:rsidRDefault="004F0533" w:rsidP="00FE5D59">
            <w:pPr>
              <w:rPr>
                <w:rFonts w:asciiTheme="minorHAnsi" w:hAnsiTheme="minorHAnsi" w:cstheme="minorHAnsi"/>
                <w:lang w:val="en-GB"/>
              </w:rPr>
            </w:pPr>
            <w:r w:rsidRPr="00FE5D59">
              <w:rPr>
                <w:rFonts w:asciiTheme="minorHAnsi" w:hAnsiTheme="minorHAnsi" w:cstheme="minorHAnsi"/>
                <w:b/>
                <w:bCs/>
                <w:lang w:val="en-GB"/>
              </w:rPr>
              <w:t>1. Bidder Certification/ Affiliation Requirements</w:t>
            </w:r>
          </w:p>
        </w:tc>
      </w:tr>
      <w:tr w:rsidR="004F0533" w:rsidRPr="00FE5D59" w14:paraId="23B930EC" w14:textId="77777777" w:rsidTr="00D15F1E">
        <w:tc>
          <w:tcPr>
            <w:tcW w:w="3402" w:type="dxa"/>
            <w:gridSpan w:val="2"/>
          </w:tcPr>
          <w:p w14:paraId="011C5D3D" w14:textId="10D3697E" w:rsidR="004F0533" w:rsidRPr="00FE5D59" w:rsidRDefault="004F0533" w:rsidP="00440582">
            <w:pPr>
              <w:spacing w:line="276" w:lineRule="auto"/>
              <w:jc w:val="left"/>
              <w:rPr>
                <w:rFonts w:asciiTheme="minorHAnsi" w:hAnsiTheme="minorHAnsi" w:cstheme="minorHAnsi"/>
                <w:lang w:val="en-GB"/>
              </w:rPr>
            </w:pPr>
            <w:r w:rsidRPr="00FE5D59">
              <w:rPr>
                <w:rFonts w:asciiTheme="minorHAnsi" w:hAnsiTheme="minorHAnsi" w:cstheme="minorHAnsi"/>
                <w:szCs w:val="24"/>
              </w:rPr>
              <w:t>The Bidder must</w:t>
            </w:r>
            <w:r w:rsidRPr="00FE5D59">
              <w:rPr>
                <w:rStyle w:val="Strong"/>
                <w:rFonts w:asciiTheme="minorHAnsi" w:hAnsiTheme="minorHAnsi" w:cstheme="minorHAnsi"/>
                <w:b w:val="0"/>
                <w:szCs w:val="24"/>
              </w:rPr>
              <w:t xml:space="preserve"> be registered </w:t>
            </w:r>
            <w:r w:rsidR="00D40738" w:rsidRPr="00FE5D59">
              <w:rPr>
                <w:rFonts w:asciiTheme="minorHAnsi" w:hAnsiTheme="minorHAnsi" w:cstheme="minorHAnsi"/>
              </w:rPr>
              <w:t>as an Electrical Contractor with the Department of Labour</w:t>
            </w:r>
            <w:r w:rsidRPr="00FE5D59">
              <w:rPr>
                <w:rFonts w:asciiTheme="minorHAnsi" w:hAnsiTheme="minorHAnsi" w:cstheme="minorHAnsi"/>
                <w:szCs w:val="24"/>
              </w:rPr>
              <w:t>.</w:t>
            </w:r>
          </w:p>
        </w:tc>
        <w:tc>
          <w:tcPr>
            <w:tcW w:w="3686" w:type="dxa"/>
            <w:gridSpan w:val="2"/>
          </w:tcPr>
          <w:p w14:paraId="3831A821" w14:textId="227DC22B" w:rsidR="004F0533" w:rsidRPr="00FE5D59" w:rsidRDefault="004F0533" w:rsidP="00C9259F">
            <w:pPr>
              <w:spacing w:line="276" w:lineRule="auto"/>
              <w:jc w:val="left"/>
              <w:rPr>
                <w:rFonts w:asciiTheme="minorHAnsi" w:hAnsiTheme="minorHAnsi" w:cstheme="minorHAnsi"/>
                <w:szCs w:val="24"/>
              </w:rPr>
            </w:pPr>
            <w:r w:rsidRPr="00FE5D59">
              <w:rPr>
                <w:rFonts w:asciiTheme="minorHAnsi" w:hAnsiTheme="minorHAnsi" w:cstheme="minorHAnsi"/>
                <w:szCs w:val="24"/>
              </w:rPr>
              <w:t xml:space="preserve">Attach to </w:t>
            </w:r>
            <w:r w:rsidRPr="00FE5D59">
              <w:rPr>
                <w:rFonts w:asciiTheme="minorHAnsi" w:hAnsiTheme="minorHAnsi" w:cstheme="minorHAnsi"/>
                <w:b/>
                <w:bCs/>
                <w:szCs w:val="24"/>
              </w:rPr>
              <w:t xml:space="preserve">ANNEX </w:t>
            </w:r>
            <w:r w:rsidR="00550034" w:rsidRPr="00FE5D59">
              <w:rPr>
                <w:rFonts w:asciiTheme="minorHAnsi" w:hAnsiTheme="minorHAnsi" w:cstheme="minorHAnsi"/>
                <w:b/>
                <w:bCs/>
                <w:szCs w:val="24"/>
              </w:rPr>
              <w:t>A</w:t>
            </w:r>
            <w:r w:rsidRPr="00FE5D59">
              <w:rPr>
                <w:rFonts w:asciiTheme="minorHAnsi" w:hAnsiTheme="minorHAnsi" w:cstheme="minorHAnsi"/>
                <w:szCs w:val="24"/>
              </w:rPr>
              <w:t xml:space="preserve"> copy of valid letter from the Department of Labour as evidence that the bidder is registered as an Electrical Contractor.</w:t>
            </w:r>
          </w:p>
          <w:p w14:paraId="640BDD74" w14:textId="77777777" w:rsidR="004F0533" w:rsidRPr="00FE5D59" w:rsidRDefault="004F0533" w:rsidP="004F0533">
            <w:pPr>
              <w:jc w:val="left"/>
              <w:rPr>
                <w:rFonts w:asciiTheme="minorHAnsi" w:hAnsiTheme="minorHAnsi" w:cstheme="minorHAnsi"/>
                <w:lang w:val="en-GB"/>
              </w:rPr>
            </w:pPr>
          </w:p>
          <w:p w14:paraId="363B861B" w14:textId="77777777" w:rsidR="004F0533" w:rsidRPr="00FE5D59" w:rsidRDefault="004F0533" w:rsidP="004F0533">
            <w:pPr>
              <w:jc w:val="left"/>
              <w:rPr>
                <w:rFonts w:asciiTheme="minorHAnsi" w:hAnsiTheme="minorHAnsi" w:cstheme="minorHAnsi"/>
                <w:lang w:val="en-GB"/>
              </w:rPr>
            </w:pPr>
          </w:p>
          <w:p w14:paraId="249480EB" w14:textId="77777777" w:rsidR="004F0533" w:rsidRPr="00FE5D59" w:rsidRDefault="004F0533" w:rsidP="004F0533">
            <w:pPr>
              <w:jc w:val="left"/>
              <w:rPr>
                <w:rFonts w:asciiTheme="minorHAnsi" w:hAnsiTheme="minorHAnsi" w:cstheme="minorHAnsi"/>
                <w:b/>
                <w:bCs/>
                <w:lang w:val="en-GB"/>
              </w:rPr>
            </w:pPr>
            <w:r w:rsidRPr="00FE5D59">
              <w:rPr>
                <w:rFonts w:asciiTheme="minorHAnsi" w:hAnsiTheme="minorHAnsi" w:cstheme="minorHAnsi"/>
                <w:b/>
                <w:bCs/>
                <w:lang w:val="en-GB"/>
              </w:rPr>
              <w:t xml:space="preserve">NOTE (1): </w:t>
            </w:r>
          </w:p>
          <w:p w14:paraId="75949F8B" w14:textId="4D8EC1F0" w:rsidR="004F0533" w:rsidRPr="00FE5D59" w:rsidRDefault="004F0533" w:rsidP="002F5443">
            <w:pPr>
              <w:jc w:val="left"/>
              <w:rPr>
                <w:rFonts w:asciiTheme="minorHAnsi" w:hAnsiTheme="minorHAnsi" w:cstheme="minorHAnsi"/>
                <w:lang w:val="en-GB"/>
              </w:rPr>
            </w:pPr>
            <w:r w:rsidRPr="00FE5D59">
              <w:rPr>
                <w:rFonts w:asciiTheme="minorHAnsi" w:hAnsiTheme="minorHAnsi" w:cstheme="minorHAnsi"/>
                <w:bCs/>
                <w:lang w:val="en-GB"/>
              </w:rPr>
              <w:t xml:space="preserve">SITA reserves the right to verify </w:t>
            </w:r>
            <w:r w:rsidR="00D40738" w:rsidRPr="00FE5D59">
              <w:rPr>
                <w:rFonts w:asciiTheme="minorHAnsi" w:hAnsiTheme="minorHAnsi" w:cstheme="minorHAnsi"/>
                <w:bCs/>
                <w:lang w:val="en-GB"/>
              </w:rPr>
              <w:t xml:space="preserve">the </w:t>
            </w:r>
            <w:r w:rsidRPr="00FE5D59">
              <w:rPr>
                <w:rFonts w:asciiTheme="minorHAnsi" w:hAnsiTheme="minorHAnsi" w:cstheme="minorHAnsi"/>
                <w:bCs/>
                <w:lang w:val="en-GB"/>
              </w:rPr>
              <w:t>information provided.</w:t>
            </w:r>
          </w:p>
        </w:tc>
        <w:tc>
          <w:tcPr>
            <w:tcW w:w="2545" w:type="dxa"/>
          </w:tcPr>
          <w:p w14:paraId="61B97B39" w14:textId="334EA21D" w:rsidR="004F0533" w:rsidRPr="00FE5D59" w:rsidRDefault="004F0533" w:rsidP="004F0533">
            <w:pPr>
              <w:jc w:val="left"/>
              <w:rPr>
                <w:rFonts w:asciiTheme="minorHAnsi" w:hAnsiTheme="minorHAnsi" w:cstheme="minorHAnsi"/>
                <w:lang w:val="en-GB"/>
              </w:rPr>
            </w:pPr>
            <w:r w:rsidRPr="00FE5D59">
              <w:rPr>
                <w:rFonts w:asciiTheme="minorHAnsi" w:hAnsiTheme="minorHAnsi" w:cstheme="minorHAnsi"/>
                <w:color w:val="FF0000"/>
              </w:rPr>
              <w:t xml:space="preserve">&lt;provide </w:t>
            </w:r>
            <w:r w:rsidR="00D40738" w:rsidRPr="00FE5D59">
              <w:rPr>
                <w:rFonts w:asciiTheme="minorHAnsi" w:hAnsiTheme="minorHAnsi" w:cstheme="minorHAnsi"/>
                <w:color w:val="FF0000"/>
              </w:rPr>
              <w:t xml:space="preserve">a </w:t>
            </w:r>
            <w:r w:rsidRPr="00FE5D59">
              <w:rPr>
                <w:rFonts w:asciiTheme="minorHAnsi" w:hAnsiTheme="minorHAnsi" w:cstheme="minorHAnsi"/>
                <w:color w:val="FF0000"/>
              </w:rPr>
              <w:t xml:space="preserve">unique reference to locate substantiating evidence in the bid response – </w:t>
            </w:r>
            <w:r w:rsidRPr="00FE5D59">
              <w:rPr>
                <w:rFonts w:asciiTheme="minorHAnsi" w:hAnsiTheme="minorHAnsi" w:cstheme="minorHAnsi"/>
                <w:b/>
                <w:bCs/>
                <w:color w:val="FF0000"/>
              </w:rPr>
              <w:t>see Annex A, par 5.1</w:t>
            </w:r>
            <w:r w:rsidRPr="00FE5D59">
              <w:rPr>
                <w:rFonts w:asciiTheme="minorHAnsi" w:hAnsiTheme="minorHAnsi" w:cstheme="minorHAnsi"/>
                <w:color w:val="FF0000"/>
              </w:rPr>
              <w:t>&gt;</w:t>
            </w:r>
          </w:p>
        </w:tc>
      </w:tr>
      <w:tr w:rsidR="004F0533" w:rsidRPr="00FE5D59" w14:paraId="594ECCD1" w14:textId="77777777" w:rsidTr="00D15F1E">
        <w:tc>
          <w:tcPr>
            <w:tcW w:w="9633" w:type="dxa"/>
            <w:gridSpan w:val="5"/>
          </w:tcPr>
          <w:p w14:paraId="32D966F0" w14:textId="78B2F79D" w:rsidR="004F0533" w:rsidRPr="00FE5D59" w:rsidRDefault="004F0533" w:rsidP="002F5443">
            <w:pPr>
              <w:jc w:val="left"/>
              <w:rPr>
                <w:rFonts w:asciiTheme="minorHAnsi" w:hAnsiTheme="minorHAnsi" w:cstheme="minorHAnsi"/>
                <w:lang w:val="en-GB"/>
              </w:rPr>
            </w:pPr>
            <w:r w:rsidRPr="00FE5D59">
              <w:rPr>
                <w:rFonts w:asciiTheme="minorHAnsi" w:hAnsiTheme="minorHAnsi" w:cstheme="minorHAnsi"/>
                <w:b/>
                <w:bCs/>
                <w:lang w:val="en-GB"/>
              </w:rPr>
              <w:t>2. Bidder Experience and Capability Requirements</w:t>
            </w:r>
          </w:p>
        </w:tc>
      </w:tr>
      <w:tr w:rsidR="00F21A21" w:rsidRPr="00FE5D59" w14:paraId="47E6B3C1" w14:textId="77777777" w:rsidTr="00D15F1E">
        <w:tc>
          <w:tcPr>
            <w:tcW w:w="3402" w:type="dxa"/>
            <w:gridSpan w:val="2"/>
          </w:tcPr>
          <w:p w14:paraId="3F1460A4" w14:textId="698E5408" w:rsidR="00F21A21" w:rsidRPr="00243AE6" w:rsidRDefault="00D15F1E" w:rsidP="00F21A21">
            <w:pPr>
              <w:spacing w:line="276" w:lineRule="auto"/>
              <w:jc w:val="left"/>
              <w:rPr>
                <w:rFonts w:asciiTheme="minorHAnsi" w:hAnsiTheme="minorHAnsi" w:cstheme="minorHAnsi"/>
                <w:lang w:val="en-GB"/>
              </w:rPr>
            </w:pPr>
            <w:bookmarkStart w:id="161" w:name="_Hlk210911326"/>
            <w:r w:rsidRPr="0057168C">
              <w:rPr>
                <w:rFonts w:asciiTheme="minorHAnsi" w:hAnsiTheme="minorHAnsi" w:cstheme="minorHAnsi"/>
              </w:rPr>
              <w:t xml:space="preserve">The bidder must have executed two (2) projects of Supply, Installation and Commissioning of Diesel Generators with minimum </w:t>
            </w:r>
            <w:r w:rsidR="00954329" w:rsidRPr="0057168C">
              <w:rPr>
                <w:rFonts w:asciiTheme="minorHAnsi" w:hAnsiTheme="minorHAnsi" w:cstheme="minorHAnsi"/>
              </w:rPr>
              <w:t xml:space="preserve">of single </w:t>
            </w:r>
            <w:r w:rsidRPr="0057168C">
              <w:rPr>
                <w:rFonts w:asciiTheme="minorHAnsi" w:hAnsiTheme="minorHAnsi" w:cstheme="minorHAnsi"/>
              </w:rPr>
              <w:t xml:space="preserve">unit capacity of </w:t>
            </w:r>
            <w:bookmarkStart w:id="162" w:name="_Hlk211250580"/>
            <w:r w:rsidR="00954329" w:rsidRPr="0057168C">
              <w:rPr>
                <w:rFonts w:asciiTheme="minorHAnsi" w:hAnsiTheme="minorHAnsi" w:cstheme="minorHAnsi"/>
              </w:rPr>
              <w:t>1350kVA</w:t>
            </w:r>
            <w:r w:rsidRPr="0057168C">
              <w:rPr>
                <w:rFonts w:asciiTheme="minorHAnsi" w:hAnsiTheme="minorHAnsi" w:cstheme="minorHAnsi"/>
              </w:rPr>
              <w:t xml:space="preserve"> </w:t>
            </w:r>
            <w:bookmarkEnd w:id="162"/>
            <w:r w:rsidR="00F21A21" w:rsidRPr="0057168C">
              <w:rPr>
                <w:rFonts w:asciiTheme="minorHAnsi" w:hAnsiTheme="minorHAnsi" w:cstheme="minorHAnsi"/>
              </w:rPr>
              <w:t>a Data Centre or equivalent High Availability Environment (Health Facility, Airport, Bank, Industrial Plant</w:t>
            </w:r>
            <w:r w:rsidR="003169CE" w:rsidRPr="0057168C">
              <w:rPr>
                <w:rFonts w:asciiTheme="minorHAnsi" w:hAnsiTheme="minorHAnsi" w:cstheme="minorHAnsi"/>
              </w:rPr>
              <w:t>)</w:t>
            </w:r>
            <w:r w:rsidR="00F21A21" w:rsidRPr="0057168C">
              <w:rPr>
                <w:rFonts w:asciiTheme="minorHAnsi" w:hAnsiTheme="minorHAnsi" w:cstheme="minorHAnsi"/>
              </w:rPr>
              <w:t xml:space="preserve"> to at least two (2) customers/projects in the past five (5) years</w:t>
            </w:r>
            <w:r w:rsidR="00920AFA" w:rsidRPr="0057168C">
              <w:rPr>
                <w:rFonts w:asciiTheme="minorHAnsi" w:hAnsiTheme="minorHAnsi" w:cstheme="minorHAnsi"/>
              </w:rPr>
              <w:t xml:space="preserve"> from publication </w:t>
            </w:r>
            <w:r w:rsidR="00921898">
              <w:rPr>
                <w:rFonts w:asciiTheme="minorHAnsi" w:hAnsiTheme="minorHAnsi" w:cstheme="minorHAnsi"/>
              </w:rPr>
              <w:t xml:space="preserve">date </w:t>
            </w:r>
            <w:r w:rsidR="00920AFA" w:rsidRPr="0057168C">
              <w:rPr>
                <w:rFonts w:asciiTheme="minorHAnsi" w:hAnsiTheme="minorHAnsi" w:cstheme="minorHAnsi"/>
              </w:rPr>
              <w:t>of this Bid.</w:t>
            </w:r>
          </w:p>
        </w:tc>
        <w:tc>
          <w:tcPr>
            <w:tcW w:w="3686" w:type="dxa"/>
            <w:gridSpan w:val="2"/>
          </w:tcPr>
          <w:p w14:paraId="44090DB2" w14:textId="1012170F" w:rsidR="00F21A21" w:rsidRPr="00773D1D" w:rsidRDefault="00F21A21" w:rsidP="00F21A21">
            <w:pPr>
              <w:spacing w:line="276" w:lineRule="auto"/>
              <w:rPr>
                <w:rFonts w:asciiTheme="minorHAnsi" w:hAnsiTheme="minorHAnsi" w:cstheme="minorHAnsi"/>
                <w:szCs w:val="24"/>
              </w:rPr>
            </w:pPr>
            <w:bookmarkStart w:id="163" w:name="_Hlk210911356"/>
            <w:r w:rsidRPr="00773D1D">
              <w:rPr>
                <w:rFonts w:asciiTheme="minorHAnsi" w:hAnsiTheme="minorHAnsi" w:cstheme="minorHAnsi"/>
                <w:szCs w:val="24"/>
              </w:rPr>
              <w:t xml:space="preserve">The Bidder must </w:t>
            </w:r>
            <w:r w:rsidR="00920AFA">
              <w:rPr>
                <w:rFonts w:asciiTheme="minorHAnsi" w:hAnsiTheme="minorHAnsi" w:cstheme="minorHAnsi"/>
                <w:szCs w:val="24"/>
              </w:rPr>
              <w:t xml:space="preserve">complete table </w:t>
            </w:r>
            <w:r w:rsidR="00920AFA" w:rsidRPr="00243AE6">
              <w:rPr>
                <w:rFonts w:asciiTheme="minorHAnsi" w:hAnsiTheme="minorHAnsi" w:cstheme="minorHAnsi"/>
                <w:b/>
                <w:bCs/>
                <w:szCs w:val="24"/>
              </w:rPr>
              <w:t>10</w:t>
            </w:r>
            <w:r w:rsidR="00920AFA">
              <w:rPr>
                <w:rFonts w:asciiTheme="minorHAnsi" w:hAnsiTheme="minorHAnsi" w:cstheme="minorHAnsi"/>
                <w:szCs w:val="24"/>
              </w:rPr>
              <w:t xml:space="preserve"> </w:t>
            </w:r>
            <w:r w:rsidRPr="00773D1D">
              <w:rPr>
                <w:rFonts w:asciiTheme="minorHAnsi" w:hAnsiTheme="minorHAnsi" w:cstheme="minorHAnsi"/>
                <w:szCs w:val="24"/>
              </w:rPr>
              <w:t xml:space="preserve">in </w:t>
            </w:r>
            <w:r w:rsidRPr="00243AE6">
              <w:rPr>
                <w:rFonts w:asciiTheme="minorHAnsi" w:hAnsiTheme="minorHAnsi" w:cstheme="minorHAnsi"/>
                <w:b/>
                <w:bCs/>
                <w:szCs w:val="24"/>
              </w:rPr>
              <w:t>Annex B</w:t>
            </w:r>
            <w:r w:rsidRPr="00773D1D">
              <w:rPr>
                <w:rFonts w:asciiTheme="minorHAnsi" w:hAnsiTheme="minorHAnsi" w:cstheme="minorHAnsi"/>
                <w:szCs w:val="24"/>
              </w:rPr>
              <w:t xml:space="preserve"> </w:t>
            </w:r>
            <w:r w:rsidR="00920AFA">
              <w:rPr>
                <w:rFonts w:asciiTheme="minorHAnsi" w:hAnsiTheme="minorHAnsi" w:cstheme="minorHAnsi"/>
                <w:szCs w:val="24"/>
              </w:rPr>
              <w:t xml:space="preserve">by providing </w:t>
            </w:r>
            <w:r w:rsidRPr="00773D1D">
              <w:rPr>
                <w:rFonts w:asciiTheme="minorHAnsi" w:hAnsiTheme="minorHAnsi" w:cstheme="minorHAnsi"/>
                <w:szCs w:val="24"/>
              </w:rPr>
              <w:t xml:space="preserve">reference details from two (2) customers/projects to whom </w:t>
            </w:r>
            <w:r w:rsidR="00D15F1E" w:rsidRPr="00773D1D">
              <w:rPr>
                <w:rFonts w:asciiTheme="minorHAnsi" w:hAnsiTheme="minorHAnsi" w:cstheme="minorHAnsi"/>
              </w:rPr>
              <w:t>of Supply, Installation and Commissioning of Diesel Generators with minimum unit capacity of 1</w:t>
            </w:r>
            <w:r w:rsidR="003169CE" w:rsidRPr="00773D1D">
              <w:rPr>
                <w:rFonts w:asciiTheme="minorHAnsi" w:hAnsiTheme="minorHAnsi" w:cstheme="minorHAnsi"/>
              </w:rPr>
              <w:t>35</w:t>
            </w:r>
            <w:r w:rsidR="00D15F1E" w:rsidRPr="00773D1D">
              <w:rPr>
                <w:rFonts w:asciiTheme="minorHAnsi" w:hAnsiTheme="minorHAnsi" w:cstheme="minorHAnsi"/>
              </w:rPr>
              <w:t>0k</w:t>
            </w:r>
            <w:r w:rsidR="003169CE" w:rsidRPr="00773D1D">
              <w:rPr>
                <w:rFonts w:asciiTheme="minorHAnsi" w:hAnsiTheme="minorHAnsi" w:cstheme="minorHAnsi"/>
              </w:rPr>
              <w:t>W</w:t>
            </w:r>
            <w:r w:rsidR="00D15F1E" w:rsidRPr="00773D1D" w:rsidDel="00D15F1E">
              <w:rPr>
                <w:rFonts w:asciiTheme="minorHAnsi" w:hAnsiTheme="minorHAnsi" w:cstheme="minorHAnsi"/>
              </w:rPr>
              <w:t xml:space="preserve"> </w:t>
            </w:r>
            <w:r w:rsidRPr="00773D1D">
              <w:rPr>
                <w:rFonts w:asciiTheme="minorHAnsi" w:hAnsiTheme="minorHAnsi" w:cstheme="minorHAnsi"/>
              </w:rPr>
              <w:t xml:space="preserve">a Data Centre or equivalent High </w:t>
            </w:r>
            <w:r w:rsidRPr="00243AE6">
              <w:rPr>
                <w:rFonts w:asciiTheme="minorHAnsi" w:hAnsiTheme="minorHAnsi" w:cstheme="minorHAnsi"/>
              </w:rPr>
              <w:t>Availability Environment (Health Facility, Airport, Bank, Industrial Plant</w:t>
            </w:r>
            <w:r w:rsidR="003169CE" w:rsidRPr="00243AE6">
              <w:rPr>
                <w:rFonts w:asciiTheme="minorHAnsi" w:hAnsiTheme="minorHAnsi" w:cstheme="minorHAnsi"/>
              </w:rPr>
              <w:t>)</w:t>
            </w:r>
            <w:r w:rsidRPr="00243AE6">
              <w:rPr>
                <w:rFonts w:asciiTheme="minorHAnsi" w:hAnsiTheme="minorHAnsi" w:cstheme="minorHAnsi"/>
              </w:rPr>
              <w:t xml:space="preserve"> </w:t>
            </w:r>
            <w:r w:rsidR="00920AFA">
              <w:rPr>
                <w:rFonts w:asciiTheme="minorHAnsi" w:hAnsiTheme="minorHAnsi" w:cstheme="minorHAnsi"/>
              </w:rPr>
              <w:t xml:space="preserve">was </w:t>
            </w:r>
            <w:r w:rsidR="00E44989">
              <w:rPr>
                <w:rFonts w:asciiTheme="minorHAnsi" w:hAnsiTheme="minorHAnsi" w:cstheme="minorHAnsi"/>
              </w:rPr>
              <w:t xml:space="preserve">successfully delivered </w:t>
            </w:r>
            <w:r w:rsidRPr="00243AE6">
              <w:rPr>
                <w:rFonts w:asciiTheme="minorHAnsi" w:hAnsiTheme="minorHAnsi" w:cstheme="minorHAnsi"/>
              </w:rPr>
              <w:t xml:space="preserve"> in the past five (5) years</w:t>
            </w:r>
            <w:r w:rsidR="00E44989">
              <w:rPr>
                <w:rFonts w:asciiTheme="minorHAnsi" w:hAnsiTheme="minorHAnsi" w:cstheme="minorHAnsi"/>
              </w:rPr>
              <w:t xml:space="preserve"> from publication </w:t>
            </w:r>
            <w:r w:rsidR="00921898">
              <w:rPr>
                <w:rFonts w:asciiTheme="minorHAnsi" w:hAnsiTheme="minorHAnsi" w:cstheme="minorHAnsi"/>
              </w:rPr>
              <w:t xml:space="preserve">date </w:t>
            </w:r>
            <w:r w:rsidR="00E44989">
              <w:rPr>
                <w:rFonts w:asciiTheme="minorHAnsi" w:hAnsiTheme="minorHAnsi" w:cstheme="minorHAnsi"/>
              </w:rPr>
              <w:t xml:space="preserve">of this Bid. </w:t>
            </w:r>
            <w:bookmarkEnd w:id="163"/>
          </w:p>
          <w:p w14:paraId="2A5F329E" w14:textId="77777777" w:rsidR="00F21A21" w:rsidRPr="00773D1D" w:rsidRDefault="00F21A21" w:rsidP="00F21A21">
            <w:pPr>
              <w:spacing w:line="276" w:lineRule="auto"/>
              <w:rPr>
                <w:rFonts w:asciiTheme="minorHAnsi" w:hAnsiTheme="minorHAnsi" w:cstheme="minorHAnsi"/>
                <w:szCs w:val="24"/>
              </w:rPr>
            </w:pPr>
          </w:p>
          <w:p w14:paraId="21259FC8" w14:textId="77777777" w:rsidR="00F21A21" w:rsidRPr="00773D1D" w:rsidRDefault="00F21A21" w:rsidP="00F21A21">
            <w:pPr>
              <w:numPr>
                <w:ilvl w:val="1"/>
                <w:numId w:val="21"/>
              </w:numPr>
              <w:spacing w:after="120" w:line="276" w:lineRule="auto"/>
              <w:ind w:left="603"/>
              <w:rPr>
                <w:rFonts w:asciiTheme="minorHAnsi" w:hAnsiTheme="minorHAnsi" w:cstheme="minorHAnsi"/>
              </w:rPr>
            </w:pPr>
            <w:r w:rsidRPr="00773D1D">
              <w:rPr>
                <w:rFonts w:asciiTheme="minorHAnsi" w:hAnsiTheme="minorHAnsi" w:cstheme="minorHAnsi"/>
              </w:rPr>
              <w:lastRenderedPageBreak/>
              <w:t xml:space="preserve">Company name; </w:t>
            </w:r>
            <w:r w:rsidRPr="00773D1D">
              <w:rPr>
                <w:rFonts w:asciiTheme="minorHAnsi" w:hAnsiTheme="minorHAnsi" w:cstheme="minorHAnsi"/>
                <w:b/>
                <w:bCs/>
              </w:rPr>
              <w:t>and</w:t>
            </w:r>
          </w:p>
          <w:p w14:paraId="3B6F80F7" w14:textId="77777777" w:rsidR="00F21A21" w:rsidRPr="00773D1D" w:rsidRDefault="00F21A21" w:rsidP="00F21A21">
            <w:pPr>
              <w:numPr>
                <w:ilvl w:val="1"/>
                <w:numId w:val="21"/>
              </w:numPr>
              <w:spacing w:after="120" w:line="276" w:lineRule="auto"/>
              <w:ind w:left="603"/>
              <w:rPr>
                <w:rFonts w:asciiTheme="minorHAnsi" w:hAnsiTheme="minorHAnsi" w:cstheme="minorHAnsi"/>
              </w:rPr>
            </w:pPr>
            <w:r w:rsidRPr="00773D1D">
              <w:rPr>
                <w:rFonts w:asciiTheme="minorHAnsi" w:hAnsiTheme="minorHAnsi" w:cstheme="minorHAnsi"/>
              </w:rPr>
              <w:t xml:space="preserve">Reference Person Name, Tel </w:t>
            </w:r>
            <w:r w:rsidRPr="00773D1D">
              <w:rPr>
                <w:rFonts w:asciiTheme="minorHAnsi" w:hAnsiTheme="minorHAnsi" w:cstheme="minorHAnsi"/>
                <w:b/>
                <w:bCs/>
              </w:rPr>
              <w:t>and/or</w:t>
            </w:r>
            <w:r w:rsidRPr="00773D1D">
              <w:rPr>
                <w:rFonts w:asciiTheme="minorHAnsi" w:hAnsiTheme="minorHAnsi" w:cstheme="minorHAnsi"/>
              </w:rPr>
              <w:t xml:space="preserve"> email; </w:t>
            </w:r>
            <w:r w:rsidRPr="00773D1D">
              <w:rPr>
                <w:rFonts w:asciiTheme="minorHAnsi" w:hAnsiTheme="minorHAnsi" w:cstheme="minorHAnsi"/>
                <w:b/>
                <w:bCs/>
              </w:rPr>
              <w:t>and</w:t>
            </w:r>
          </w:p>
          <w:p w14:paraId="3FB35E3F" w14:textId="77777777" w:rsidR="00F21A21" w:rsidRPr="00773D1D" w:rsidRDefault="00F21A21" w:rsidP="00F21A21">
            <w:pPr>
              <w:numPr>
                <w:ilvl w:val="1"/>
                <w:numId w:val="21"/>
              </w:numPr>
              <w:spacing w:after="120" w:line="276" w:lineRule="auto"/>
              <w:ind w:left="603"/>
              <w:rPr>
                <w:rFonts w:asciiTheme="minorHAnsi" w:hAnsiTheme="minorHAnsi" w:cstheme="minorHAnsi"/>
              </w:rPr>
            </w:pPr>
            <w:r w:rsidRPr="00773D1D">
              <w:rPr>
                <w:rFonts w:asciiTheme="minorHAnsi" w:hAnsiTheme="minorHAnsi" w:cstheme="minorHAnsi"/>
              </w:rPr>
              <w:t xml:space="preserve">Project Scope of Work; </w:t>
            </w:r>
            <w:r w:rsidRPr="00773D1D">
              <w:rPr>
                <w:rFonts w:asciiTheme="minorHAnsi" w:hAnsiTheme="minorHAnsi" w:cstheme="minorHAnsi"/>
                <w:b/>
                <w:bCs/>
              </w:rPr>
              <w:t>and</w:t>
            </w:r>
          </w:p>
          <w:p w14:paraId="64A963FF" w14:textId="320AD956" w:rsidR="00E44989" w:rsidRDefault="00F21A21" w:rsidP="00E44989">
            <w:pPr>
              <w:numPr>
                <w:ilvl w:val="1"/>
                <w:numId w:val="21"/>
              </w:numPr>
              <w:spacing w:after="120" w:line="276" w:lineRule="auto"/>
              <w:ind w:left="603"/>
              <w:rPr>
                <w:rFonts w:asciiTheme="minorHAnsi" w:hAnsiTheme="minorHAnsi" w:cstheme="minorHAnsi"/>
              </w:rPr>
            </w:pPr>
            <w:r w:rsidRPr="00773D1D">
              <w:rPr>
                <w:rFonts w:asciiTheme="minorHAnsi" w:hAnsiTheme="minorHAnsi" w:cstheme="minorHAnsi"/>
              </w:rPr>
              <w:t>Project Start and end date.</w:t>
            </w:r>
          </w:p>
          <w:p w14:paraId="50258786" w14:textId="77777777" w:rsidR="00F21A21" w:rsidRPr="00773D1D" w:rsidRDefault="00F21A21" w:rsidP="00F21A21">
            <w:pPr>
              <w:spacing w:after="120" w:line="276" w:lineRule="auto"/>
              <w:jc w:val="left"/>
              <w:rPr>
                <w:rFonts w:asciiTheme="minorHAnsi" w:hAnsiTheme="minorHAnsi" w:cstheme="minorHAnsi"/>
                <w:b/>
                <w:bCs/>
                <w:lang w:val="en-GB"/>
              </w:rPr>
            </w:pPr>
            <w:bookmarkStart w:id="164" w:name="_Hlk210916885"/>
            <w:r w:rsidRPr="00773D1D">
              <w:rPr>
                <w:rFonts w:asciiTheme="minorHAnsi" w:hAnsiTheme="minorHAnsi" w:cstheme="minorHAnsi"/>
                <w:b/>
                <w:bCs/>
                <w:lang w:val="en-GB"/>
              </w:rPr>
              <w:t>NOTE (1):</w:t>
            </w:r>
          </w:p>
          <w:p w14:paraId="4ACCF147" w14:textId="288FDEB8" w:rsidR="00F21A21" w:rsidRPr="00773D1D" w:rsidRDefault="00F21A21" w:rsidP="00F21A21">
            <w:pPr>
              <w:spacing w:after="120" w:line="276" w:lineRule="auto"/>
              <w:jc w:val="left"/>
              <w:rPr>
                <w:rFonts w:asciiTheme="minorHAnsi" w:hAnsiTheme="minorHAnsi" w:cstheme="minorHAnsi"/>
                <w:lang w:val="en-GB"/>
              </w:rPr>
            </w:pPr>
            <w:r w:rsidRPr="00773D1D">
              <w:rPr>
                <w:rFonts w:asciiTheme="minorHAnsi" w:hAnsiTheme="minorHAnsi" w:cstheme="minorHAnsi"/>
                <w:lang w:val="en-GB"/>
              </w:rPr>
              <w:t xml:space="preserve">The Bidder must provide all of the following information when completing </w:t>
            </w:r>
            <w:r w:rsidRPr="00773D1D">
              <w:rPr>
                <w:rFonts w:asciiTheme="minorHAnsi" w:hAnsiTheme="minorHAnsi" w:cstheme="minorHAnsi"/>
                <w:b/>
                <w:bCs/>
                <w:lang w:val="en-GB"/>
              </w:rPr>
              <w:t>table 10</w:t>
            </w:r>
          </w:p>
          <w:p w14:paraId="33510337" w14:textId="77777777" w:rsidR="00F21A21" w:rsidRPr="00773D1D" w:rsidRDefault="00F21A21" w:rsidP="00F21A21">
            <w:pPr>
              <w:spacing w:after="120" w:line="276" w:lineRule="auto"/>
              <w:rPr>
                <w:rFonts w:asciiTheme="minorHAnsi" w:hAnsiTheme="minorHAnsi" w:cstheme="minorHAnsi"/>
                <w:b/>
                <w:bCs/>
              </w:rPr>
            </w:pPr>
            <w:r w:rsidRPr="00773D1D">
              <w:rPr>
                <w:rFonts w:asciiTheme="minorHAnsi" w:hAnsiTheme="minorHAnsi" w:cstheme="minorHAnsi"/>
                <w:b/>
                <w:bCs/>
              </w:rPr>
              <w:t xml:space="preserve">NOTE (2): </w:t>
            </w:r>
          </w:p>
          <w:p w14:paraId="45F52754" w14:textId="77777777" w:rsidR="00F21A21" w:rsidRPr="00773D1D" w:rsidRDefault="00F21A21" w:rsidP="00F21A21">
            <w:pPr>
              <w:spacing w:after="120" w:line="276" w:lineRule="auto"/>
              <w:rPr>
                <w:rFonts w:asciiTheme="minorHAnsi" w:hAnsiTheme="minorHAnsi" w:cstheme="minorHAnsi"/>
                <w:lang w:val="en-GB"/>
              </w:rPr>
            </w:pPr>
            <w:r w:rsidRPr="00773D1D">
              <w:rPr>
                <w:rFonts w:asciiTheme="minorHAnsi" w:hAnsiTheme="minorHAnsi" w:cstheme="minorHAnsi"/>
              </w:rPr>
              <w:t xml:space="preserve">Failure to comply </w:t>
            </w:r>
            <w:r w:rsidRPr="00773D1D">
              <w:rPr>
                <w:rFonts w:asciiTheme="minorHAnsi" w:hAnsiTheme="minorHAnsi" w:cstheme="minorHAnsi"/>
                <w:u w:val="single"/>
              </w:rPr>
              <w:t>fully</w:t>
            </w:r>
            <w:r w:rsidRPr="00773D1D">
              <w:rPr>
                <w:rFonts w:asciiTheme="minorHAnsi" w:hAnsiTheme="minorHAnsi" w:cstheme="minorHAnsi"/>
              </w:rPr>
              <w:t xml:space="preserve"> with the abovementioned requirements will result in disqualification.</w:t>
            </w:r>
          </w:p>
          <w:p w14:paraId="68F28CE4" w14:textId="77777777" w:rsidR="00F21A21" w:rsidRPr="00773D1D" w:rsidRDefault="00F21A21" w:rsidP="00F21A21">
            <w:pPr>
              <w:spacing w:after="120" w:line="276" w:lineRule="auto"/>
              <w:rPr>
                <w:rFonts w:asciiTheme="minorHAnsi" w:hAnsiTheme="minorHAnsi" w:cstheme="minorHAnsi"/>
                <w:b/>
                <w:bCs/>
              </w:rPr>
            </w:pPr>
            <w:r w:rsidRPr="00773D1D">
              <w:rPr>
                <w:rFonts w:asciiTheme="minorHAnsi" w:hAnsiTheme="minorHAnsi" w:cstheme="minorHAnsi"/>
                <w:b/>
                <w:bCs/>
              </w:rPr>
              <w:t xml:space="preserve">NOTE (3): </w:t>
            </w:r>
          </w:p>
          <w:p w14:paraId="3C13FCB1" w14:textId="77777777" w:rsidR="00F21A21" w:rsidRPr="00773D1D" w:rsidRDefault="00F21A21" w:rsidP="00F21A21">
            <w:pPr>
              <w:spacing w:after="120" w:line="276" w:lineRule="auto"/>
              <w:jc w:val="left"/>
              <w:rPr>
                <w:rFonts w:asciiTheme="minorHAnsi" w:hAnsiTheme="minorHAnsi" w:cstheme="minorHAnsi"/>
              </w:rPr>
            </w:pPr>
            <w:r w:rsidRPr="00773D1D">
              <w:rPr>
                <w:rFonts w:asciiTheme="minorHAnsi" w:hAnsiTheme="minorHAnsi" w:cstheme="minorHAnsi"/>
              </w:rPr>
              <w:t>SITA reserves the right to verify the information provided.</w:t>
            </w:r>
          </w:p>
          <w:bookmarkEnd w:id="164"/>
          <w:p w14:paraId="5C261726" w14:textId="0B8B0B7C" w:rsidR="00954329" w:rsidRPr="00773D1D" w:rsidRDefault="00954329" w:rsidP="00954329">
            <w:pPr>
              <w:spacing w:after="120" w:line="276" w:lineRule="auto"/>
              <w:rPr>
                <w:rFonts w:asciiTheme="minorHAnsi" w:hAnsiTheme="minorHAnsi" w:cstheme="minorHAnsi"/>
                <w:b/>
                <w:bCs/>
              </w:rPr>
            </w:pPr>
            <w:r w:rsidRPr="00773D1D">
              <w:rPr>
                <w:rFonts w:asciiTheme="minorHAnsi" w:hAnsiTheme="minorHAnsi" w:cstheme="minorHAnsi"/>
                <w:b/>
                <w:bCs/>
              </w:rPr>
              <w:t xml:space="preserve">NOTE (4): </w:t>
            </w:r>
          </w:p>
          <w:p w14:paraId="1481470E" w14:textId="5C3DE6CE" w:rsidR="00954329" w:rsidRPr="00773D1D" w:rsidRDefault="00954329" w:rsidP="00F21A21">
            <w:pPr>
              <w:spacing w:after="120" w:line="276" w:lineRule="auto"/>
              <w:jc w:val="left"/>
              <w:rPr>
                <w:rFonts w:asciiTheme="minorHAnsi" w:hAnsiTheme="minorHAnsi" w:cstheme="minorHAnsi"/>
              </w:rPr>
            </w:pPr>
            <w:r w:rsidRPr="00773D1D">
              <w:rPr>
                <w:rFonts w:asciiTheme="minorHAnsi" w:hAnsiTheme="minorHAnsi" w:cstheme="minorHAnsi"/>
              </w:rPr>
              <w:t>Projects/installations that used multiple smaller units to achieve the minimum capacity will not be accepted.</w:t>
            </w:r>
          </w:p>
          <w:p w14:paraId="131AED38" w14:textId="77777777" w:rsidR="00F21A21" w:rsidRPr="00243AE6" w:rsidRDefault="00F21A21" w:rsidP="00F21A21">
            <w:pPr>
              <w:jc w:val="left"/>
              <w:rPr>
                <w:rFonts w:asciiTheme="minorHAnsi" w:hAnsiTheme="minorHAnsi" w:cstheme="minorHAnsi"/>
                <w:lang w:val="en-GB"/>
              </w:rPr>
            </w:pPr>
          </w:p>
        </w:tc>
        <w:tc>
          <w:tcPr>
            <w:tcW w:w="2545" w:type="dxa"/>
          </w:tcPr>
          <w:p w14:paraId="0B0B346B" w14:textId="53CA9AE8" w:rsidR="00F21A21" w:rsidRPr="00FE5D59" w:rsidRDefault="00F21A21" w:rsidP="00F21A21">
            <w:pPr>
              <w:jc w:val="left"/>
              <w:rPr>
                <w:rFonts w:asciiTheme="minorHAnsi" w:hAnsiTheme="minorHAnsi" w:cstheme="minorHAnsi"/>
                <w:lang w:val="en-GB"/>
              </w:rPr>
            </w:pPr>
            <w:r w:rsidRPr="00FE5D59">
              <w:rPr>
                <w:rFonts w:asciiTheme="minorHAnsi" w:hAnsiTheme="minorHAnsi" w:cstheme="minorHAnsi"/>
                <w:color w:val="FF0000"/>
              </w:rPr>
              <w:lastRenderedPageBreak/>
              <w:t>&lt;provide a unique reference to locate substantiating evidence in the bid response –</w:t>
            </w:r>
            <w:r w:rsidRPr="00FE5D59">
              <w:rPr>
                <w:rFonts w:asciiTheme="minorHAnsi" w:hAnsiTheme="minorHAnsi" w:cstheme="minorHAnsi"/>
                <w:b/>
                <w:bCs/>
                <w:color w:val="FF0000"/>
              </w:rPr>
              <w:t xml:space="preserve"> see Annex A, par 5.2, </w:t>
            </w:r>
            <w:r w:rsidRPr="002F3436">
              <w:rPr>
                <w:rFonts w:asciiTheme="minorHAnsi" w:hAnsiTheme="minorHAnsi" w:cstheme="minorHAnsi"/>
                <w:b/>
                <w:bCs/>
                <w:color w:val="FF0000"/>
              </w:rPr>
              <w:t xml:space="preserve">table </w:t>
            </w:r>
            <w:r>
              <w:rPr>
                <w:rFonts w:asciiTheme="minorHAnsi" w:hAnsiTheme="minorHAnsi" w:cstheme="minorHAnsi"/>
                <w:b/>
                <w:bCs/>
                <w:color w:val="FF0000"/>
              </w:rPr>
              <w:t>10</w:t>
            </w:r>
            <w:r w:rsidRPr="002F3436">
              <w:rPr>
                <w:rFonts w:asciiTheme="minorHAnsi" w:hAnsiTheme="minorHAnsi" w:cstheme="minorHAnsi"/>
                <w:color w:val="FF0000"/>
              </w:rPr>
              <w:t>&gt;</w:t>
            </w:r>
          </w:p>
        </w:tc>
      </w:tr>
      <w:bookmarkEnd w:id="161"/>
      <w:tr w:rsidR="004F0533" w:rsidRPr="00FE5D59" w14:paraId="7EEE496E" w14:textId="77777777" w:rsidTr="00D15F1E">
        <w:tc>
          <w:tcPr>
            <w:tcW w:w="9633" w:type="dxa"/>
            <w:gridSpan w:val="5"/>
          </w:tcPr>
          <w:p w14:paraId="788AC681" w14:textId="77777777" w:rsidR="004F0533" w:rsidRPr="00FE5D59" w:rsidRDefault="004F0533" w:rsidP="004F0533">
            <w:pPr>
              <w:pStyle w:val="Specification"/>
              <w:rPr>
                <w:rFonts w:asciiTheme="minorHAnsi" w:hAnsiTheme="minorHAnsi" w:cstheme="minorHAnsi"/>
                <w:sz w:val="22"/>
                <w:szCs w:val="22"/>
                <w:lang w:val="en-GB"/>
              </w:rPr>
            </w:pPr>
            <w:r w:rsidRPr="00FE5D59">
              <w:rPr>
                <w:rFonts w:asciiTheme="minorHAnsi" w:hAnsiTheme="minorHAnsi" w:cstheme="minorHAnsi"/>
                <w:b/>
                <w:bCs/>
                <w:sz w:val="22"/>
                <w:szCs w:val="22"/>
                <w:lang w:val="en-GB"/>
              </w:rPr>
              <w:t xml:space="preserve">3. </w:t>
            </w:r>
            <w:r w:rsidRPr="00FE5D59">
              <w:rPr>
                <w:rStyle w:val="Strong"/>
                <w:rFonts w:asciiTheme="minorHAnsi" w:hAnsiTheme="minorHAnsi" w:cstheme="minorHAnsi"/>
                <w:sz w:val="22"/>
                <w:szCs w:val="22"/>
              </w:rPr>
              <w:t>CIDB Registration Requirement</w:t>
            </w:r>
          </w:p>
        </w:tc>
      </w:tr>
      <w:tr w:rsidR="004F0533" w:rsidRPr="00FE5D59" w14:paraId="5F3A2AD5" w14:textId="77777777" w:rsidTr="00D15F1E">
        <w:tc>
          <w:tcPr>
            <w:tcW w:w="3402" w:type="dxa"/>
            <w:gridSpan w:val="2"/>
          </w:tcPr>
          <w:p w14:paraId="168409DC" w14:textId="5D8120D3" w:rsidR="008B0F32" w:rsidRPr="0057168C" w:rsidRDefault="008B0F32" w:rsidP="00440582">
            <w:pPr>
              <w:spacing w:line="276" w:lineRule="auto"/>
              <w:jc w:val="left"/>
              <w:rPr>
                <w:rFonts w:asciiTheme="minorHAnsi" w:hAnsiTheme="minorHAnsi" w:cstheme="minorHAnsi"/>
              </w:rPr>
            </w:pPr>
            <w:r w:rsidRPr="0057168C">
              <w:rPr>
                <w:rFonts w:asciiTheme="minorHAnsi" w:hAnsiTheme="minorHAnsi" w:cstheme="minorHAnsi"/>
              </w:rPr>
              <w:t xml:space="preserve">The </w:t>
            </w:r>
            <w:r w:rsidR="00AF370A" w:rsidRPr="0057168C">
              <w:rPr>
                <w:rFonts w:asciiTheme="minorHAnsi" w:hAnsiTheme="minorHAnsi" w:cstheme="minorHAnsi"/>
              </w:rPr>
              <w:t>B</w:t>
            </w:r>
            <w:r w:rsidRPr="0057168C">
              <w:rPr>
                <w:rFonts w:asciiTheme="minorHAnsi" w:hAnsiTheme="minorHAnsi" w:cstheme="minorHAnsi"/>
              </w:rPr>
              <w:t xml:space="preserve">idder must be registered with </w:t>
            </w:r>
            <w:r w:rsidR="00D40738" w:rsidRPr="0057168C">
              <w:rPr>
                <w:rFonts w:asciiTheme="minorHAnsi" w:hAnsiTheme="minorHAnsi" w:cstheme="minorHAnsi"/>
              </w:rPr>
              <w:t xml:space="preserve">the Construction Industry Development Board (CIDB) and have a minimum rating of </w:t>
            </w:r>
            <w:r w:rsidR="00FE5D59" w:rsidRPr="0057168C">
              <w:rPr>
                <w:rFonts w:asciiTheme="minorHAnsi" w:hAnsiTheme="minorHAnsi" w:cstheme="minorHAnsi"/>
                <w:b/>
                <w:bCs/>
              </w:rPr>
              <w:t>7</w:t>
            </w:r>
            <w:r w:rsidR="00D40738" w:rsidRPr="0057168C">
              <w:rPr>
                <w:rFonts w:asciiTheme="minorHAnsi" w:hAnsiTheme="minorHAnsi" w:cstheme="minorHAnsi"/>
                <w:b/>
                <w:bCs/>
              </w:rPr>
              <w:t>EB</w:t>
            </w:r>
            <w:r w:rsidR="00D40738" w:rsidRPr="0057168C">
              <w:rPr>
                <w:rFonts w:asciiTheme="minorHAnsi" w:hAnsiTheme="minorHAnsi" w:cstheme="minorHAnsi"/>
              </w:rPr>
              <w:t xml:space="preserve"> or </w:t>
            </w:r>
            <w:r w:rsidR="00FE5D59" w:rsidRPr="0057168C">
              <w:rPr>
                <w:rFonts w:asciiTheme="minorHAnsi" w:hAnsiTheme="minorHAnsi" w:cstheme="minorHAnsi"/>
                <w:b/>
                <w:bCs/>
              </w:rPr>
              <w:t>7</w:t>
            </w:r>
            <w:r w:rsidR="00D40738" w:rsidRPr="0057168C">
              <w:rPr>
                <w:rFonts w:asciiTheme="minorHAnsi" w:hAnsiTheme="minorHAnsi" w:cstheme="minorHAnsi"/>
                <w:b/>
                <w:bCs/>
              </w:rPr>
              <w:t xml:space="preserve">EP </w:t>
            </w:r>
            <w:r w:rsidR="00D40738" w:rsidRPr="0057168C">
              <w:rPr>
                <w:rFonts w:asciiTheme="minorHAnsi" w:hAnsiTheme="minorHAnsi" w:cstheme="minorHAnsi"/>
              </w:rPr>
              <w:t>or higher</w:t>
            </w:r>
            <w:r w:rsidRPr="0057168C">
              <w:rPr>
                <w:rFonts w:asciiTheme="minorHAnsi" w:hAnsiTheme="minorHAnsi" w:cstheme="minorHAnsi"/>
                <w:b/>
              </w:rPr>
              <w:t>.</w:t>
            </w:r>
          </w:p>
          <w:p w14:paraId="627AEB00" w14:textId="77777777" w:rsidR="008B0F32" w:rsidRPr="0057168C" w:rsidRDefault="008B0F32" w:rsidP="008B0F32">
            <w:pPr>
              <w:jc w:val="left"/>
              <w:rPr>
                <w:rFonts w:asciiTheme="minorHAnsi" w:hAnsiTheme="minorHAnsi" w:cstheme="minorHAnsi"/>
              </w:rPr>
            </w:pPr>
          </w:p>
          <w:p w14:paraId="2096540A" w14:textId="77777777" w:rsidR="008B0F32" w:rsidRPr="0057168C" w:rsidRDefault="008B0F32" w:rsidP="008B0F32">
            <w:pPr>
              <w:jc w:val="left"/>
              <w:rPr>
                <w:rFonts w:asciiTheme="minorHAnsi" w:hAnsiTheme="minorHAnsi" w:cstheme="minorHAnsi"/>
              </w:rPr>
            </w:pPr>
          </w:p>
          <w:p w14:paraId="4222D2D5" w14:textId="77777777" w:rsidR="008B0F32" w:rsidRPr="0057168C" w:rsidRDefault="008B0F32" w:rsidP="008B0F32">
            <w:pPr>
              <w:jc w:val="left"/>
              <w:rPr>
                <w:rFonts w:asciiTheme="minorHAnsi" w:hAnsiTheme="minorHAnsi" w:cstheme="minorHAnsi"/>
              </w:rPr>
            </w:pPr>
          </w:p>
          <w:p w14:paraId="4CFF0EFE" w14:textId="02930AAA" w:rsidR="004F0533" w:rsidRPr="0057168C" w:rsidRDefault="004F0533" w:rsidP="008B0F32">
            <w:pPr>
              <w:jc w:val="left"/>
              <w:rPr>
                <w:rFonts w:asciiTheme="minorHAnsi" w:hAnsiTheme="minorHAnsi" w:cstheme="minorHAnsi"/>
                <w:lang w:val="en-GB"/>
              </w:rPr>
            </w:pPr>
          </w:p>
        </w:tc>
        <w:tc>
          <w:tcPr>
            <w:tcW w:w="3686" w:type="dxa"/>
            <w:gridSpan w:val="2"/>
          </w:tcPr>
          <w:p w14:paraId="6FEF0967" w14:textId="3DD52B4C" w:rsidR="008B0F32" w:rsidRPr="0057168C" w:rsidRDefault="008B0F32" w:rsidP="0073748F">
            <w:pPr>
              <w:spacing w:line="276" w:lineRule="auto"/>
              <w:rPr>
                <w:rFonts w:asciiTheme="minorHAnsi" w:hAnsiTheme="minorHAnsi" w:cstheme="minorHAnsi"/>
                <w:b/>
                <w:szCs w:val="24"/>
              </w:rPr>
            </w:pPr>
            <w:r w:rsidRPr="0057168C">
              <w:rPr>
                <w:rFonts w:asciiTheme="minorHAnsi" w:hAnsiTheme="minorHAnsi" w:cstheme="minorHAnsi"/>
                <w:szCs w:val="24"/>
              </w:rPr>
              <w:t xml:space="preserve">The Bidder </w:t>
            </w:r>
            <w:r w:rsidR="005C09BD" w:rsidRPr="0057168C">
              <w:rPr>
                <w:rFonts w:asciiTheme="minorHAnsi" w:hAnsiTheme="minorHAnsi" w:cstheme="minorHAnsi"/>
                <w:b/>
                <w:szCs w:val="24"/>
              </w:rPr>
              <w:t xml:space="preserve">must </w:t>
            </w:r>
            <w:r w:rsidRPr="0057168C">
              <w:rPr>
                <w:rFonts w:asciiTheme="minorHAnsi" w:hAnsiTheme="minorHAnsi" w:cstheme="minorHAnsi"/>
                <w:szCs w:val="24"/>
              </w:rPr>
              <w:t xml:space="preserve">complete and sign </w:t>
            </w:r>
            <w:r w:rsidRPr="0057168C">
              <w:rPr>
                <w:rFonts w:asciiTheme="minorHAnsi" w:hAnsiTheme="minorHAnsi" w:cstheme="minorHAnsi"/>
                <w:b/>
                <w:bCs/>
                <w:szCs w:val="24"/>
              </w:rPr>
              <w:t>ANNEX</w:t>
            </w:r>
            <w:r w:rsidR="006620EB" w:rsidRPr="0057168C">
              <w:rPr>
                <w:rFonts w:asciiTheme="minorHAnsi" w:hAnsiTheme="minorHAnsi" w:cstheme="minorHAnsi"/>
                <w:b/>
                <w:bCs/>
                <w:szCs w:val="24"/>
              </w:rPr>
              <w:t xml:space="preserve"> </w:t>
            </w:r>
            <w:r w:rsidR="002D3C29" w:rsidRPr="0057168C">
              <w:rPr>
                <w:rFonts w:asciiTheme="minorHAnsi" w:hAnsiTheme="minorHAnsi" w:cstheme="minorHAnsi"/>
                <w:b/>
                <w:bCs/>
                <w:szCs w:val="24"/>
              </w:rPr>
              <w:t>B</w:t>
            </w:r>
            <w:r w:rsidRPr="0057168C">
              <w:rPr>
                <w:rFonts w:asciiTheme="minorHAnsi" w:hAnsiTheme="minorHAnsi" w:cstheme="minorHAnsi"/>
                <w:szCs w:val="24"/>
              </w:rPr>
              <w:t xml:space="preserve"> as evidence that the </w:t>
            </w:r>
            <w:r w:rsidR="002F3436" w:rsidRPr="0057168C">
              <w:rPr>
                <w:rFonts w:asciiTheme="minorHAnsi" w:hAnsiTheme="minorHAnsi" w:cstheme="minorHAnsi"/>
                <w:szCs w:val="24"/>
              </w:rPr>
              <w:t>B</w:t>
            </w:r>
            <w:r w:rsidRPr="0057168C">
              <w:rPr>
                <w:rFonts w:asciiTheme="minorHAnsi" w:hAnsiTheme="minorHAnsi" w:cstheme="minorHAnsi"/>
                <w:szCs w:val="24"/>
              </w:rPr>
              <w:t xml:space="preserve">idder, is registered with the CIDB with a minimum rating or higher of </w:t>
            </w:r>
            <w:r w:rsidR="00FE5D59" w:rsidRPr="0057168C">
              <w:rPr>
                <w:rFonts w:asciiTheme="minorHAnsi" w:hAnsiTheme="minorHAnsi" w:cstheme="minorHAnsi"/>
                <w:b/>
                <w:bCs/>
                <w:szCs w:val="24"/>
              </w:rPr>
              <w:t>7</w:t>
            </w:r>
            <w:r w:rsidRPr="0057168C">
              <w:rPr>
                <w:rFonts w:asciiTheme="minorHAnsi" w:hAnsiTheme="minorHAnsi" w:cstheme="minorHAnsi"/>
                <w:b/>
                <w:bCs/>
                <w:szCs w:val="24"/>
              </w:rPr>
              <w:t>EB</w:t>
            </w:r>
            <w:r w:rsidRPr="0057168C">
              <w:rPr>
                <w:rFonts w:asciiTheme="minorHAnsi" w:hAnsiTheme="minorHAnsi" w:cstheme="minorHAnsi"/>
                <w:b/>
                <w:szCs w:val="24"/>
              </w:rPr>
              <w:t xml:space="preserve">, or </w:t>
            </w:r>
            <w:r w:rsidR="00FE5D59" w:rsidRPr="0057168C">
              <w:rPr>
                <w:rFonts w:asciiTheme="minorHAnsi" w:hAnsiTheme="minorHAnsi" w:cstheme="minorHAnsi"/>
                <w:b/>
                <w:szCs w:val="24"/>
              </w:rPr>
              <w:t>7</w:t>
            </w:r>
            <w:r w:rsidRPr="0057168C">
              <w:rPr>
                <w:rFonts w:asciiTheme="minorHAnsi" w:hAnsiTheme="minorHAnsi" w:cstheme="minorHAnsi"/>
                <w:b/>
                <w:szCs w:val="24"/>
              </w:rPr>
              <w:t>EP</w:t>
            </w:r>
          </w:p>
          <w:p w14:paraId="40489A2C" w14:textId="77777777" w:rsidR="008B0F32" w:rsidRPr="0057168C" w:rsidRDefault="008B0F32" w:rsidP="0073748F">
            <w:pPr>
              <w:spacing w:line="276" w:lineRule="auto"/>
              <w:jc w:val="left"/>
              <w:rPr>
                <w:rFonts w:asciiTheme="minorHAnsi" w:hAnsiTheme="minorHAnsi" w:cstheme="minorHAnsi"/>
                <w:b/>
                <w:bCs/>
              </w:rPr>
            </w:pPr>
          </w:p>
          <w:p w14:paraId="3C4F573C" w14:textId="77777777" w:rsidR="004F0533" w:rsidRPr="0057168C" w:rsidRDefault="004F0533" w:rsidP="0073748F">
            <w:pPr>
              <w:spacing w:line="276" w:lineRule="auto"/>
              <w:jc w:val="left"/>
              <w:rPr>
                <w:rFonts w:asciiTheme="minorHAnsi" w:hAnsiTheme="minorHAnsi" w:cstheme="minorHAnsi"/>
                <w:b/>
                <w:bCs/>
              </w:rPr>
            </w:pPr>
            <w:r w:rsidRPr="0057168C">
              <w:rPr>
                <w:rFonts w:asciiTheme="minorHAnsi" w:hAnsiTheme="minorHAnsi" w:cstheme="minorHAnsi"/>
                <w:b/>
                <w:bCs/>
              </w:rPr>
              <w:t xml:space="preserve">NOTE (1): </w:t>
            </w:r>
          </w:p>
          <w:p w14:paraId="3E77FFA2" w14:textId="1EA59538" w:rsidR="004F0533" w:rsidRPr="0057168C" w:rsidRDefault="004F0533" w:rsidP="00D15F1E">
            <w:pPr>
              <w:spacing w:line="276" w:lineRule="auto"/>
              <w:jc w:val="left"/>
              <w:rPr>
                <w:rFonts w:asciiTheme="minorHAnsi" w:hAnsiTheme="minorHAnsi" w:cstheme="minorHAnsi"/>
                <w:lang w:val="en-GB"/>
              </w:rPr>
            </w:pPr>
            <w:r w:rsidRPr="0057168C">
              <w:rPr>
                <w:rFonts w:asciiTheme="minorHAnsi" w:hAnsiTheme="minorHAnsi" w:cstheme="minorHAnsi"/>
                <w:bCs/>
              </w:rPr>
              <w:t xml:space="preserve">SITA reserves the right to verify </w:t>
            </w:r>
            <w:r w:rsidR="00D40738" w:rsidRPr="0057168C">
              <w:rPr>
                <w:rFonts w:asciiTheme="minorHAnsi" w:hAnsiTheme="minorHAnsi" w:cstheme="minorHAnsi"/>
                <w:bCs/>
              </w:rPr>
              <w:t xml:space="preserve">the </w:t>
            </w:r>
            <w:r w:rsidRPr="0057168C">
              <w:rPr>
                <w:rFonts w:asciiTheme="minorHAnsi" w:hAnsiTheme="minorHAnsi" w:cstheme="minorHAnsi"/>
                <w:bCs/>
              </w:rPr>
              <w:t>information provided</w:t>
            </w:r>
            <w:r w:rsidRPr="0057168C">
              <w:rPr>
                <w:rFonts w:asciiTheme="minorHAnsi" w:hAnsiTheme="minorHAnsi" w:cstheme="minorHAnsi"/>
                <w:b/>
                <w:bCs/>
              </w:rPr>
              <w:t>.</w:t>
            </w:r>
          </w:p>
        </w:tc>
        <w:tc>
          <w:tcPr>
            <w:tcW w:w="2545" w:type="dxa"/>
          </w:tcPr>
          <w:p w14:paraId="1C96C617" w14:textId="56EC6141" w:rsidR="004F0533" w:rsidRPr="007F0E97" w:rsidRDefault="004F0533" w:rsidP="004F0533">
            <w:pPr>
              <w:jc w:val="left"/>
              <w:rPr>
                <w:rFonts w:asciiTheme="minorHAnsi" w:hAnsiTheme="minorHAnsi" w:cstheme="minorHAnsi"/>
                <w:lang w:val="en-GB"/>
              </w:rPr>
            </w:pPr>
            <w:r w:rsidRPr="0057168C">
              <w:rPr>
                <w:rFonts w:asciiTheme="minorHAnsi" w:hAnsiTheme="minorHAnsi" w:cstheme="minorHAnsi"/>
                <w:color w:val="FF0000"/>
              </w:rPr>
              <w:t xml:space="preserve">&lt;provide </w:t>
            </w:r>
            <w:r w:rsidR="00D40738" w:rsidRPr="0057168C">
              <w:rPr>
                <w:rFonts w:asciiTheme="minorHAnsi" w:hAnsiTheme="minorHAnsi" w:cstheme="minorHAnsi"/>
                <w:color w:val="FF0000"/>
              </w:rPr>
              <w:t xml:space="preserve">a </w:t>
            </w:r>
            <w:r w:rsidRPr="0057168C">
              <w:rPr>
                <w:rFonts w:asciiTheme="minorHAnsi" w:hAnsiTheme="minorHAnsi" w:cstheme="minorHAnsi"/>
                <w:color w:val="FF0000"/>
              </w:rPr>
              <w:t>unique reference to locate substantiating evidence in the bid response –</w:t>
            </w:r>
            <w:r w:rsidRPr="0057168C">
              <w:rPr>
                <w:rFonts w:asciiTheme="minorHAnsi" w:hAnsiTheme="minorHAnsi" w:cstheme="minorHAnsi"/>
                <w:b/>
                <w:bCs/>
                <w:color w:val="FF0000"/>
              </w:rPr>
              <w:t xml:space="preserve"> see Annex A, par 5.</w:t>
            </w:r>
            <w:r w:rsidR="003E23D1" w:rsidRPr="0057168C">
              <w:rPr>
                <w:rFonts w:asciiTheme="minorHAnsi" w:hAnsiTheme="minorHAnsi" w:cstheme="minorHAnsi"/>
                <w:b/>
                <w:bCs/>
                <w:color w:val="FF0000"/>
              </w:rPr>
              <w:t>3</w:t>
            </w:r>
            <w:r w:rsidR="002D3C29" w:rsidRPr="0057168C">
              <w:rPr>
                <w:rFonts w:asciiTheme="minorHAnsi" w:hAnsiTheme="minorHAnsi" w:cstheme="minorHAnsi"/>
                <w:b/>
                <w:bCs/>
                <w:color w:val="FF0000"/>
              </w:rPr>
              <w:t xml:space="preserve"> and Annex B</w:t>
            </w:r>
            <w:r w:rsidRPr="0057168C">
              <w:rPr>
                <w:rFonts w:asciiTheme="minorHAnsi" w:hAnsiTheme="minorHAnsi" w:cstheme="minorHAnsi"/>
                <w:color w:val="FF0000"/>
              </w:rPr>
              <w:t>&gt;</w:t>
            </w:r>
          </w:p>
        </w:tc>
      </w:tr>
      <w:tr w:rsidR="0036256D" w:rsidRPr="00FE5D59" w14:paraId="265822B3" w14:textId="77777777" w:rsidTr="00D15F1E">
        <w:tc>
          <w:tcPr>
            <w:tcW w:w="9633" w:type="dxa"/>
            <w:gridSpan w:val="5"/>
          </w:tcPr>
          <w:p w14:paraId="125A1EB1" w14:textId="6F2AF717" w:rsidR="0036256D" w:rsidRPr="00FA6F4B" w:rsidRDefault="00AF14E7" w:rsidP="00CE22D1">
            <w:pPr>
              <w:jc w:val="left"/>
              <w:rPr>
                <w:rFonts w:asciiTheme="minorHAnsi" w:hAnsiTheme="minorHAnsi" w:cstheme="minorHAnsi"/>
                <w:lang w:val="en-GB"/>
              </w:rPr>
            </w:pPr>
            <w:bookmarkStart w:id="165" w:name="_Hlk210937481"/>
            <w:r w:rsidRPr="00FA6F4B">
              <w:rPr>
                <w:rFonts w:asciiTheme="minorHAnsi" w:hAnsiTheme="minorHAnsi" w:cstheme="minorHAnsi"/>
                <w:b/>
                <w:bCs/>
                <w:lang w:val="en-GB"/>
              </w:rPr>
              <w:t>4</w:t>
            </w:r>
            <w:r w:rsidR="0036256D" w:rsidRPr="00FA6F4B">
              <w:rPr>
                <w:rFonts w:asciiTheme="minorHAnsi" w:hAnsiTheme="minorHAnsi" w:cstheme="minorHAnsi"/>
                <w:b/>
                <w:bCs/>
                <w:lang w:val="en-GB"/>
              </w:rPr>
              <w:t xml:space="preserve">. </w:t>
            </w:r>
            <w:r w:rsidR="00A045C5" w:rsidRPr="00FA6F4B">
              <w:rPr>
                <w:rFonts w:asciiTheme="minorHAnsi" w:hAnsiTheme="minorHAnsi" w:cstheme="minorHAnsi"/>
                <w:b/>
                <w:bCs/>
                <w:lang w:val="en-GB"/>
              </w:rPr>
              <w:t xml:space="preserve">Key Personnel </w:t>
            </w:r>
            <w:r w:rsidR="0036256D" w:rsidRPr="00FA6F4B">
              <w:rPr>
                <w:rFonts w:asciiTheme="minorHAnsi" w:hAnsiTheme="minorHAnsi" w:cstheme="minorHAnsi"/>
                <w:b/>
                <w:bCs/>
                <w:lang w:val="en-GB"/>
              </w:rPr>
              <w:t>Qualification</w:t>
            </w:r>
            <w:r w:rsidR="0068397D">
              <w:rPr>
                <w:rFonts w:asciiTheme="minorHAnsi" w:hAnsiTheme="minorHAnsi" w:cstheme="minorHAnsi"/>
                <w:b/>
                <w:bCs/>
                <w:lang w:val="en-GB"/>
              </w:rPr>
              <w:t>: Project Manager</w:t>
            </w:r>
          </w:p>
        </w:tc>
      </w:tr>
      <w:bookmarkEnd w:id="165"/>
      <w:tr w:rsidR="0036256D" w:rsidRPr="00FE5D59" w14:paraId="3F8ED620" w14:textId="77777777" w:rsidTr="00D15F1E">
        <w:tc>
          <w:tcPr>
            <w:tcW w:w="3402" w:type="dxa"/>
            <w:gridSpan w:val="2"/>
          </w:tcPr>
          <w:p w14:paraId="1481B356" w14:textId="5A25C8F4" w:rsidR="007F7635" w:rsidRPr="00FA6F4B" w:rsidRDefault="0036256D" w:rsidP="00AA3D7F">
            <w:pPr>
              <w:pStyle w:val="Specification"/>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The Bidder must provide a qualified </w:t>
            </w:r>
            <w:r w:rsidR="00C85988" w:rsidRPr="00FA6F4B">
              <w:rPr>
                <w:rStyle w:val="Strong"/>
                <w:rFonts w:asciiTheme="minorHAnsi" w:hAnsiTheme="minorHAnsi" w:cstheme="minorHAnsi"/>
                <w:b w:val="0"/>
                <w:bCs w:val="0"/>
                <w:sz w:val="22"/>
                <w:szCs w:val="22"/>
              </w:rPr>
              <w:t xml:space="preserve">Project Manager with </w:t>
            </w:r>
            <w:r w:rsidR="00FE5D59" w:rsidRPr="00FA6F4B">
              <w:rPr>
                <w:rStyle w:val="Strong"/>
                <w:rFonts w:asciiTheme="minorHAnsi" w:hAnsiTheme="minorHAnsi" w:cstheme="minorHAnsi"/>
                <w:b w:val="0"/>
                <w:bCs w:val="0"/>
                <w:sz w:val="22"/>
                <w:szCs w:val="22"/>
              </w:rPr>
              <w:t xml:space="preserve">a </w:t>
            </w:r>
            <w:r w:rsidR="00C85988" w:rsidRPr="00FA6F4B">
              <w:rPr>
                <w:rStyle w:val="Strong"/>
                <w:rFonts w:asciiTheme="minorHAnsi" w:hAnsiTheme="minorHAnsi" w:cstheme="minorHAnsi"/>
                <w:b w:val="0"/>
                <w:bCs w:val="0"/>
                <w:sz w:val="22"/>
                <w:szCs w:val="22"/>
              </w:rPr>
              <w:t>minimum of fi</w:t>
            </w:r>
            <w:r w:rsidRPr="00FA6F4B">
              <w:rPr>
                <w:rStyle w:val="Strong"/>
                <w:rFonts w:asciiTheme="minorHAnsi" w:hAnsiTheme="minorHAnsi" w:cstheme="minorHAnsi"/>
                <w:b w:val="0"/>
                <w:bCs w:val="0"/>
                <w:sz w:val="22"/>
                <w:szCs w:val="22"/>
              </w:rPr>
              <w:t xml:space="preserve">ve (5) years’ </w:t>
            </w:r>
            <w:r w:rsidR="00674332" w:rsidRPr="00FA6F4B">
              <w:rPr>
                <w:rStyle w:val="Strong"/>
                <w:rFonts w:asciiTheme="minorHAnsi" w:hAnsiTheme="minorHAnsi" w:cstheme="minorHAnsi"/>
                <w:b w:val="0"/>
                <w:bCs w:val="0"/>
                <w:sz w:val="22"/>
                <w:szCs w:val="22"/>
              </w:rPr>
              <w:t>p</w:t>
            </w:r>
            <w:r w:rsidRPr="00FA6F4B">
              <w:rPr>
                <w:rStyle w:val="Strong"/>
                <w:rFonts w:asciiTheme="minorHAnsi" w:hAnsiTheme="minorHAnsi" w:cstheme="minorHAnsi"/>
                <w:b w:val="0"/>
                <w:bCs w:val="0"/>
                <w:sz w:val="22"/>
                <w:szCs w:val="22"/>
              </w:rPr>
              <w:t>ost</w:t>
            </w:r>
            <w:r w:rsidR="00C85988" w:rsidRPr="00FA6F4B">
              <w:rPr>
                <w:rStyle w:val="Strong"/>
                <w:rFonts w:asciiTheme="minorHAnsi" w:hAnsiTheme="minorHAnsi" w:cstheme="minorHAnsi"/>
                <w:b w:val="0"/>
                <w:bCs w:val="0"/>
                <w:sz w:val="22"/>
                <w:szCs w:val="22"/>
              </w:rPr>
              <w:t xml:space="preserve"> professional registration</w:t>
            </w:r>
            <w:r w:rsidR="00674332" w:rsidRPr="00FA6F4B">
              <w:rPr>
                <w:rStyle w:val="Strong"/>
                <w:rFonts w:asciiTheme="minorHAnsi" w:hAnsiTheme="minorHAnsi" w:cstheme="minorHAnsi"/>
                <w:b w:val="0"/>
                <w:bCs w:val="0"/>
                <w:sz w:val="22"/>
                <w:szCs w:val="22"/>
              </w:rPr>
              <w:t xml:space="preserve">. </w:t>
            </w:r>
          </w:p>
          <w:p w14:paraId="664CA16D" w14:textId="0E0EB8C8" w:rsidR="00561A48" w:rsidRPr="00FA6F4B" w:rsidRDefault="00674332" w:rsidP="00AA3D7F">
            <w:pPr>
              <w:pStyle w:val="Specification"/>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The professional registration be</w:t>
            </w:r>
            <w:r w:rsidR="0022159B" w:rsidRPr="00FA6F4B">
              <w:rPr>
                <w:rStyle w:val="Strong"/>
                <w:rFonts w:asciiTheme="minorHAnsi" w:hAnsiTheme="minorHAnsi" w:cstheme="minorHAnsi"/>
                <w:b w:val="0"/>
                <w:bCs w:val="0"/>
                <w:sz w:val="22"/>
                <w:szCs w:val="22"/>
              </w:rPr>
              <w:t xml:space="preserve"> either </w:t>
            </w:r>
            <w:r w:rsidR="0005794A">
              <w:rPr>
                <w:rStyle w:val="Strong"/>
                <w:rFonts w:asciiTheme="minorHAnsi" w:hAnsiTheme="minorHAnsi" w:cstheme="minorHAnsi"/>
                <w:b w:val="0"/>
                <w:bCs w:val="0"/>
                <w:sz w:val="22"/>
                <w:szCs w:val="22"/>
              </w:rPr>
              <w:t>one</w:t>
            </w:r>
            <w:r w:rsidR="006E0ADF">
              <w:rPr>
                <w:rStyle w:val="Strong"/>
                <w:rFonts w:asciiTheme="minorHAnsi" w:hAnsiTheme="minorHAnsi" w:cstheme="minorHAnsi"/>
                <w:b w:val="0"/>
                <w:bCs w:val="0"/>
                <w:sz w:val="22"/>
                <w:szCs w:val="22"/>
              </w:rPr>
              <w:t xml:space="preserve"> (</w:t>
            </w:r>
            <w:r w:rsidR="0005794A">
              <w:rPr>
                <w:rStyle w:val="Strong"/>
                <w:rFonts w:asciiTheme="minorHAnsi" w:hAnsiTheme="minorHAnsi" w:cstheme="minorHAnsi"/>
                <w:b w:val="0"/>
                <w:bCs w:val="0"/>
                <w:sz w:val="22"/>
                <w:szCs w:val="22"/>
              </w:rPr>
              <w:t>1</w:t>
            </w:r>
            <w:r w:rsidR="006E0ADF">
              <w:rPr>
                <w:rStyle w:val="Strong"/>
                <w:rFonts w:asciiTheme="minorHAnsi" w:hAnsiTheme="minorHAnsi" w:cstheme="minorHAnsi"/>
                <w:b w:val="0"/>
                <w:bCs w:val="0"/>
                <w:sz w:val="22"/>
                <w:szCs w:val="22"/>
              </w:rPr>
              <w:t xml:space="preserve">) </w:t>
            </w:r>
            <w:r w:rsidR="0022159B" w:rsidRPr="00FA6F4B">
              <w:rPr>
                <w:rStyle w:val="Strong"/>
                <w:rFonts w:asciiTheme="minorHAnsi" w:hAnsiTheme="minorHAnsi" w:cstheme="minorHAnsi"/>
                <w:b w:val="0"/>
                <w:bCs w:val="0"/>
                <w:sz w:val="22"/>
                <w:szCs w:val="22"/>
              </w:rPr>
              <w:t>of the following</w:t>
            </w:r>
            <w:r w:rsidRPr="00FA6F4B">
              <w:rPr>
                <w:rStyle w:val="Strong"/>
                <w:rFonts w:asciiTheme="minorHAnsi" w:hAnsiTheme="minorHAnsi" w:cstheme="minorHAnsi"/>
                <w:b w:val="0"/>
                <w:bCs w:val="0"/>
                <w:sz w:val="22"/>
                <w:szCs w:val="22"/>
              </w:rPr>
              <w:t>:</w:t>
            </w:r>
            <w:r w:rsidR="001762AB" w:rsidRPr="00FA6F4B">
              <w:rPr>
                <w:rStyle w:val="Strong"/>
                <w:rFonts w:asciiTheme="minorHAnsi" w:hAnsiTheme="minorHAnsi" w:cstheme="minorHAnsi"/>
                <w:b w:val="0"/>
                <w:bCs w:val="0"/>
                <w:sz w:val="22"/>
                <w:szCs w:val="22"/>
              </w:rPr>
              <w:t xml:space="preserve"> </w:t>
            </w:r>
          </w:p>
          <w:p w14:paraId="29BA3256" w14:textId="4C259B08" w:rsidR="001762AB" w:rsidRPr="00FA6F4B" w:rsidRDefault="001762AB" w:rsidP="005060FD">
            <w:pPr>
              <w:pStyle w:val="Specification"/>
              <w:numPr>
                <w:ilvl w:val="0"/>
                <w:numId w:val="39"/>
              </w:numPr>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lastRenderedPageBreak/>
              <w:t xml:space="preserve">ECSA, </w:t>
            </w:r>
            <w:r w:rsidR="00561A48" w:rsidRPr="00FA6F4B">
              <w:rPr>
                <w:rStyle w:val="Strong"/>
                <w:rFonts w:asciiTheme="minorHAnsi" w:hAnsiTheme="minorHAnsi" w:cstheme="minorHAnsi"/>
                <w:b w:val="0"/>
                <w:bCs w:val="0"/>
                <w:sz w:val="22"/>
                <w:szCs w:val="22"/>
              </w:rPr>
              <w:t xml:space="preserve">Professional </w:t>
            </w:r>
            <w:r w:rsidRPr="00FA6F4B">
              <w:rPr>
                <w:rStyle w:val="Strong"/>
                <w:rFonts w:asciiTheme="minorHAnsi" w:hAnsiTheme="minorHAnsi" w:cstheme="minorHAnsi"/>
                <w:b w:val="0"/>
                <w:bCs w:val="0"/>
                <w:sz w:val="22"/>
                <w:szCs w:val="22"/>
              </w:rPr>
              <w:t xml:space="preserve">Engineer (Pr Eng), </w:t>
            </w:r>
            <w:r w:rsidRPr="00FA6F4B">
              <w:rPr>
                <w:rStyle w:val="Strong"/>
                <w:rFonts w:asciiTheme="minorHAnsi" w:hAnsiTheme="minorHAnsi" w:cstheme="minorHAnsi"/>
                <w:sz w:val="22"/>
                <w:szCs w:val="22"/>
              </w:rPr>
              <w:t xml:space="preserve">or </w:t>
            </w:r>
          </w:p>
          <w:p w14:paraId="26EE381F" w14:textId="064855F8" w:rsidR="00041393" w:rsidRPr="00FA6F4B" w:rsidRDefault="00041393" w:rsidP="005060FD">
            <w:pPr>
              <w:pStyle w:val="Specification"/>
              <w:numPr>
                <w:ilvl w:val="0"/>
                <w:numId w:val="39"/>
              </w:numPr>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ECSA, Professional Certificated Engineer , </w:t>
            </w:r>
            <w:r w:rsidR="00AF370A" w:rsidRPr="00FA6F4B">
              <w:rPr>
                <w:rStyle w:val="Strong"/>
                <w:rFonts w:asciiTheme="minorHAnsi" w:hAnsiTheme="minorHAnsi" w:cstheme="minorHAnsi"/>
                <w:sz w:val="22"/>
                <w:szCs w:val="22"/>
              </w:rPr>
              <w:t>o</w:t>
            </w:r>
            <w:r w:rsidR="00AF370A" w:rsidRPr="00FA6F4B">
              <w:rPr>
                <w:rStyle w:val="Strong"/>
                <w:szCs w:val="22"/>
              </w:rPr>
              <w:t>r</w:t>
            </w:r>
          </w:p>
          <w:p w14:paraId="004F16C4" w14:textId="5B5FCBD2" w:rsidR="001762AB" w:rsidRPr="00FA6F4B" w:rsidRDefault="001762AB" w:rsidP="005060FD">
            <w:pPr>
              <w:pStyle w:val="Specification"/>
              <w:numPr>
                <w:ilvl w:val="0"/>
                <w:numId w:val="39"/>
              </w:numPr>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ECSA, Professional Engineering Technologist, </w:t>
            </w:r>
            <w:r w:rsidRPr="00FA6F4B">
              <w:rPr>
                <w:rStyle w:val="Strong"/>
                <w:rFonts w:asciiTheme="minorHAnsi" w:hAnsiTheme="minorHAnsi" w:cstheme="minorHAnsi"/>
                <w:sz w:val="22"/>
                <w:szCs w:val="22"/>
              </w:rPr>
              <w:t>or</w:t>
            </w:r>
          </w:p>
          <w:p w14:paraId="3367ED61" w14:textId="79C918CA" w:rsidR="001762AB" w:rsidRPr="00FA6F4B" w:rsidRDefault="001762AB" w:rsidP="005060FD">
            <w:pPr>
              <w:pStyle w:val="Specification"/>
              <w:numPr>
                <w:ilvl w:val="0"/>
                <w:numId w:val="39"/>
              </w:numPr>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ECSA, Professional Engineering Technician, </w:t>
            </w:r>
            <w:r w:rsidRPr="00FA6F4B">
              <w:rPr>
                <w:rStyle w:val="Strong"/>
                <w:rFonts w:asciiTheme="minorHAnsi" w:hAnsiTheme="minorHAnsi" w:cstheme="minorHAnsi"/>
                <w:sz w:val="22"/>
                <w:szCs w:val="22"/>
              </w:rPr>
              <w:t>or</w:t>
            </w:r>
          </w:p>
          <w:p w14:paraId="0B34CFB8" w14:textId="0B6DE5BC" w:rsidR="00561A48" w:rsidRPr="00FA6F4B" w:rsidRDefault="001762AB" w:rsidP="005060FD">
            <w:pPr>
              <w:pStyle w:val="Specification"/>
              <w:numPr>
                <w:ilvl w:val="0"/>
                <w:numId w:val="39"/>
              </w:numPr>
              <w:spacing w:line="276" w:lineRule="auto"/>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PMI, Project Management Professional (PMP)</w:t>
            </w:r>
            <w:r w:rsidR="00AF14E7" w:rsidRPr="00FA6F4B">
              <w:rPr>
                <w:rStyle w:val="Strong"/>
                <w:rFonts w:asciiTheme="minorHAnsi" w:hAnsiTheme="minorHAnsi" w:cstheme="minorHAnsi"/>
                <w:b w:val="0"/>
                <w:bCs w:val="0"/>
                <w:sz w:val="22"/>
                <w:szCs w:val="22"/>
              </w:rPr>
              <w:t xml:space="preserve">, </w:t>
            </w:r>
            <w:r w:rsidR="00AF14E7" w:rsidRPr="00FA6F4B">
              <w:rPr>
                <w:rStyle w:val="Strong"/>
                <w:rFonts w:asciiTheme="minorHAnsi" w:hAnsiTheme="minorHAnsi" w:cstheme="minorHAnsi"/>
                <w:sz w:val="22"/>
                <w:szCs w:val="22"/>
              </w:rPr>
              <w:t>or</w:t>
            </w:r>
            <w:r w:rsidRPr="00FA6F4B">
              <w:rPr>
                <w:rStyle w:val="Strong"/>
                <w:rFonts w:asciiTheme="minorHAnsi" w:hAnsiTheme="minorHAnsi" w:cstheme="minorHAnsi"/>
                <w:sz w:val="22"/>
                <w:szCs w:val="22"/>
              </w:rPr>
              <w:t xml:space="preserve"> </w:t>
            </w:r>
          </w:p>
          <w:p w14:paraId="25B8CA18" w14:textId="6D346B5F" w:rsidR="0036256D" w:rsidRPr="00FA6F4B" w:rsidRDefault="001762AB" w:rsidP="005060FD">
            <w:pPr>
              <w:pStyle w:val="ListParagraph"/>
              <w:numPr>
                <w:ilvl w:val="0"/>
                <w:numId w:val="39"/>
              </w:numPr>
              <w:spacing w:line="276" w:lineRule="auto"/>
              <w:jc w:val="left"/>
              <w:rPr>
                <w:rStyle w:val="Strong"/>
                <w:rFonts w:cstheme="minorHAnsi"/>
                <w:b w:val="0"/>
                <w:bCs w:val="0"/>
                <w:lang w:val="en-GB"/>
              </w:rPr>
            </w:pPr>
            <w:r w:rsidRPr="00FA6F4B">
              <w:rPr>
                <w:rStyle w:val="Strong"/>
                <w:rFonts w:eastAsia="Times New Roman" w:cstheme="minorHAnsi"/>
                <w:b w:val="0"/>
                <w:bCs w:val="0"/>
              </w:rPr>
              <w:t>SACPCMP, Professional Construction Project Managers</w:t>
            </w:r>
            <w:r w:rsidR="0022159B" w:rsidRPr="00FA6F4B">
              <w:rPr>
                <w:rStyle w:val="Strong"/>
                <w:rFonts w:eastAsia="Times New Roman" w:cstheme="minorHAnsi"/>
                <w:b w:val="0"/>
                <w:bCs w:val="0"/>
              </w:rPr>
              <w:t>.</w:t>
            </w:r>
          </w:p>
          <w:p w14:paraId="40B2031D" w14:textId="77777777" w:rsidR="001762AB" w:rsidRPr="007F0E97" w:rsidRDefault="001762AB" w:rsidP="0073748F">
            <w:pPr>
              <w:pStyle w:val="ListParagraph"/>
              <w:ind w:left="360"/>
              <w:jc w:val="left"/>
              <w:rPr>
                <w:rFonts w:cstheme="minorHAnsi"/>
                <w:lang w:val="en-GB"/>
              </w:rPr>
            </w:pPr>
          </w:p>
          <w:p w14:paraId="721B010C" w14:textId="77777777" w:rsidR="0073748F" w:rsidRPr="00CE22D1" w:rsidRDefault="0073748F" w:rsidP="0073748F">
            <w:pPr>
              <w:pStyle w:val="ListParagraph"/>
              <w:ind w:left="360"/>
              <w:jc w:val="left"/>
              <w:rPr>
                <w:rFonts w:cstheme="minorHAnsi"/>
                <w:lang w:val="en-GB"/>
              </w:rPr>
            </w:pPr>
          </w:p>
          <w:p w14:paraId="633D7ECA" w14:textId="77777777" w:rsidR="0073748F" w:rsidRPr="00CE22D1" w:rsidRDefault="0073748F" w:rsidP="0073748F">
            <w:pPr>
              <w:pStyle w:val="ListParagraph"/>
              <w:ind w:left="360"/>
              <w:jc w:val="left"/>
              <w:rPr>
                <w:rFonts w:cstheme="minorHAnsi"/>
                <w:lang w:val="en-GB"/>
              </w:rPr>
            </w:pPr>
          </w:p>
          <w:p w14:paraId="3473A433" w14:textId="77777777" w:rsidR="0073748F" w:rsidRPr="00155C9A" w:rsidRDefault="0073748F" w:rsidP="0073748F">
            <w:pPr>
              <w:pStyle w:val="ListParagraph"/>
              <w:ind w:left="360"/>
              <w:jc w:val="left"/>
              <w:rPr>
                <w:rFonts w:cstheme="minorHAnsi"/>
                <w:lang w:val="en-GB"/>
              </w:rPr>
            </w:pPr>
          </w:p>
          <w:p w14:paraId="65AE8CDB" w14:textId="7774BEE1" w:rsidR="0073748F" w:rsidRPr="00155C9A" w:rsidRDefault="0073748F" w:rsidP="0073748F">
            <w:pPr>
              <w:pStyle w:val="ListParagraph"/>
              <w:ind w:left="360"/>
              <w:jc w:val="left"/>
              <w:rPr>
                <w:rFonts w:cstheme="minorHAnsi"/>
                <w:lang w:val="en-GB"/>
              </w:rPr>
            </w:pPr>
          </w:p>
        </w:tc>
        <w:tc>
          <w:tcPr>
            <w:tcW w:w="3686" w:type="dxa"/>
            <w:gridSpan w:val="2"/>
          </w:tcPr>
          <w:p w14:paraId="47890793" w14:textId="6123C0CE" w:rsidR="00AF370A" w:rsidRPr="0057168C" w:rsidRDefault="0036256D" w:rsidP="00AF370A">
            <w:pPr>
              <w:pStyle w:val="Specification"/>
              <w:spacing w:line="276" w:lineRule="auto"/>
              <w:rPr>
                <w:rStyle w:val="Strong"/>
                <w:rFonts w:asciiTheme="minorHAnsi" w:hAnsiTheme="minorHAnsi" w:cstheme="minorHAnsi"/>
              </w:rPr>
            </w:pPr>
            <w:r w:rsidRPr="0057168C">
              <w:rPr>
                <w:rFonts w:asciiTheme="minorHAnsi" w:eastAsia="Calibri Light" w:hAnsiTheme="minorHAnsi" w:cstheme="minorHAnsi"/>
                <w:sz w:val="22"/>
                <w:szCs w:val="22"/>
                <w:lang w:val="en"/>
              </w:rPr>
              <w:lastRenderedPageBreak/>
              <w:t xml:space="preserve">Attach to </w:t>
            </w:r>
            <w:r w:rsidRPr="0057168C">
              <w:rPr>
                <w:rFonts w:asciiTheme="minorHAnsi" w:eastAsia="Calibri Light" w:hAnsiTheme="minorHAnsi" w:cstheme="minorHAnsi"/>
                <w:b/>
                <w:bCs/>
                <w:sz w:val="22"/>
                <w:szCs w:val="22"/>
                <w:lang w:val="en"/>
              </w:rPr>
              <w:t>ANNEX A</w:t>
            </w:r>
            <w:r w:rsidRPr="0057168C">
              <w:rPr>
                <w:rFonts w:asciiTheme="minorHAnsi" w:eastAsia="Calibri Light" w:hAnsiTheme="minorHAnsi" w:cstheme="minorHAnsi"/>
                <w:sz w:val="22"/>
                <w:szCs w:val="22"/>
                <w:lang w:val="en"/>
              </w:rPr>
              <w:t xml:space="preserve"> copy of </w:t>
            </w:r>
            <w:r w:rsidR="00AF370A" w:rsidRPr="0057168C">
              <w:rPr>
                <w:rFonts w:asciiTheme="minorHAnsi" w:eastAsia="Calibri Light" w:hAnsiTheme="minorHAnsi" w:cstheme="minorHAnsi"/>
                <w:sz w:val="22"/>
                <w:szCs w:val="22"/>
                <w:lang w:val="en"/>
              </w:rPr>
              <w:t xml:space="preserve">a </w:t>
            </w:r>
            <w:r w:rsidRPr="0057168C">
              <w:rPr>
                <w:rFonts w:asciiTheme="minorHAnsi" w:eastAsia="Calibri Light" w:hAnsiTheme="minorHAnsi" w:cstheme="minorHAnsi"/>
                <w:sz w:val="22"/>
                <w:szCs w:val="22"/>
                <w:lang w:val="en"/>
              </w:rPr>
              <w:t xml:space="preserve">valid </w:t>
            </w:r>
            <w:r w:rsidR="001762AB" w:rsidRPr="0057168C">
              <w:rPr>
                <w:rFonts w:asciiTheme="minorHAnsi" w:eastAsia="Calibri Light" w:hAnsiTheme="minorHAnsi" w:cstheme="minorHAnsi"/>
                <w:sz w:val="22"/>
                <w:szCs w:val="22"/>
                <w:lang w:val="en"/>
              </w:rPr>
              <w:t xml:space="preserve">Registration </w:t>
            </w:r>
            <w:r w:rsidRPr="0057168C">
              <w:rPr>
                <w:rFonts w:asciiTheme="minorHAnsi" w:eastAsia="Calibri Light" w:hAnsiTheme="minorHAnsi" w:cstheme="minorHAnsi"/>
                <w:sz w:val="22"/>
                <w:szCs w:val="22"/>
                <w:lang w:val="en"/>
              </w:rPr>
              <w:t xml:space="preserve">Certificate indicating that the </w:t>
            </w:r>
            <w:r w:rsidR="00FE5D59" w:rsidRPr="0057168C">
              <w:rPr>
                <w:rStyle w:val="Strong"/>
                <w:rFonts w:asciiTheme="minorHAnsi" w:hAnsiTheme="minorHAnsi" w:cstheme="minorHAnsi"/>
                <w:b w:val="0"/>
                <w:bCs w:val="0"/>
                <w:sz w:val="22"/>
                <w:szCs w:val="22"/>
              </w:rPr>
              <w:t>Project Manager</w:t>
            </w:r>
            <w:r w:rsidRPr="0057168C">
              <w:rPr>
                <w:rFonts w:asciiTheme="minorHAnsi" w:eastAsia="Calibri Light" w:hAnsiTheme="minorHAnsi" w:cstheme="minorHAnsi"/>
                <w:sz w:val="22"/>
                <w:szCs w:val="22"/>
                <w:lang w:val="en"/>
              </w:rPr>
              <w:t xml:space="preserve"> </w:t>
            </w:r>
            <w:r w:rsidR="00B26675" w:rsidRPr="0057168C">
              <w:rPr>
                <w:rFonts w:asciiTheme="minorHAnsi" w:eastAsia="Calibri Light" w:hAnsiTheme="minorHAnsi" w:cstheme="minorHAnsi"/>
                <w:sz w:val="22"/>
                <w:szCs w:val="22"/>
                <w:lang w:val="en"/>
              </w:rPr>
              <w:t xml:space="preserve">has been registered as </w:t>
            </w:r>
            <w:r w:rsidR="00712F05" w:rsidRPr="0057168C">
              <w:rPr>
                <w:rFonts w:asciiTheme="minorHAnsi" w:eastAsia="Calibri Light" w:hAnsiTheme="minorHAnsi" w:cstheme="minorHAnsi"/>
                <w:sz w:val="22"/>
                <w:szCs w:val="22"/>
                <w:lang w:val="en"/>
              </w:rPr>
              <w:t>a professional</w:t>
            </w:r>
            <w:r w:rsidR="00B26675" w:rsidRPr="0057168C">
              <w:rPr>
                <w:rFonts w:asciiTheme="minorHAnsi" w:eastAsia="Calibri Light" w:hAnsiTheme="minorHAnsi" w:cstheme="minorHAnsi"/>
                <w:sz w:val="22"/>
                <w:szCs w:val="22"/>
                <w:lang w:val="en"/>
              </w:rPr>
              <w:t xml:space="preserve"> for a </w:t>
            </w:r>
            <w:r w:rsidR="003169CE" w:rsidRPr="0057168C">
              <w:rPr>
                <w:rFonts w:asciiTheme="minorHAnsi" w:eastAsia="Calibri Light" w:hAnsiTheme="minorHAnsi" w:cstheme="minorHAnsi"/>
                <w:sz w:val="22"/>
                <w:szCs w:val="22"/>
                <w:lang w:val="en"/>
              </w:rPr>
              <w:t>minimum of</w:t>
            </w:r>
            <w:r w:rsidR="00B26675" w:rsidRPr="0057168C">
              <w:rPr>
                <w:rFonts w:asciiTheme="minorHAnsi" w:eastAsia="Calibri Light" w:hAnsiTheme="minorHAnsi" w:cstheme="minorHAnsi"/>
                <w:sz w:val="22"/>
                <w:szCs w:val="22"/>
                <w:lang w:val="en"/>
              </w:rPr>
              <w:t xml:space="preserve"> </w:t>
            </w:r>
            <w:r w:rsidRPr="0057168C">
              <w:rPr>
                <w:rFonts w:asciiTheme="minorHAnsi" w:eastAsia="Calibri Light" w:hAnsiTheme="minorHAnsi" w:cstheme="minorHAnsi"/>
                <w:sz w:val="22"/>
                <w:szCs w:val="22"/>
                <w:lang w:val="en"/>
              </w:rPr>
              <w:t xml:space="preserve">five (5) </w:t>
            </w:r>
            <w:r w:rsidR="006F0842" w:rsidRPr="0057168C">
              <w:rPr>
                <w:rFonts w:asciiTheme="minorHAnsi" w:eastAsia="Calibri Light" w:hAnsiTheme="minorHAnsi" w:cstheme="minorHAnsi"/>
                <w:sz w:val="22"/>
                <w:szCs w:val="22"/>
                <w:lang w:val="en"/>
              </w:rPr>
              <w:t xml:space="preserve">years </w:t>
            </w:r>
            <w:r w:rsidR="006F0842" w:rsidRPr="0057168C">
              <w:rPr>
                <w:rStyle w:val="Strong"/>
                <w:rFonts w:asciiTheme="minorHAnsi" w:hAnsiTheme="minorHAnsi" w:cstheme="minorHAnsi"/>
                <w:b w:val="0"/>
                <w:bCs w:val="0"/>
                <w:sz w:val="22"/>
                <w:szCs w:val="22"/>
              </w:rPr>
              <w:t>of professional post</w:t>
            </w:r>
            <w:r w:rsidR="00AF370A" w:rsidRPr="0057168C">
              <w:rPr>
                <w:rStyle w:val="Strong"/>
                <w:rFonts w:asciiTheme="minorHAnsi" w:hAnsiTheme="minorHAnsi" w:cstheme="minorHAnsi"/>
                <w:b w:val="0"/>
                <w:bCs w:val="0"/>
                <w:sz w:val="22"/>
                <w:szCs w:val="22"/>
              </w:rPr>
              <w:t xml:space="preserve"> registration.</w:t>
            </w:r>
            <w:r w:rsidR="00AF370A" w:rsidRPr="0057168C">
              <w:rPr>
                <w:rStyle w:val="Strong"/>
                <w:rFonts w:asciiTheme="minorHAnsi" w:hAnsiTheme="minorHAnsi" w:cstheme="minorHAnsi"/>
              </w:rPr>
              <w:t xml:space="preserve"> </w:t>
            </w:r>
          </w:p>
          <w:p w14:paraId="16C1C267" w14:textId="7D69C21D" w:rsidR="0022159B" w:rsidRPr="0057168C" w:rsidRDefault="0022159B" w:rsidP="0022159B">
            <w:pPr>
              <w:pStyle w:val="Specification"/>
              <w:spacing w:line="276" w:lineRule="auto"/>
              <w:rPr>
                <w:rStyle w:val="Strong"/>
                <w:rFonts w:asciiTheme="minorHAnsi" w:hAnsiTheme="minorHAnsi" w:cstheme="minorHAnsi"/>
                <w:b w:val="0"/>
                <w:bCs w:val="0"/>
                <w:sz w:val="22"/>
                <w:szCs w:val="22"/>
              </w:rPr>
            </w:pPr>
            <w:r w:rsidRPr="0057168C">
              <w:rPr>
                <w:rStyle w:val="Strong"/>
                <w:rFonts w:asciiTheme="minorHAnsi" w:hAnsiTheme="minorHAnsi" w:cstheme="minorHAnsi"/>
                <w:b w:val="0"/>
                <w:bCs w:val="0"/>
                <w:sz w:val="22"/>
                <w:szCs w:val="22"/>
              </w:rPr>
              <w:lastRenderedPageBreak/>
              <w:t xml:space="preserve">The professional registration </w:t>
            </w:r>
            <w:r w:rsidR="00712F05" w:rsidRPr="0057168C">
              <w:rPr>
                <w:rStyle w:val="Strong"/>
                <w:rFonts w:asciiTheme="minorHAnsi" w:hAnsiTheme="minorHAnsi" w:cstheme="minorHAnsi"/>
                <w:b w:val="0"/>
                <w:bCs w:val="0"/>
                <w:sz w:val="22"/>
                <w:szCs w:val="22"/>
              </w:rPr>
              <w:t>be either</w:t>
            </w:r>
            <w:r w:rsidRPr="0057168C">
              <w:rPr>
                <w:rStyle w:val="Strong"/>
                <w:rFonts w:asciiTheme="minorHAnsi" w:hAnsiTheme="minorHAnsi" w:cstheme="minorHAnsi"/>
                <w:b w:val="0"/>
                <w:bCs w:val="0"/>
                <w:sz w:val="22"/>
                <w:szCs w:val="22"/>
              </w:rPr>
              <w:t xml:space="preserve"> </w:t>
            </w:r>
            <w:r w:rsidR="006E0ADF" w:rsidRPr="0057168C">
              <w:rPr>
                <w:rStyle w:val="Strong"/>
                <w:rFonts w:asciiTheme="minorHAnsi" w:hAnsiTheme="minorHAnsi" w:cstheme="minorHAnsi"/>
                <w:b w:val="0"/>
                <w:bCs w:val="0"/>
                <w:sz w:val="22"/>
                <w:szCs w:val="22"/>
              </w:rPr>
              <w:t xml:space="preserve">two (2) </w:t>
            </w:r>
            <w:r w:rsidRPr="0057168C">
              <w:rPr>
                <w:rStyle w:val="Strong"/>
                <w:rFonts w:asciiTheme="minorHAnsi" w:hAnsiTheme="minorHAnsi" w:cstheme="minorHAnsi"/>
                <w:b w:val="0"/>
                <w:bCs w:val="0"/>
                <w:sz w:val="22"/>
                <w:szCs w:val="22"/>
              </w:rPr>
              <w:t xml:space="preserve">of the following: </w:t>
            </w:r>
          </w:p>
          <w:p w14:paraId="224BA4FD" w14:textId="77777777" w:rsidR="0022159B" w:rsidRPr="0057168C" w:rsidRDefault="0022159B" w:rsidP="005060FD">
            <w:pPr>
              <w:pStyle w:val="Specification"/>
              <w:numPr>
                <w:ilvl w:val="0"/>
                <w:numId w:val="44"/>
              </w:numPr>
              <w:spacing w:line="276" w:lineRule="auto"/>
              <w:rPr>
                <w:rStyle w:val="Strong"/>
                <w:rFonts w:asciiTheme="minorHAnsi" w:hAnsiTheme="minorHAnsi" w:cstheme="minorHAnsi"/>
                <w:b w:val="0"/>
                <w:bCs w:val="0"/>
                <w:sz w:val="22"/>
                <w:szCs w:val="22"/>
              </w:rPr>
            </w:pPr>
            <w:r w:rsidRPr="0057168C">
              <w:rPr>
                <w:rStyle w:val="Strong"/>
                <w:rFonts w:asciiTheme="minorHAnsi" w:hAnsiTheme="minorHAnsi" w:cstheme="minorHAnsi"/>
                <w:b w:val="0"/>
                <w:bCs w:val="0"/>
                <w:sz w:val="22"/>
                <w:szCs w:val="22"/>
              </w:rPr>
              <w:t xml:space="preserve">ECSA, Professional Engineer (Pr Eng), </w:t>
            </w:r>
            <w:r w:rsidRPr="0057168C">
              <w:rPr>
                <w:rStyle w:val="Strong"/>
                <w:rFonts w:asciiTheme="minorHAnsi" w:hAnsiTheme="minorHAnsi" w:cstheme="minorHAnsi"/>
                <w:sz w:val="22"/>
                <w:szCs w:val="22"/>
              </w:rPr>
              <w:t xml:space="preserve">or </w:t>
            </w:r>
          </w:p>
          <w:p w14:paraId="4B0540E5" w14:textId="33A87D2C" w:rsidR="0022159B" w:rsidRPr="0057168C" w:rsidRDefault="0022159B" w:rsidP="005060FD">
            <w:pPr>
              <w:pStyle w:val="Specification"/>
              <w:numPr>
                <w:ilvl w:val="0"/>
                <w:numId w:val="44"/>
              </w:numPr>
              <w:spacing w:line="276" w:lineRule="auto"/>
              <w:rPr>
                <w:rStyle w:val="Strong"/>
                <w:rFonts w:asciiTheme="minorHAnsi" w:hAnsiTheme="minorHAnsi" w:cstheme="minorHAnsi"/>
                <w:b w:val="0"/>
                <w:bCs w:val="0"/>
                <w:sz w:val="22"/>
                <w:szCs w:val="22"/>
              </w:rPr>
            </w:pPr>
            <w:r w:rsidRPr="0057168C">
              <w:rPr>
                <w:rStyle w:val="Strong"/>
                <w:rFonts w:asciiTheme="minorHAnsi" w:hAnsiTheme="minorHAnsi" w:cstheme="minorHAnsi"/>
                <w:b w:val="0"/>
                <w:bCs w:val="0"/>
                <w:sz w:val="22"/>
                <w:szCs w:val="22"/>
              </w:rPr>
              <w:t xml:space="preserve">ECSA, Professional Certificated Engineer, </w:t>
            </w:r>
            <w:r w:rsidRPr="0057168C">
              <w:rPr>
                <w:rStyle w:val="Strong"/>
                <w:rFonts w:asciiTheme="minorHAnsi" w:hAnsiTheme="minorHAnsi" w:cstheme="minorHAnsi"/>
                <w:sz w:val="22"/>
                <w:szCs w:val="22"/>
              </w:rPr>
              <w:t>o</w:t>
            </w:r>
            <w:r w:rsidRPr="0057168C">
              <w:rPr>
                <w:rStyle w:val="Strong"/>
                <w:szCs w:val="22"/>
              </w:rPr>
              <w:t>r</w:t>
            </w:r>
          </w:p>
          <w:p w14:paraId="239779DE" w14:textId="77777777" w:rsidR="0022159B" w:rsidRPr="0057168C" w:rsidRDefault="0022159B" w:rsidP="005060FD">
            <w:pPr>
              <w:pStyle w:val="Specification"/>
              <w:numPr>
                <w:ilvl w:val="0"/>
                <w:numId w:val="44"/>
              </w:numPr>
              <w:spacing w:line="276" w:lineRule="auto"/>
              <w:rPr>
                <w:rStyle w:val="Strong"/>
                <w:rFonts w:asciiTheme="minorHAnsi" w:hAnsiTheme="minorHAnsi" w:cstheme="minorHAnsi"/>
                <w:b w:val="0"/>
                <w:bCs w:val="0"/>
                <w:sz w:val="22"/>
                <w:szCs w:val="22"/>
              </w:rPr>
            </w:pPr>
            <w:r w:rsidRPr="0057168C">
              <w:rPr>
                <w:rStyle w:val="Strong"/>
                <w:rFonts w:asciiTheme="minorHAnsi" w:hAnsiTheme="minorHAnsi" w:cstheme="minorHAnsi"/>
                <w:b w:val="0"/>
                <w:bCs w:val="0"/>
                <w:sz w:val="22"/>
                <w:szCs w:val="22"/>
              </w:rPr>
              <w:t xml:space="preserve">ECSA, Professional Engineering Technologist, </w:t>
            </w:r>
            <w:r w:rsidRPr="0057168C">
              <w:rPr>
                <w:rStyle w:val="Strong"/>
                <w:rFonts w:asciiTheme="minorHAnsi" w:hAnsiTheme="minorHAnsi" w:cstheme="minorHAnsi"/>
                <w:sz w:val="22"/>
                <w:szCs w:val="22"/>
              </w:rPr>
              <w:t>or</w:t>
            </w:r>
          </w:p>
          <w:p w14:paraId="052B09FA" w14:textId="77777777" w:rsidR="0022159B" w:rsidRPr="0057168C" w:rsidRDefault="0022159B" w:rsidP="005060FD">
            <w:pPr>
              <w:pStyle w:val="Specification"/>
              <w:numPr>
                <w:ilvl w:val="0"/>
                <w:numId w:val="44"/>
              </w:numPr>
              <w:spacing w:line="276" w:lineRule="auto"/>
              <w:rPr>
                <w:rStyle w:val="Strong"/>
                <w:rFonts w:asciiTheme="minorHAnsi" w:hAnsiTheme="minorHAnsi" w:cstheme="minorHAnsi"/>
                <w:b w:val="0"/>
                <w:bCs w:val="0"/>
                <w:sz w:val="22"/>
                <w:szCs w:val="22"/>
              </w:rPr>
            </w:pPr>
            <w:r w:rsidRPr="0057168C">
              <w:rPr>
                <w:rStyle w:val="Strong"/>
                <w:rFonts w:asciiTheme="minorHAnsi" w:hAnsiTheme="minorHAnsi" w:cstheme="minorHAnsi"/>
                <w:b w:val="0"/>
                <w:bCs w:val="0"/>
                <w:sz w:val="22"/>
                <w:szCs w:val="22"/>
              </w:rPr>
              <w:t xml:space="preserve">ECSA, Professional Engineering Technician, </w:t>
            </w:r>
            <w:r w:rsidRPr="0057168C">
              <w:rPr>
                <w:rStyle w:val="Strong"/>
                <w:rFonts w:asciiTheme="minorHAnsi" w:hAnsiTheme="minorHAnsi" w:cstheme="minorHAnsi"/>
                <w:sz w:val="22"/>
                <w:szCs w:val="22"/>
              </w:rPr>
              <w:t>or</w:t>
            </w:r>
          </w:p>
          <w:p w14:paraId="5F2A6481" w14:textId="77777777" w:rsidR="0022159B" w:rsidRPr="0057168C" w:rsidRDefault="0022159B" w:rsidP="005060FD">
            <w:pPr>
              <w:pStyle w:val="Specification"/>
              <w:numPr>
                <w:ilvl w:val="0"/>
                <w:numId w:val="44"/>
              </w:numPr>
              <w:spacing w:line="276" w:lineRule="auto"/>
              <w:rPr>
                <w:rStyle w:val="Strong"/>
                <w:rFonts w:asciiTheme="minorHAnsi" w:hAnsiTheme="minorHAnsi" w:cstheme="minorHAnsi"/>
                <w:b w:val="0"/>
                <w:bCs w:val="0"/>
                <w:sz w:val="22"/>
                <w:szCs w:val="22"/>
              </w:rPr>
            </w:pPr>
            <w:r w:rsidRPr="0057168C">
              <w:rPr>
                <w:rStyle w:val="Strong"/>
                <w:rFonts w:asciiTheme="minorHAnsi" w:hAnsiTheme="minorHAnsi" w:cstheme="minorHAnsi"/>
                <w:b w:val="0"/>
                <w:bCs w:val="0"/>
                <w:sz w:val="22"/>
                <w:szCs w:val="22"/>
              </w:rPr>
              <w:t xml:space="preserve">PMI, Project Management Professional (PMP), </w:t>
            </w:r>
            <w:r w:rsidRPr="0057168C">
              <w:rPr>
                <w:rStyle w:val="Strong"/>
                <w:rFonts w:asciiTheme="minorHAnsi" w:hAnsiTheme="minorHAnsi" w:cstheme="minorHAnsi"/>
                <w:sz w:val="22"/>
                <w:szCs w:val="22"/>
              </w:rPr>
              <w:t xml:space="preserve">or </w:t>
            </w:r>
          </w:p>
          <w:p w14:paraId="785E9AE7" w14:textId="77777777" w:rsidR="0022159B" w:rsidRPr="0057168C" w:rsidRDefault="0022159B" w:rsidP="005060FD">
            <w:pPr>
              <w:pStyle w:val="ListParagraph"/>
              <w:numPr>
                <w:ilvl w:val="0"/>
                <w:numId w:val="44"/>
              </w:numPr>
              <w:spacing w:line="276" w:lineRule="auto"/>
              <w:jc w:val="left"/>
              <w:rPr>
                <w:rStyle w:val="Strong"/>
                <w:rFonts w:ascii="Calibri" w:hAnsi="Calibri" w:cstheme="minorHAnsi"/>
                <w:b w:val="0"/>
                <w:bCs w:val="0"/>
                <w:sz w:val="24"/>
                <w:szCs w:val="24"/>
                <w:lang w:val="en-GB"/>
              </w:rPr>
            </w:pPr>
            <w:r w:rsidRPr="0057168C">
              <w:rPr>
                <w:rStyle w:val="Strong"/>
                <w:rFonts w:eastAsia="Times New Roman" w:cstheme="minorHAnsi"/>
                <w:b w:val="0"/>
                <w:bCs w:val="0"/>
              </w:rPr>
              <w:t>SACPCMP, Professional Construction Project Managers.</w:t>
            </w:r>
          </w:p>
          <w:p w14:paraId="69F0208D" w14:textId="77777777" w:rsidR="0036256D" w:rsidRPr="0057168C" w:rsidRDefault="0036256D" w:rsidP="0073748F">
            <w:pPr>
              <w:pStyle w:val="Specification"/>
              <w:spacing w:line="276" w:lineRule="auto"/>
              <w:jc w:val="both"/>
              <w:rPr>
                <w:rFonts w:asciiTheme="minorHAnsi" w:eastAsia="Calibri Light" w:hAnsiTheme="minorHAnsi" w:cstheme="minorHAnsi"/>
                <w:sz w:val="22"/>
                <w:szCs w:val="22"/>
                <w:lang w:val="en"/>
              </w:rPr>
            </w:pPr>
          </w:p>
          <w:p w14:paraId="16CDA9AD" w14:textId="77777777" w:rsidR="001762AB" w:rsidRPr="0057168C" w:rsidRDefault="001762AB" w:rsidP="0073748F">
            <w:pPr>
              <w:spacing w:line="276" w:lineRule="auto"/>
              <w:rPr>
                <w:rFonts w:asciiTheme="minorHAnsi" w:hAnsiTheme="minorHAnsi" w:cstheme="minorHAnsi"/>
                <w:b/>
                <w:bCs/>
              </w:rPr>
            </w:pPr>
            <w:r w:rsidRPr="0057168C">
              <w:rPr>
                <w:rFonts w:asciiTheme="minorHAnsi" w:hAnsiTheme="minorHAnsi" w:cstheme="minorHAnsi"/>
                <w:b/>
                <w:bCs/>
              </w:rPr>
              <w:t xml:space="preserve">NOTE (1): </w:t>
            </w:r>
          </w:p>
          <w:p w14:paraId="6AF3156E" w14:textId="77777777" w:rsidR="001762AB" w:rsidRPr="0057168C" w:rsidRDefault="001762AB" w:rsidP="0073748F">
            <w:pPr>
              <w:spacing w:line="276" w:lineRule="auto"/>
              <w:rPr>
                <w:rFonts w:asciiTheme="minorHAnsi" w:hAnsiTheme="minorHAnsi" w:cstheme="minorHAnsi"/>
                <w:b/>
                <w:bCs/>
              </w:rPr>
            </w:pPr>
            <w:r w:rsidRPr="0057168C">
              <w:rPr>
                <w:rFonts w:asciiTheme="minorHAnsi" w:hAnsiTheme="minorHAnsi" w:cstheme="minorHAnsi"/>
                <w:bCs/>
              </w:rPr>
              <w:t>SITA reserves the right to verify the information provided</w:t>
            </w:r>
            <w:r w:rsidRPr="0057168C">
              <w:rPr>
                <w:rFonts w:asciiTheme="minorHAnsi" w:hAnsiTheme="minorHAnsi" w:cstheme="minorHAnsi"/>
                <w:b/>
                <w:bCs/>
              </w:rPr>
              <w:t>.</w:t>
            </w:r>
          </w:p>
          <w:p w14:paraId="7E5DDC30" w14:textId="77777777" w:rsidR="00FE5D59" w:rsidRPr="0057168C" w:rsidRDefault="00FE5D59" w:rsidP="0073748F">
            <w:pPr>
              <w:spacing w:line="276" w:lineRule="auto"/>
              <w:rPr>
                <w:rFonts w:asciiTheme="minorHAnsi" w:hAnsiTheme="minorHAnsi" w:cstheme="minorHAnsi"/>
                <w:b/>
                <w:bCs/>
              </w:rPr>
            </w:pPr>
          </w:p>
          <w:p w14:paraId="23A7752D" w14:textId="7E64B707" w:rsidR="00FE5D59" w:rsidRPr="0057168C" w:rsidRDefault="00FE5D59" w:rsidP="0073748F">
            <w:pPr>
              <w:spacing w:line="276" w:lineRule="auto"/>
              <w:rPr>
                <w:rFonts w:asciiTheme="minorHAnsi" w:hAnsiTheme="minorHAnsi" w:cstheme="minorHAnsi"/>
                <w:b/>
                <w:bCs/>
              </w:rPr>
            </w:pPr>
            <w:r w:rsidRPr="0057168C">
              <w:rPr>
                <w:rFonts w:asciiTheme="minorHAnsi" w:hAnsiTheme="minorHAnsi" w:cstheme="minorHAnsi"/>
                <w:b/>
                <w:bCs/>
              </w:rPr>
              <w:t xml:space="preserve">NOTE (2): </w:t>
            </w:r>
          </w:p>
          <w:p w14:paraId="6A46F718" w14:textId="57B0BB2E" w:rsidR="00FE5D59" w:rsidRPr="0057168C" w:rsidRDefault="00FE5D59" w:rsidP="0073748F">
            <w:pPr>
              <w:spacing w:line="276" w:lineRule="auto"/>
              <w:rPr>
                <w:rFonts w:asciiTheme="minorHAnsi" w:hAnsiTheme="minorHAnsi" w:cstheme="minorHAnsi"/>
                <w:b/>
                <w:bCs/>
              </w:rPr>
            </w:pPr>
            <w:r w:rsidRPr="0057168C">
              <w:rPr>
                <w:rFonts w:asciiTheme="minorHAnsi" w:hAnsiTheme="minorHAnsi" w:cstheme="minorHAnsi"/>
                <w:bCs/>
              </w:rPr>
              <w:t>SITA reserves the right to verify the consent from the registered person</w:t>
            </w:r>
            <w:r w:rsidRPr="0057168C">
              <w:rPr>
                <w:rFonts w:asciiTheme="minorHAnsi" w:hAnsiTheme="minorHAnsi" w:cstheme="minorHAnsi"/>
                <w:b/>
                <w:bCs/>
              </w:rPr>
              <w:t>.</w:t>
            </w:r>
          </w:p>
          <w:p w14:paraId="7506C8BB" w14:textId="77777777" w:rsidR="00041393" w:rsidRPr="0057168C" w:rsidRDefault="00041393" w:rsidP="0073748F">
            <w:pPr>
              <w:spacing w:line="276" w:lineRule="auto"/>
              <w:rPr>
                <w:rFonts w:asciiTheme="minorHAnsi" w:hAnsiTheme="minorHAnsi" w:cstheme="minorHAnsi"/>
                <w:b/>
                <w:bCs/>
              </w:rPr>
            </w:pPr>
          </w:p>
          <w:p w14:paraId="16FFB276" w14:textId="61D6CEC2" w:rsidR="002E1641" w:rsidRPr="0057168C" w:rsidRDefault="002E1641" w:rsidP="002E1641">
            <w:pPr>
              <w:spacing w:after="120" w:line="276" w:lineRule="auto"/>
              <w:jc w:val="left"/>
              <w:rPr>
                <w:rFonts w:asciiTheme="minorHAnsi" w:hAnsiTheme="minorHAnsi" w:cstheme="minorHAnsi"/>
                <w:b/>
                <w:bCs/>
                <w:lang w:val="en-GB"/>
              </w:rPr>
            </w:pPr>
            <w:r w:rsidRPr="0057168C">
              <w:rPr>
                <w:rFonts w:asciiTheme="minorHAnsi" w:hAnsiTheme="minorHAnsi" w:cstheme="minorHAnsi"/>
                <w:b/>
                <w:bCs/>
                <w:lang w:val="en-GB"/>
              </w:rPr>
              <w:t>NOTE (</w:t>
            </w:r>
            <w:r w:rsidR="005D56E4" w:rsidRPr="0057168C">
              <w:rPr>
                <w:rFonts w:asciiTheme="minorHAnsi" w:hAnsiTheme="minorHAnsi" w:cstheme="minorHAnsi"/>
                <w:b/>
                <w:bCs/>
                <w:lang w:val="en-GB"/>
              </w:rPr>
              <w:t>3</w:t>
            </w:r>
            <w:r w:rsidRPr="0057168C">
              <w:rPr>
                <w:rFonts w:asciiTheme="minorHAnsi" w:hAnsiTheme="minorHAnsi" w:cstheme="minorHAnsi"/>
                <w:b/>
                <w:bCs/>
                <w:lang w:val="en-GB"/>
              </w:rPr>
              <w:t>):</w:t>
            </w:r>
          </w:p>
          <w:p w14:paraId="0DC44E08" w14:textId="0094A61A" w:rsidR="0036256D" w:rsidRPr="0057168C" w:rsidRDefault="002E1641" w:rsidP="00041393">
            <w:pPr>
              <w:spacing w:after="120" w:line="276" w:lineRule="auto"/>
              <w:jc w:val="left"/>
              <w:rPr>
                <w:rFonts w:asciiTheme="minorHAnsi" w:hAnsiTheme="minorHAnsi" w:cstheme="minorHAnsi"/>
                <w:b/>
                <w:bCs/>
                <w:lang w:val="en-GB"/>
              </w:rPr>
            </w:pPr>
            <w:r w:rsidRPr="0057168C">
              <w:rPr>
                <w:rFonts w:asciiTheme="minorHAnsi" w:hAnsiTheme="minorHAnsi" w:cstheme="minorHAnsi"/>
                <w:lang w:val="en-GB"/>
              </w:rPr>
              <w:t>The Bidder must also provide</w:t>
            </w:r>
            <w:r w:rsidR="00041393" w:rsidRPr="0057168C">
              <w:rPr>
                <w:rFonts w:asciiTheme="minorHAnsi" w:hAnsiTheme="minorHAnsi" w:cstheme="minorHAnsi"/>
                <w:lang w:val="en-GB"/>
              </w:rPr>
              <w:t xml:space="preserve"> </w:t>
            </w:r>
            <w:r w:rsidRPr="0057168C">
              <w:rPr>
                <w:rFonts w:asciiTheme="minorHAnsi" w:hAnsiTheme="minorHAnsi" w:cstheme="minorHAnsi"/>
                <w:lang w:val="en-GB"/>
              </w:rPr>
              <w:t>registered person contact details</w:t>
            </w:r>
            <w:r w:rsidR="00041393" w:rsidRPr="0057168C">
              <w:rPr>
                <w:rFonts w:asciiTheme="minorHAnsi" w:hAnsiTheme="minorHAnsi" w:cstheme="minorHAnsi"/>
                <w:lang w:val="en-GB"/>
              </w:rPr>
              <w:t xml:space="preserve"> by </w:t>
            </w:r>
            <w:r w:rsidRPr="0057168C">
              <w:rPr>
                <w:rFonts w:asciiTheme="minorHAnsi" w:hAnsiTheme="minorHAnsi" w:cstheme="minorHAnsi"/>
                <w:lang w:val="en-GB"/>
              </w:rPr>
              <w:t xml:space="preserve">completing </w:t>
            </w:r>
            <w:r w:rsidRPr="0057168C">
              <w:rPr>
                <w:rFonts w:asciiTheme="minorHAnsi" w:hAnsiTheme="minorHAnsi" w:cstheme="minorHAnsi"/>
                <w:b/>
                <w:bCs/>
                <w:lang w:val="en-GB"/>
              </w:rPr>
              <w:t>table 1</w:t>
            </w:r>
            <w:r w:rsidR="002F5443" w:rsidRPr="0057168C">
              <w:rPr>
                <w:rFonts w:asciiTheme="minorHAnsi" w:hAnsiTheme="minorHAnsi" w:cstheme="minorHAnsi"/>
                <w:b/>
                <w:bCs/>
                <w:lang w:val="en-GB"/>
              </w:rPr>
              <w:t>1</w:t>
            </w:r>
            <w:r w:rsidRPr="0057168C">
              <w:rPr>
                <w:rFonts w:asciiTheme="minorHAnsi" w:hAnsiTheme="minorHAnsi" w:cstheme="minorHAnsi"/>
                <w:b/>
                <w:bCs/>
                <w:lang w:val="en-GB"/>
              </w:rPr>
              <w:t>.</w:t>
            </w:r>
          </w:p>
          <w:p w14:paraId="41800234" w14:textId="08C6D726" w:rsidR="0005794A" w:rsidRPr="0057168C" w:rsidRDefault="0005794A" w:rsidP="0005794A">
            <w:pPr>
              <w:spacing w:after="120" w:line="276" w:lineRule="auto"/>
              <w:jc w:val="left"/>
              <w:rPr>
                <w:rFonts w:asciiTheme="minorHAnsi" w:hAnsiTheme="minorHAnsi" w:cstheme="minorHAnsi"/>
                <w:b/>
                <w:bCs/>
                <w:lang w:val="en-GB"/>
              </w:rPr>
            </w:pPr>
            <w:bookmarkStart w:id="166" w:name="_Hlk210937425"/>
            <w:bookmarkStart w:id="167" w:name="_Hlk210944384"/>
            <w:r w:rsidRPr="0057168C">
              <w:rPr>
                <w:rFonts w:asciiTheme="minorHAnsi" w:hAnsiTheme="minorHAnsi" w:cstheme="minorHAnsi"/>
                <w:b/>
                <w:bCs/>
                <w:lang w:val="en-GB"/>
              </w:rPr>
              <w:t>NOTE (</w:t>
            </w:r>
            <w:r w:rsidR="005D56E4" w:rsidRPr="0057168C">
              <w:rPr>
                <w:rFonts w:asciiTheme="minorHAnsi" w:hAnsiTheme="minorHAnsi" w:cstheme="minorHAnsi"/>
                <w:b/>
                <w:bCs/>
                <w:lang w:val="en-GB"/>
              </w:rPr>
              <w:t>4</w:t>
            </w:r>
            <w:r w:rsidRPr="0057168C">
              <w:rPr>
                <w:rFonts w:asciiTheme="minorHAnsi" w:hAnsiTheme="minorHAnsi" w:cstheme="minorHAnsi"/>
                <w:b/>
                <w:bCs/>
                <w:lang w:val="en-GB"/>
              </w:rPr>
              <w:t>):</w:t>
            </w:r>
          </w:p>
          <w:bookmarkEnd w:id="166"/>
          <w:p w14:paraId="3F695D83" w14:textId="37D3DA93" w:rsidR="0005794A" w:rsidRPr="0057168C" w:rsidRDefault="0070729B" w:rsidP="0005794A">
            <w:pPr>
              <w:spacing w:after="120" w:line="276" w:lineRule="auto"/>
              <w:jc w:val="left"/>
              <w:rPr>
                <w:rFonts w:asciiTheme="minorHAnsi" w:hAnsiTheme="minorHAnsi" w:cstheme="minorHAnsi"/>
                <w:lang w:val="en-GB"/>
              </w:rPr>
            </w:pPr>
            <w:r w:rsidRPr="0057168C">
              <w:rPr>
                <w:rFonts w:asciiTheme="minorHAnsi" w:hAnsiTheme="minorHAnsi" w:cstheme="minorHAnsi"/>
                <w:lang w:val="en-GB"/>
              </w:rPr>
              <w:t>The</w:t>
            </w:r>
            <w:r w:rsidRPr="0057168C">
              <w:rPr>
                <w:rFonts w:asciiTheme="minorHAnsi" w:hAnsiTheme="minorHAnsi" w:cstheme="minorHAnsi"/>
              </w:rPr>
              <w:t xml:space="preserve"> Bidder’s registered professional shall act as the Project/Contracts Manager for the full duration of the construction phase</w:t>
            </w:r>
            <w:bookmarkEnd w:id="167"/>
          </w:p>
        </w:tc>
        <w:tc>
          <w:tcPr>
            <w:tcW w:w="2545" w:type="dxa"/>
          </w:tcPr>
          <w:p w14:paraId="48354B19" w14:textId="2B1BB8E7" w:rsidR="0036256D" w:rsidRPr="007F0E97" w:rsidRDefault="0036256D" w:rsidP="00CE22D1">
            <w:pPr>
              <w:jc w:val="left"/>
              <w:rPr>
                <w:rFonts w:asciiTheme="minorHAnsi" w:hAnsiTheme="minorHAnsi" w:cstheme="minorHAnsi"/>
                <w:lang w:val="en-GB"/>
              </w:rPr>
            </w:pPr>
            <w:r w:rsidRPr="00FA6F4B">
              <w:rPr>
                <w:rFonts w:asciiTheme="minorHAnsi" w:hAnsiTheme="minorHAnsi" w:cstheme="minorHAnsi"/>
                <w:color w:val="FF0000"/>
              </w:rPr>
              <w:lastRenderedPageBreak/>
              <w:t xml:space="preserve">&lt;provide unique reference to locate substantiating evidence in the bid response – </w:t>
            </w:r>
            <w:r w:rsidRPr="00FA6F4B">
              <w:rPr>
                <w:rFonts w:asciiTheme="minorHAnsi" w:hAnsiTheme="minorHAnsi" w:cstheme="minorHAnsi"/>
                <w:b/>
                <w:bCs/>
                <w:color w:val="FF0000"/>
              </w:rPr>
              <w:t>see Annex A, section 5.4</w:t>
            </w:r>
            <w:r w:rsidR="002E1641" w:rsidRPr="00FA6F4B">
              <w:rPr>
                <w:rFonts w:asciiTheme="minorHAnsi" w:hAnsiTheme="minorHAnsi" w:cstheme="minorHAnsi"/>
                <w:b/>
                <w:bCs/>
                <w:color w:val="FF0000"/>
              </w:rPr>
              <w:t xml:space="preserve"> par table 1</w:t>
            </w:r>
            <w:r w:rsidR="0068397D">
              <w:rPr>
                <w:rFonts w:asciiTheme="minorHAnsi" w:hAnsiTheme="minorHAnsi" w:cstheme="minorHAnsi"/>
                <w:b/>
                <w:bCs/>
                <w:color w:val="FF0000"/>
              </w:rPr>
              <w:t>1</w:t>
            </w:r>
            <w:r w:rsidRPr="00FA6F4B">
              <w:rPr>
                <w:rFonts w:asciiTheme="minorHAnsi" w:hAnsiTheme="minorHAnsi" w:cstheme="minorHAnsi"/>
                <w:color w:val="FF0000"/>
              </w:rPr>
              <w:t>&gt;</w:t>
            </w:r>
          </w:p>
        </w:tc>
      </w:tr>
      <w:tr w:rsidR="006E0ADF" w:rsidRPr="00AB4614" w14:paraId="2C2F9137" w14:textId="77777777" w:rsidTr="00D15F1E">
        <w:trPr>
          <w:trHeight w:val="397"/>
        </w:trPr>
        <w:tc>
          <w:tcPr>
            <w:tcW w:w="9633" w:type="dxa"/>
            <w:gridSpan w:val="5"/>
          </w:tcPr>
          <w:p w14:paraId="4336E658" w14:textId="4F2C0DA4" w:rsidR="006E0ADF" w:rsidRPr="00BE7622" w:rsidRDefault="006E0ADF" w:rsidP="00713F5B">
            <w:pPr>
              <w:jc w:val="left"/>
              <w:rPr>
                <w:rFonts w:cs="Calibri Light"/>
                <w:highlight w:val="yellow"/>
                <w:lang w:val="en-GB"/>
              </w:rPr>
            </w:pPr>
            <w:r w:rsidRPr="00BE7622">
              <w:rPr>
                <w:rFonts w:cs="Calibri Light"/>
                <w:b/>
                <w:bCs/>
                <w:lang w:val="en-GB"/>
              </w:rPr>
              <w:t xml:space="preserve">5. </w:t>
            </w:r>
            <w:r w:rsidR="005D56E4">
              <w:rPr>
                <w:rFonts w:cs="Calibri Light"/>
                <w:b/>
                <w:bCs/>
                <w:lang w:val="en-GB"/>
              </w:rPr>
              <w:t xml:space="preserve">Installation </w:t>
            </w:r>
            <w:r w:rsidRPr="00BE7622">
              <w:rPr>
                <w:rFonts w:cs="Calibri Light"/>
                <w:b/>
                <w:bCs/>
                <w:lang w:val="en-GB"/>
              </w:rPr>
              <w:t>Electrician Requirement</w:t>
            </w:r>
          </w:p>
        </w:tc>
      </w:tr>
      <w:tr w:rsidR="006E0ADF" w:rsidRPr="00AB4614" w14:paraId="7B2DA73D" w14:textId="77777777" w:rsidTr="00D15F1E">
        <w:tc>
          <w:tcPr>
            <w:tcW w:w="3214" w:type="dxa"/>
          </w:tcPr>
          <w:p w14:paraId="37E2BD41" w14:textId="052D516F" w:rsidR="006E0ADF" w:rsidRPr="00BE7622" w:rsidRDefault="006E0ADF" w:rsidP="00713F5B">
            <w:pPr>
              <w:pStyle w:val="Specification"/>
              <w:rPr>
                <w:rStyle w:val="Strong"/>
                <w:rFonts w:ascii="Calibri Light" w:hAnsi="Calibri Light" w:cs="Calibri Light"/>
                <w:b w:val="0"/>
                <w:bCs w:val="0"/>
                <w:sz w:val="22"/>
                <w:szCs w:val="22"/>
              </w:rPr>
            </w:pPr>
            <w:r w:rsidRPr="00243AE6">
              <w:rPr>
                <w:rStyle w:val="Strong"/>
                <w:rFonts w:ascii="Calibri Light" w:hAnsi="Calibri Light" w:cs="Calibri Light"/>
                <w:b w:val="0"/>
                <w:bCs w:val="0"/>
                <w:sz w:val="22"/>
                <w:szCs w:val="22"/>
              </w:rPr>
              <w:t xml:space="preserve">The Bidder must provide a qualified </w:t>
            </w:r>
            <w:r w:rsidR="00BE7622" w:rsidRPr="00243AE6">
              <w:rPr>
                <w:rStyle w:val="Strong"/>
                <w:rFonts w:ascii="Calibri Light" w:hAnsi="Calibri Light" w:cs="Calibri Light"/>
                <w:sz w:val="22"/>
                <w:szCs w:val="22"/>
              </w:rPr>
              <w:t>E</w:t>
            </w:r>
            <w:r w:rsidRPr="00243AE6">
              <w:rPr>
                <w:rStyle w:val="Strong"/>
                <w:rFonts w:ascii="Calibri Light" w:hAnsi="Calibri Light" w:cs="Calibri Light"/>
                <w:b w:val="0"/>
                <w:bCs w:val="0"/>
                <w:sz w:val="22"/>
                <w:szCs w:val="22"/>
              </w:rPr>
              <w:t>lectrician with five (5) years’ experience post</w:t>
            </w:r>
            <w:r w:rsidR="00BE7622" w:rsidRPr="00243AE6">
              <w:rPr>
                <w:rStyle w:val="Strong"/>
                <w:rFonts w:ascii="Calibri Light" w:hAnsi="Calibri Light" w:cs="Calibri Light"/>
                <w:b w:val="0"/>
                <w:bCs w:val="0"/>
                <w:sz w:val="22"/>
                <w:szCs w:val="22"/>
              </w:rPr>
              <w:t xml:space="preserve"> trade test </w:t>
            </w:r>
            <w:r w:rsidR="00773D1D" w:rsidRPr="00773D1D">
              <w:rPr>
                <w:rStyle w:val="Strong"/>
                <w:rFonts w:ascii="Calibri Light" w:hAnsi="Calibri Light" w:cs="Calibri Light"/>
                <w:b w:val="0"/>
                <w:bCs w:val="0"/>
                <w:sz w:val="22"/>
                <w:szCs w:val="22"/>
              </w:rPr>
              <w:t>certificate</w:t>
            </w:r>
          </w:p>
          <w:p w14:paraId="10832B07" w14:textId="77777777" w:rsidR="006E0ADF" w:rsidRPr="00BE7622" w:rsidRDefault="006E0ADF" w:rsidP="00713F5B">
            <w:pPr>
              <w:spacing w:line="276" w:lineRule="auto"/>
              <w:jc w:val="left"/>
              <w:rPr>
                <w:rFonts w:cs="Calibri Light"/>
                <w:highlight w:val="yellow"/>
                <w:lang w:val="en-GB"/>
              </w:rPr>
            </w:pPr>
          </w:p>
        </w:tc>
        <w:tc>
          <w:tcPr>
            <w:tcW w:w="3449" w:type="dxa"/>
            <w:gridSpan w:val="2"/>
          </w:tcPr>
          <w:p w14:paraId="131658CD" w14:textId="0827201E" w:rsidR="006E0ADF" w:rsidRPr="00BE7622" w:rsidRDefault="006E0ADF" w:rsidP="00713F5B">
            <w:pPr>
              <w:pStyle w:val="Specification"/>
              <w:jc w:val="both"/>
              <w:rPr>
                <w:rFonts w:ascii="Calibri Light" w:eastAsia="Calibri Light" w:hAnsi="Calibri Light" w:cs="Calibri Light"/>
                <w:sz w:val="22"/>
                <w:szCs w:val="22"/>
                <w:lang w:val="en"/>
              </w:rPr>
            </w:pPr>
            <w:r w:rsidRPr="00BE7622">
              <w:rPr>
                <w:rFonts w:ascii="Calibri Light" w:eastAsia="Calibri Light" w:hAnsi="Calibri Light" w:cs="Calibri Light"/>
                <w:sz w:val="22"/>
                <w:szCs w:val="22"/>
                <w:lang w:val="en"/>
              </w:rPr>
              <w:t>Attach to ANNEX A copy of valid Trade</w:t>
            </w:r>
            <w:r w:rsidR="00BE7622" w:rsidRPr="00BE7622">
              <w:rPr>
                <w:rFonts w:ascii="Calibri Light" w:eastAsia="Calibri Light" w:hAnsi="Calibri Light" w:cs="Calibri Light"/>
                <w:sz w:val="22"/>
                <w:szCs w:val="22"/>
                <w:lang w:val="en"/>
              </w:rPr>
              <w:t xml:space="preserve"> </w:t>
            </w:r>
            <w:r w:rsidR="00BE7622" w:rsidRPr="00BE7622">
              <w:rPr>
                <w:rFonts w:ascii="Calibri Light" w:eastAsia="Calibri Light" w:hAnsi="Calibri Light" w:cs="Calibri Light"/>
                <w:lang w:val="en"/>
              </w:rPr>
              <w:t>certificate</w:t>
            </w:r>
            <w:r w:rsidRPr="00BE7622">
              <w:rPr>
                <w:rFonts w:ascii="Calibri Light" w:eastAsia="Calibri Light" w:hAnsi="Calibri Light" w:cs="Calibri Light"/>
                <w:sz w:val="22"/>
                <w:szCs w:val="22"/>
                <w:lang w:val="en"/>
              </w:rPr>
              <w:t xml:space="preserve"> indicating that the electrician is qualified with five (5) years of experience post </w:t>
            </w:r>
            <w:r w:rsidR="00BE7622" w:rsidRPr="00AB4614">
              <w:rPr>
                <w:rFonts w:ascii="Calibri Light" w:eastAsia="Calibri Light" w:hAnsi="Calibri Light" w:cs="Calibri Light"/>
                <w:sz w:val="22"/>
                <w:szCs w:val="22"/>
                <w:lang w:val="en"/>
              </w:rPr>
              <w:t>trade test certificate</w:t>
            </w:r>
            <w:r w:rsidRPr="00BE7622">
              <w:rPr>
                <w:rFonts w:ascii="Calibri Light" w:eastAsia="Calibri Light" w:hAnsi="Calibri Light" w:cs="Calibri Light"/>
                <w:sz w:val="22"/>
                <w:szCs w:val="22"/>
                <w:lang w:val="en"/>
              </w:rPr>
              <w:t xml:space="preserve">. </w:t>
            </w:r>
          </w:p>
          <w:p w14:paraId="5B597F39" w14:textId="77777777" w:rsidR="006E0ADF" w:rsidRPr="00BE7622" w:rsidRDefault="006E0ADF" w:rsidP="00713F5B">
            <w:pPr>
              <w:pStyle w:val="Specification"/>
              <w:jc w:val="both"/>
              <w:rPr>
                <w:rFonts w:ascii="Calibri Light" w:eastAsia="Calibri Light" w:hAnsi="Calibri Light" w:cs="Calibri Light"/>
                <w:sz w:val="22"/>
                <w:szCs w:val="22"/>
                <w:lang w:val="en"/>
              </w:rPr>
            </w:pPr>
          </w:p>
          <w:p w14:paraId="137283E1" w14:textId="77777777" w:rsidR="006E0ADF" w:rsidRPr="00BE7622" w:rsidRDefault="006E0ADF" w:rsidP="00713F5B">
            <w:pPr>
              <w:jc w:val="left"/>
              <w:rPr>
                <w:rFonts w:cs="Calibri Light"/>
                <w:b/>
                <w:bCs/>
              </w:rPr>
            </w:pPr>
            <w:r w:rsidRPr="00BE7622">
              <w:rPr>
                <w:rFonts w:cs="Calibri Light"/>
                <w:b/>
                <w:bCs/>
              </w:rPr>
              <w:t xml:space="preserve">NOTE (1): </w:t>
            </w:r>
          </w:p>
          <w:p w14:paraId="2B39FDDF" w14:textId="77777777" w:rsidR="006E0ADF" w:rsidRPr="00BE7622" w:rsidRDefault="006E0ADF" w:rsidP="00713F5B">
            <w:pPr>
              <w:pStyle w:val="Specification"/>
              <w:jc w:val="both"/>
              <w:rPr>
                <w:rFonts w:ascii="Calibri Light" w:eastAsia="Calibri Light" w:hAnsi="Calibri Light" w:cs="Calibri Light"/>
                <w:sz w:val="22"/>
                <w:szCs w:val="22"/>
                <w:lang w:val="en"/>
              </w:rPr>
            </w:pPr>
            <w:r w:rsidRPr="00BE7622">
              <w:rPr>
                <w:rFonts w:ascii="Calibri Light" w:eastAsia="Calibri Light" w:hAnsi="Calibri Light" w:cs="Calibri Light"/>
                <w:sz w:val="22"/>
                <w:szCs w:val="22"/>
                <w:lang w:val="en"/>
              </w:rPr>
              <w:lastRenderedPageBreak/>
              <w:t>SITA reserves the right to verify the information provided.</w:t>
            </w:r>
          </w:p>
          <w:p w14:paraId="2A404F5B" w14:textId="77777777" w:rsidR="004F4994" w:rsidRPr="00BE7622" w:rsidRDefault="004F4994" w:rsidP="00713F5B">
            <w:pPr>
              <w:pStyle w:val="Specification"/>
              <w:jc w:val="both"/>
              <w:rPr>
                <w:rFonts w:ascii="Calibri Light" w:eastAsia="Calibri Light" w:hAnsi="Calibri Light" w:cs="Calibri Light"/>
                <w:sz w:val="22"/>
                <w:szCs w:val="22"/>
                <w:lang w:val="en"/>
              </w:rPr>
            </w:pPr>
          </w:p>
          <w:p w14:paraId="6ACD1127" w14:textId="77777777" w:rsidR="006E0ADF" w:rsidRPr="00BE7622" w:rsidRDefault="006E0ADF" w:rsidP="00713F5B">
            <w:pPr>
              <w:rPr>
                <w:rFonts w:cs="Calibri Light"/>
                <w:b/>
                <w:bCs/>
              </w:rPr>
            </w:pPr>
            <w:bookmarkStart w:id="168" w:name="_Hlk210917756"/>
            <w:r w:rsidRPr="00BE7622">
              <w:rPr>
                <w:rFonts w:cs="Calibri Light"/>
                <w:b/>
                <w:bCs/>
              </w:rPr>
              <w:t xml:space="preserve">NOTE (2): </w:t>
            </w:r>
          </w:p>
          <w:p w14:paraId="342D267E" w14:textId="473EE913" w:rsidR="006E0ADF" w:rsidRDefault="006E0ADF" w:rsidP="006E0ADF">
            <w:pPr>
              <w:pStyle w:val="Specification"/>
              <w:jc w:val="both"/>
              <w:rPr>
                <w:rFonts w:ascii="Calibri Light" w:eastAsia="Calibri Light" w:hAnsi="Calibri Light" w:cs="Calibri Light"/>
                <w:sz w:val="22"/>
                <w:szCs w:val="22"/>
                <w:lang w:val="en"/>
              </w:rPr>
            </w:pPr>
            <w:r w:rsidRPr="00BE7622">
              <w:rPr>
                <w:rFonts w:ascii="Calibri Light" w:eastAsia="Calibri Light" w:hAnsi="Calibri Light" w:cs="Calibri Light"/>
                <w:sz w:val="22"/>
                <w:szCs w:val="22"/>
                <w:lang w:val="en"/>
              </w:rPr>
              <w:t xml:space="preserve">SITA reserves the right to confirm consent of submission from the electrician </w:t>
            </w:r>
          </w:p>
          <w:p w14:paraId="50AFFCBF" w14:textId="77777777" w:rsidR="00D419D6" w:rsidRPr="00D419D6" w:rsidRDefault="00D419D6" w:rsidP="00D419D6">
            <w:pPr>
              <w:pStyle w:val="Specification"/>
              <w:rPr>
                <w:rFonts w:eastAsia="Calibri Light" w:cs="Calibri Light"/>
                <w:b/>
                <w:bCs/>
              </w:rPr>
            </w:pPr>
          </w:p>
          <w:p w14:paraId="0A80072D" w14:textId="77777777" w:rsidR="00D419D6" w:rsidRPr="00243AE6" w:rsidRDefault="00D419D6" w:rsidP="00D419D6">
            <w:pPr>
              <w:pStyle w:val="Specification"/>
              <w:jc w:val="both"/>
              <w:rPr>
                <w:rFonts w:asciiTheme="minorHAnsi" w:eastAsia="Calibri Light" w:hAnsiTheme="minorHAnsi" w:cstheme="minorHAnsi"/>
                <w:b/>
                <w:bCs/>
                <w:sz w:val="22"/>
                <w:szCs w:val="22"/>
                <w:lang w:val="en-GB"/>
              </w:rPr>
            </w:pPr>
            <w:r w:rsidRPr="00243AE6">
              <w:rPr>
                <w:rFonts w:asciiTheme="minorHAnsi" w:eastAsia="Calibri Light" w:hAnsiTheme="minorHAnsi" w:cstheme="minorHAnsi"/>
                <w:b/>
                <w:bCs/>
                <w:sz w:val="22"/>
                <w:szCs w:val="22"/>
                <w:lang w:val="en-GB"/>
              </w:rPr>
              <w:t>NOTE (3):</w:t>
            </w:r>
          </w:p>
          <w:p w14:paraId="6CA01061" w14:textId="77777777" w:rsidR="00D419D6" w:rsidRPr="00243AE6" w:rsidRDefault="00D419D6" w:rsidP="00D419D6">
            <w:pPr>
              <w:pStyle w:val="Specification"/>
              <w:jc w:val="both"/>
              <w:rPr>
                <w:rFonts w:asciiTheme="minorHAnsi" w:eastAsia="Calibri Light" w:hAnsiTheme="minorHAnsi" w:cstheme="minorHAnsi"/>
                <w:b/>
                <w:bCs/>
                <w:sz w:val="22"/>
                <w:szCs w:val="22"/>
                <w:lang w:val="en-GB"/>
              </w:rPr>
            </w:pPr>
            <w:r w:rsidRPr="00243AE6">
              <w:rPr>
                <w:rFonts w:asciiTheme="minorHAnsi" w:eastAsia="Calibri Light" w:hAnsiTheme="minorHAnsi" w:cstheme="minorHAnsi"/>
                <w:sz w:val="22"/>
                <w:szCs w:val="22"/>
                <w:lang w:val="en-GB"/>
              </w:rPr>
              <w:t xml:space="preserve">The Bidder must also provide registered person contact details by completing </w:t>
            </w:r>
            <w:r w:rsidRPr="00243AE6">
              <w:rPr>
                <w:rFonts w:asciiTheme="minorHAnsi" w:eastAsia="Calibri Light" w:hAnsiTheme="minorHAnsi" w:cstheme="minorHAnsi"/>
                <w:b/>
                <w:bCs/>
                <w:sz w:val="22"/>
                <w:szCs w:val="22"/>
                <w:lang w:val="en-GB"/>
              </w:rPr>
              <w:t>table 12.</w:t>
            </w:r>
          </w:p>
          <w:bookmarkEnd w:id="168"/>
          <w:p w14:paraId="2943E9EC" w14:textId="77777777" w:rsidR="00D419D6" w:rsidRPr="00BE7622" w:rsidRDefault="00D419D6" w:rsidP="006E0ADF">
            <w:pPr>
              <w:pStyle w:val="Specification"/>
              <w:jc w:val="both"/>
              <w:rPr>
                <w:rFonts w:ascii="Calibri Light" w:eastAsia="Calibri Light" w:hAnsi="Calibri Light" w:cs="Calibri Light"/>
                <w:sz w:val="22"/>
                <w:szCs w:val="22"/>
                <w:lang w:val="en"/>
              </w:rPr>
            </w:pPr>
          </w:p>
          <w:p w14:paraId="281512FE" w14:textId="3DBF42E5" w:rsidR="004F4994" w:rsidRPr="00BE7622" w:rsidRDefault="004F4994" w:rsidP="006E0ADF">
            <w:pPr>
              <w:pStyle w:val="Specification"/>
              <w:jc w:val="both"/>
              <w:rPr>
                <w:rFonts w:ascii="Calibri Light" w:hAnsi="Calibri Light" w:cs="Calibri Light"/>
                <w:sz w:val="22"/>
                <w:szCs w:val="22"/>
                <w:highlight w:val="yellow"/>
                <w:lang w:val="en-GB"/>
              </w:rPr>
            </w:pPr>
          </w:p>
        </w:tc>
        <w:tc>
          <w:tcPr>
            <w:tcW w:w="2970" w:type="dxa"/>
            <w:gridSpan w:val="2"/>
          </w:tcPr>
          <w:p w14:paraId="4B865312" w14:textId="6D827A9E" w:rsidR="006E0ADF" w:rsidRPr="00D15F1E" w:rsidRDefault="006E0ADF" w:rsidP="00713F5B">
            <w:pPr>
              <w:jc w:val="left"/>
              <w:rPr>
                <w:rFonts w:asciiTheme="minorHAnsi" w:hAnsiTheme="minorHAnsi" w:cstheme="minorHAnsi"/>
                <w:highlight w:val="yellow"/>
                <w:lang w:val="en-GB"/>
              </w:rPr>
            </w:pPr>
            <w:r w:rsidRPr="00D15F1E">
              <w:rPr>
                <w:rFonts w:asciiTheme="minorHAnsi" w:hAnsiTheme="minorHAnsi" w:cstheme="minorHAnsi"/>
                <w:color w:val="FF0000"/>
              </w:rPr>
              <w:lastRenderedPageBreak/>
              <w:t xml:space="preserve">&lt;provide unique reference to locate substantiating evidence in the bid response – </w:t>
            </w:r>
            <w:r w:rsidRPr="00D15F1E">
              <w:rPr>
                <w:rFonts w:asciiTheme="minorHAnsi" w:hAnsiTheme="minorHAnsi" w:cstheme="minorHAnsi"/>
                <w:b/>
                <w:bCs/>
                <w:color w:val="FF0000"/>
              </w:rPr>
              <w:t>see Annex A, section 5.5</w:t>
            </w:r>
            <w:r w:rsidR="0068397D">
              <w:rPr>
                <w:rFonts w:asciiTheme="minorHAnsi" w:hAnsiTheme="minorHAnsi" w:cstheme="minorHAnsi"/>
                <w:b/>
                <w:bCs/>
                <w:color w:val="FF0000"/>
              </w:rPr>
              <w:t xml:space="preserve"> </w:t>
            </w:r>
            <w:r w:rsidR="0068397D" w:rsidRPr="00FA6F4B">
              <w:rPr>
                <w:rFonts w:asciiTheme="minorHAnsi" w:hAnsiTheme="minorHAnsi" w:cstheme="minorHAnsi"/>
                <w:b/>
                <w:bCs/>
                <w:color w:val="FF0000"/>
              </w:rPr>
              <w:t>par table 1</w:t>
            </w:r>
            <w:r w:rsidR="0068397D">
              <w:rPr>
                <w:rFonts w:asciiTheme="minorHAnsi" w:hAnsiTheme="minorHAnsi" w:cstheme="minorHAnsi"/>
                <w:b/>
                <w:bCs/>
                <w:color w:val="FF0000"/>
              </w:rPr>
              <w:t>2</w:t>
            </w:r>
          </w:p>
        </w:tc>
      </w:tr>
      <w:tr w:rsidR="004F4994" w:rsidRPr="00FE5D59" w14:paraId="38D035A9" w14:textId="77777777" w:rsidTr="003B700C">
        <w:tc>
          <w:tcPr>
            <w:tcW w:w="9633" w:type="dxa"/>
            <w:gridSpan w:val="5"/>
          </w:tcPr>
          <w:p w14:paraId="54075838" w14:textId="126D70C6" w:rsidR="004F4994" w:rsidRPr="00FE5D59" w:rsidRDefault="0068397D" w:rsidP="004F4994">
            <w:pPr>
              <w:jc w:val="left"/>
              <w:rPr>
                <w:rFonts w:asciiTheme="minorHAnsi" w:hAnsiTheme="minorHAnsi" w:cstheme="minorHAnsi"/>
                <w:color w:val="FF0000"/>
              </w:rPr>
            </w:pPr>
            <w:r>
              <w:rPr>
                <w:rFonts w:cs="Calibri Light"/>
                <w:b/>
                <w:bCs/>
                <w:lang w:val="en-GB"/>
              </w:rPr>
              <w:t>6</w:t>
            </w:r>
            <w:r w:rsidR="004F4994" w:rsidRPr="00AB4614">
              <w:rPr>
                <w:rFonts w:cs="Calibri Light"/>
                <w:b/>
                <w:bCs/>
                <w:lang w:val="en-GB"/>
              </w:rPr>
              <w:t>. Diesel Mechanic Requirement</w:t>
            </w:r>
          </w:p>
        </w:tc>
      </w:tr>
      <w:tr w:rsidR="004F4994" w:rsidRPr="00FE5D59" w14:paraId="5F17908F" w14:textId="77777777" w:rsidTr="00D15F1E">
        <w:tc>
          <w:tcPr>
            <w:tcW w:w="3402" w:type="dxa"/>
            <w:gridSpan w:val="2"/>
          </w:tcPr>
          <w:p w14:paraId="2CADA975" w14:textId="6007DE5D" w:rsidR="004F4994" w:rsidRPr="00243B93" w:rsidRDefault="004F4994" w:rsidP="004F4994">
            <w:pPr>
              <w:pStyle w:val="Specification"/>
              <w:rPr>
                <w:rStyle w:val="Strong"/>
                <w:rFonts w:ascii="Calibri Light" w:hAnsi="Calibri Light" w:cs="Calibri Light"/>
                <w:b w:val="0"/>
                <w:bCs w:val="0"/>
                <w:sz w:val="22"/>
                <w:szCs w:val="22"/>
              </w:rPr>
            </w:pPr>
            <w:r w:rsidRPr="00243B93">
              <w:rPr>
                <w:rStyle w:val="Strong"/>
                <w:rFonts w:ascii="Calibri Light" w:hAnsi="Calibri Light" w:cs="Calibri Light"/>
                <w:b w:val="0"/>
                <w:bCs w:val="0"/>
                <w:sz w:val="22"/>
                <w:szCs w:val="22"/>
              </w:rPr>
              <w:t>The Bidder must provide a qualified Diesel Mechanic with five (5) years’ experience post-trade test certificate.</w:t>
            </w:r>
          </w:p>
          <w:p w14:paraId="26A75BA7" w14:textId="77777777" w:rsidR="004F4994" w:rsidRPr="00FE5D59" w:rsidRDefault="004F4994" w:rsidP="004F4994">
            <w:pPr>
              <w:jc w:val="left"/>
              <w:rPr>
                <w:rFonts w:asciiTheme="minorHAnsi" w:hAnsiTheme="minorHAnsi" w:cstheme="minorHAnsi"/>
              </w:rPr>
            </w:pPr>
          </w:p>
        </w:tc>
        <w:tc>
          <w:tcPr>
            <w:tcW w:w="3686" w:type="dxa"/>
            <w:gridSpan w:val="2"/>
          </w:tcPr>
          <w:p w14:paraId="1D4AC7A5" w14:textId="28EA755C" w:rsidR="004F4994" w:rsidRPr="00AB4614" w:rsidRDefault="004F4994" w:rsidP="004F4994">
            <w:pPr>
              <w:pStyle w:val="Specification"/>
              <w:jc w:val="both"/>
              <w:rPr>
                <w:rFonts w:ascii="Calibri Light" w:eastAsia="Calibri Light" w:hAnsi="Calibri Light" w:cs="Calibri Light"/>
                <w:sz w:val="22"/>
                <w:szCs w:val="22"/>
                <w:lang w:val="en"/>
              </w:rPr>
            </w:pPr>
            <w:bookmarkStart w:id="169" w:name="_Hlk210917630"/>
            <w:r w:rsidRPr="00AB4614">
              <w:rPr>
                <w:rFonts w:ascii="Calibri Light" w:eastAsia="Calibri Light" w:hAnsi="Calibri Light" w:cs="Calibri Light"/>
                <w:sz w:val="22"/>
                <w:szCs w:val="22"/>
                <w:lang w:val="en"/>
              </w:rPr>
              <w:t xml:space="preserve">Attach to ANNEX A copy of valid Trade Test Certificate indicating that the Diesel Mechanic is qualified with five (5) years of experience post-trade test certificate. </w:t>
            </w:r>
          </w:p>
          <w:bookmarkEnd w:id="169"/>
          <w:p w14:paraId="58D9CC1F" w14:textId="77777777" w:rsidR="004F4994" w:rsidRPr="00AB4614" w:rsidRDefault="004F4994" w:rsidP="004F4994">
            <w:pPr>
              <w:pStyle w:val="Specification"/>
              <w:jc w:val="both"/>
              <w:rPr>
                <w:rFonts w:ascii="Calibri Light" w:eastAsia="Calibri Light" w:hAnsi="Calibri Light" w:cs="Calibri Light"/>
                <w:sz w:val="22"/>
                <w:szCs w:val="22"/>
                <w:lang w:val="en"/>
              </w:rPr>
            </w:pPr>
          </w:p>
          <w:p w14:paraId="3678B088" w14:textId="77777777" w:rsidR="004F4994" w:rsidRPr="00AB4614" w:rsidRDefault="004F4994" w:rsidP="004F4994">
            <w:pPr>
              <w:rPr>
                <w:rFonts w:cs="Calibri Light"/>
                <w:b/>
                <w:bCs/>
              </w:rPr>
            </w:pPr>
            <w:bookmarkStart w:id="170" w:name="_Hlk210917685"/>
            <w:r w:rsidRPr="00AB4614">
              <w:rPr>
                <w:rFonts w:cs="Calibri Light"/>
                <w:b/>
                <w:bCs/>
              </w:rPr>
              <w:t xml:space="preserve">NOTE (1): </w:t>
            </w:r>
          </w:p>
          <w:p w14:paraId="7D73E58A" w14:textId="4F192121" w:rsidR="004F4994" w:rsidRPr="00FE5D59" w:rsidRDefault="004F4994" w:rsidP="004F4994">
            <w:pPr>
              <w:rPr>
                <w:rFonts w:asciiTheme="minorHAnsi" w:hAnsiTheme="minorHAnsi" w:cstheme="minorHAnsi"/>
                <w:szCs w:val="24"/>
              </w:rPr>
            </w:pPr>
            <w:r w:rsidRPr="00AB4614">
              <w:rPr>
                <w:rFonts w:eastAsia="Calibri Light" w:cs="Calibri Light"/>
                <w:lang w:val="en"/>
              </w:rPr>
              <w:t>SITA reserves the right to verify the information provided</w:t>
            </w:r>
            <w:bookmarkEnd w:id="170"/>
          </w:p>
        </w:tc>
        <w:tc>
          <w:tcPr>
            <w:tcW w:w="2545" w:type="dxa"/>
          </w:tcPr>
          <w:p w14:paraId="6239D119" w14:textId="5711C075" w:rsidR="004F4994" w:rsidRPr="00FE5D59" w:rsidRDefault="004F4994" w:rsidP="004F4994">
            <w:pPr>
              <w:jc w:val="left"/>
              <w:rPr>
                <w:rFonts w:asciiTheme="minorHAnsi" w:hAnsiTheme="minorHAnsi" w:cstheme="minorHAnsi"/>
                <w:color w:val="FF0000"/>
              </w:rPr>
            </w:pPr>
            <w:r w:rsidRPr="00AB4614">
              <w:rPr>
                <w:rFonts w:cs="Calibri Light"/>
                <w:color w:val="FF0000"/>
              </w:rPr>
              <w:t xml:space="preserve">&lt;provide unique reference to locate substantiating evidence in the bid response – </w:t>
            </w:r>
            <w:r w:rsidRPr="00AB4614">
              <w:rPr>
                <w:rFonts w:cs="Calibri Light"/>
                <w:b/>
                <w:bCs/>
                <w:color w:val="FF0000"/>
              </w:rPr>
              <w:t>see Annex A, section 5.</w:t>
            </w:r>
            <w:r>
              <w:rPr>
                <w:rFonts w:cs="Calibri Light"/>
                <w:b/>
                <w:bCs/>
                <w:color w:val="FF0000"/>
              </w:rPr>
              <w:t>6</w:t>
            </w:r>
            <w:r w:rsidR="0068397D">
              <w:rPr>
                <w:rFonts w:cs="Calibri Light"/>
                <w:b/>
                <w:bCs/>
                <w:color w:val="FF0000"/>
              </w:rPr>
              <w:t xml:space="preserve"> </w:t>
            </w:r>
            <w:r w:rsidR="0068397D" w:rsidRPr="00FA6F4B">
              <w:rPr>
                <w:rFonts w:asciiTheme="minorHAnsi" w:hAnsiTheme="minorHAnsi" w:cstheme="minorHAnsi"/>
                <w:b/>
                <w:bCs/>
                <w:color w:val="FF0000"/>
              </w:rPr>
              <w:t>par table 1</w:t>
            </w:r>
            <w:r w:rsidR="0068397D">
              <w:rPr>
                <w:rFonts w:asciiTheme="minorHAnsi" w:hAnsiTheme="minorHAnsi" w:cstheme="minorHAnsi"/>
                <w:b/>
                <w:bCs/>
                <w:color w:val="FF0000"/>
              </w:rPr>
              <w:t>3</w:t>
            </w:r>
          </w:p>
        </w:tc>
      </w:tr>
      <w:tr w:rsidR="004F4994" w:rsidRPr="00FE5D59" w14:paraId="76A1CA6C" w14:textId="77777777" w:rsidTr="00525669">
        <w:tc>
          <w:tcPr>
            <w:tcW w:w="9633" w:type="dxa"/>
            <w:gridSpan w:val="5"/>
          </w:tcPr>
          <w:p w14:paraId="1B0053F6" w14:textId="74DD493B" w:rsidR="004F4994" w:rsidRPr="00FE5D59" w:rsidRDefault="004F4994" w:rsidP="004F4994">
            <w:pPr>
              <w:jc w:val="left"/>
              <w:rPr>
                <w:rFonts w:asciiTheme="minorHAnsi" w:hAnsiTheme="minorHAnsi" w:cstheme="minorHAnsi"/>
                <w:highlight w:val="yellow"/>
                <w:lang w:val="en-GB"/>
              </w:rPr>
            </w:pPr>
            <w:r>
              <w:rPr>
                <w:rFonts w:asciiTheme="minorHAnsi" w:hAnsiTheme="minorHAnsi" w:cstheme="minorHAnsi"/>
                <w:b/>
                <w:bCs/>
                <w:lang w:val="en-GB"/>
              </w:rPr>
              <w:t>7</w:t>
            </w:r>
            <w:r w:rsidRPr="00FE5D59">
              <w:rPr>
                <w:rFonts w:asciiTheme="minorHAnsi" w:hAnsiTheme="minorHAnsi" w:cstheme="minorHAnsi"/>
                <w:b/>
                <w:bCs/>
                <w:lang w:val="en-GB"/>
              </w:rPr>
              <w:t xml:space="preserve">. </w:t>
            </w:r>
            <w:r>
              <w:rPr>
                <w:rFonts w:asciiTheme="minorHAnsi" w:hAnsiTheme="minorHAnsi" w:cstheme="minorHAnsi"/>
                <w:b/>
                <w:bCs/>
                <w:lang w:val="en-GB"/>
              </w:rPr>
              <w:t xml:space="preserve">Equipment </w:t>
            </w:r>
            <w:r w:rsidRPr="00FE5D59">
              <w:rPr>
                <w:rStyle w:val="Strong"/>
                <w:rFonts w:asciiTheme="minorHAnsi" w:hAnsiTheme="minorHAnsi" w:cstheme="minorHAnsi"/>
              </w:rPr>
              <w:t>Data Sheet</w:t>
            </w:r>
            <w:r>
              <w:rPr>
                <w:rStyle w:val="Strong"/>
                <w:rFonts w:asciiTheme="minorHAnsi" w:hAnsiTheme="minorHAnsi" w:cstheme="minorHAnsi"/>
              </w:rPr>
              <w:t>s</w:t>
            </w:r>
          </w:p>
        </w:tc>
      </w:tr>
      <w:tr w:rsidR="004F4994" w:rsidRPr="00FE5D59" w14:paraId="48EBF4DE" w14:textId="77777777" w:rsidTr="00525669">
        <w:tc>
          <w:tcPr>
            <w:tcW w:w="3402" w:type="dxa"/>
            <w:gridSpan w:val="2"/>
          </w:tcPr>
          <w:p w14:paraId="37DF8B12" w14:textId="2D36190A" w:rsidR="004F4994" w:rsidRPr="00FE5D59" w:rsidRDefault="004F4994" w:rsidP="004F4994">
            <w:pPr>
              <w:spacing w:line="276" w:lineRule="auto"/>
              <w:jc w:val="left"/>
              <w:rPr>
                <w:rFonts w:asciiTheme="minorHAnsi" w:hAnsiTheme="minorHAnsi" w:cstheme="minorHAnsi"/>
                <w:highlight w:val="yellow"/>
                <w:lang w:val="en-GB"/>
              </w:rPr>
            </w:pPr>
            <w:r w:rsidRPr="00FE5D59">
              <w:rPr>
                <w:rFonts w:asciiTheme="minorHAnsi" w:hAnsiTheme="minorHAnsi" w:cstheme="minorHAnsi"/>
              </w:rPr>
              <w:t xml:space="preserve">The Bidder must comply with the specifications by completing and submitting signed equipment data sheets listed in </w:t>
            </w:r>
            <w:r w:rsidRPr="00FE5D59">
              <w:rPr>
                <w:rFonts w:asciiTheme="minorHAnsi" w:hAnsiTheme="minorHAnsi" w:cstheme="minorHAnsi"/>
                <w:b/>
                <w:bCs/>
              </w:rPr>
              <w:t>Annex C</w:t>
            </w:r>
            <w:r w:rsidRPr="00FE5D59">
              <w:rPr>
                <w:rFonts w:asciiTheme="minorHAnsi" w:hAnsiTheme="minorHAnsi" w:cstheme="minorHAnsi"/>
              </w:rPr>
              <w:t>.</w:t>
            </w:r>
          </w:p>
        </w:tc>
        <w:tc>
          <w:tcPr>
            <w:tcW w:w="3686" w:type="dxa"/>
            <w:gridSpan w:val="2"/>
          </w:tcPr>
          <w:p w14:paraId="54B5D17A" w14:textId="77777777" w:rsidR="004F4994" w:rsidRPr="00FE5D59" w:rsidRDefault="004F4994" w:rsidP="004F4994">
            <w:pPr>
              <w:rPr>
                <w:rFonts w:asciiTheme="minorHAnsi" w:hAnsiTheme="minorHAnsi" w:cstheme="minorHAnsi"/>
                <w:szCs w:val="24"/>
              </w:rPr>
            </w:pPr>
            <w:r w:rsidRPr="00FE5D59">
              <w:rPr>
                <w:rFonts w:asciiTheme="minorHAnsi" w:hAnsiTheme="minorHAnsi" w:cstheme="minorHAnsi"/>
                <w:szCs w:val="24"/>
              </w:rPr>
              <w:t xml:space="preserve">Attach to </w:t>
            </w:r>
            <w:r w:rsidRPr="00FE5D59">
              <w:rPr>
                <w:rFonts w:asciiTheme="minorHAnsi" w:hAnsiTheme="minorHAnsi" w:cstheme="minorHAnsi"/>
                <w:b/>
                <w:bCs/>
                <w:szCs w:val="24"/>
              </w:rPr>
              <w:t>Annex A</w:t>
            </w:r>
            <w:r w:rsidRPr="00FE5D59">
              <w:rPr>
                <w:rFonts w:asciiTheme="minorHAnsi" w:hAnsiTheme="minorHAnsi" w:cstheme="minorHAnsi"/>
                <w:szCs w:val="24"/>
              </w:rPr>
              <w:t xml:space="preserve"> completed and signed Data Sheet as per </w:t>
            </w:r>
            <w:r w:rsidRPr="00FE5D59">
              <w:rPr>
                <w:rFonts w:asciiTheme="minorHAnsi" w:hAnsiTheme="minorHAnsi" w:cstheme="minorHAnsi"/>
                <w:b/>
                <w:bCs/>
                <w:szCs w:val="24"/>
              </w:rPr>
              <w:t>ANNEX C</w:t>
            </w:r>
            <w:r w:rsidRPr="00FE5D59">
              <w:rPr>
                <w:rFonts w:asciiTheme="minorHAnsi" w:hAnsiTheme="minorHAnsi" w:cstheme="minorHAnsi"/>
                <w:szCs w:val="24"/>
              </w:rPr>
              <w:t xml:space="preserve">: </w:t>
            </w:r>
          </w:p>
          <w:p w14:paraId="5E32153A" w14:textId="77777777" w:rsidR="004F4994" w:rsidRPr="00FE5D59" w:rsidRDefault="004F4994" w:rsidP="004F4994">
            <w:pPr>
              <w:rPr>
                <w:rFonts w:asciiTheme="minorHAnsi" w:hAnsiTheme="minorHAnsi" w:cstheme="minorHAnsi"/>
                <w:szCs w:val="24"/>
              </w:rPr>
            </w:pPr>
          </w:p>
          <w:p w14:paraId="42653F17" w14:textId="77777777" w:rsidR="004F4994" w:rsidRPr="00F55158" w:rsidRDefault="004F4994" w:rsidP="004F4994">
            <w:pPr>
              <w:pStyle w:val="ListParagraph"/>
              <w:rPr>
                <w:rFonts w:cstheme="minorHAnsi"/>
                <w:szCs w:val="24"/>
              </w:rPr>
            </w:pPr>
          </w:p>
          <w:p w14:paraId="41323A36" w14:textId="77777777" w:rsidR="004F4994" w:rsidRPr="00FE5D59" w:rsidRDefault="004F4994" w:rsidP="004F4994">
            <w:pPr>
              <w:jc w:val="left"/>
              <w:rPr>
                <w:rFonts w:asciiTheme="minorHAnsi" w:hAnsiTheme="minorHAnsi" w:cstheme="minorHAnsi"/>
                <w:lang w:val="en-GB"/>
              </w:rPr>
            </w:pPr>
          </w:p>
          <w:p w14:paraId="3EEFEFD3" w14:textId="77777777" w:rsidR="004F4994" w:rsidRPr="00FE5D59" w:rsidRDefault="004F4994" w:rsidP="004F4994">
            <w:pPr>
              <w:jc w:val="left"/>
              <w:rPr>
                <w:rFonts w:asciiTheme="minorHAnsi" w:hAnsiTheme="minorHAnsi" w:cstheme="minorHAnsi"/>
                <w:lang w:val="en-GB"/>
              </w:rPr>
            </w:pPr>
          </w:p>
          <w:p w14:paraId="15D05310" w14:textId="77777777" w:rsidR="004F4994" w:rsidRPr="00FE5D59" w:rsidRDefault="004F4994" w:rsidP="004F4994">
            <w:pPr>
              <w:spacing w:line="276" w:lineRule="auto"/>
              <w:jc w:val="left"/>
              <w:rPr>
                <w:rFonts w:asciiTheme="minorHAnsi" w:hAnsiTheme="minorHAnsi" w:cstheme="minorHAnsi"/>
                <w:b/>
                <w:bCs/>
              </w:rPr>
            </w:pPr>
            <w:r w:rsidRPr="00FE5D59">
              <w:rPr>
                <w:rFonts w:asciiTheme="minorHAnsi" w:hAnsiTheme="minorHAnsi" w:cstheme="minorHAnsi"/>
                <w:b/>
                <w:bCs/>
              </w:rPr>
              <w:t xml:space="preserve">NOTE (1): </w:t>
            </w:r>
          </w:p>
          <w:p w14:paraId="740F4561" w14:textId="77777777" w:rsidR="004F4994" w:rsidRPr="00FE5D59" w:rsidRDefault="004F4994" w:rsidP="004F4994">
            <w:pPr>
              <w:spacing w:line="276" w:lineRule="auto"/>
              <w:jc w:val="left"/>
              <w:rPr>
                <w:rFonts w:asciiTheme="minorHAnsi" w:hAnsiTheme="minorHAnsi" w:cstheme="minorHAnsi"/>
                <w:bCs/>
              </w:rPr>
            </w:pPr>
            <w:r w:rsidRPr="00FE5D59">
              <w:rPr>
                <w:rFonts w:asciiTheme="minorHAnsi" w:hAnsiTheme="minorHAnsi" w:cstheme="minorHAnsi"/>
                <w:bCs/>
              </w:rPr>
              <w:t>SITA reserves the right to verify the information provided.</w:t>
            </w:r>
          </w:p>
          <w:p w14:paraId="08E59FC4" w14:textId="77777777" w:rsidR="004F4994" w:rsidRPr="00FE5D59" w:rsidRDefault="004F4994" w:rsidP="004F4994">
            <w:pPr>
              <w:spacing w:line="276" w:lineRule="auto"/>
              <w:jc w:val="left"/>
              <w:rPr>
                <w:rFonts w:asciiTheme="minorHAnsi" w:hAnsiTheme="minorHAnsi" w:cstheme="minorHAnsi"/>
                <w:bCs/>
              </w:rPr>
            </w:pPr>
          </w:p>
          <w:p w14:paraId="6C2EC9B0" w14:textId="77777777" w:rsidR="004F4994" w:rsidRPr="00FE5D59" w:rsidRDefault="004F4994" w:rsidP="004F4994">
            <w:pPr>
              <w:spacing w:line="276" w:lineRule="auto"/>
              <w:jc w:val="left"/>
              <w:rPr>
                <w:rFonts w:asciiTheme="minorHAnsi" w:hAnsiTheme="minorHAnsi" w:cstheme="minorHAnsi"/>
                <w:b/>
                <w:bCs/>
              </w:rPr>
            </w:pPr>
            <w:r w:rsidRPr="00FE5D59">
              <w:rPr>
                <w:rFonts w:asciiTheme="minorHAnsi" w:hAnsiTheme="minorHAnsi" w:cstheme="minorHAnsi"/>
                <w:b/>
                <w:bCs/>
              </w:rPr>
              <w:t xml:space="preserve">NOTE (2): </w:t>
            </w:r>
          </w:p>
          <w:p w14:paraId="6A8F392D" w14:textId="5EF70EE9" w:rsidR="004F4994" w:rsidRPr="00FE5D59" w:rsidRDefault="004F4994" w:rsidP="004F4994">
            <w:pPr>
              <w:jc w:val="left"/>
              <w:rPr>
                <w:rFonts w:asciiTheme="minorHAnsi" w:hAnsiTheme="minorHAnsi" w:cstheme="minorHAnsi"/>
                <w:highlight w:val="yellow"/>
                <w:lang w:val="en-GB"/>
              </w:rPr>
            </w:pPr>
            <w:r w:rsidRPr="00FE5D59">
              <w:rPr>
                <w:rFonts w:asciiTheme="minorHAnsi" w:hAnsiTheme="minorHAnsi" w:cstheme="minorHAnsi"/>
                <w:bCs/>
              </w:rPr>
              <w:t>Failure to complete the Data Sheet</w:t>
            </w:r>
            <w:r>
              <w:rPr>
                <w:rFonts w:asciiTheme="minorHAnsi" w:hAnsiTheme="minorHAnsi" w:cstheme="minorHAnsi"/>
                <w:bCs/>
              </w:rPr>
              <w:t>s</w:t>
            </w:r>
            <w:r w:rsidRPr="00FE5D59">
              <w:rPr>
                <w:rFonts w:asciiTheme="minorHAnsi" w:hAnsiTheme="minorHAnsi" w:cstheme="minorHAnsi"/>
                <w:bCs/>
              </w:rPr>
              <w:t xml:space="preserve"> fully will result in disqualification.</w:t>
            </w:r>
          </w:p>
        </w:tc>
        <w:tc>
          <w:tcPr>
            <w:tcW w:w="2545" w:type="dxa"/>
          </w:tcPr>
          <w:p w14:paraId="13915163" w14:textId="23E6AF8C" w:rsidR="004F4994" w:rsidRPr="00FE5D59" w:rsidRDefault="004F4994" w:rsidP="004F4994">
            <w:pPr>
              <w:jc w:val="left"/>
              <w:rPr>
                <w:rFonts w:asciiTheme="minorHAnsi" w:hAnsiTheme="minorHAnsi" w:cstheme="minorHAnsi"/>
                <w:highlight w:val="yellow"/>
                <w:lang w:val="en-GB"/>
              </w:rPr>
            </w:pPr>
            <w:r w:rsidRPr="00FE5D59">
              <w:rPr>
                <w:rFonts w:asciiTheme="minorHAnsi" w:hAnsiTheme="minorHAnsi" w:cstheme="minorHAnsi"/>
                <w:color w:val="FF0000"/>
              </w:rPr>
              <w:t>&lt;provide a unique reference to locate substantiating evidence in the bid response –</w:t>
            </w:r>
            <w:r w:rsidRPr="00FE5D59">
              <w:rPr>
                <w:rFonts w:asciiTheme="minorHAnsi" w:hAnsiTheme="minorHAnsi" w:cstheme="minorHAnsi"/>
                <w:b/>
                <w:bCs/>
                <w:color w:val="FF0000"/>
              </w:rPr>
              <w:t xml:space="preserve"> see Annex A, par 5.</w:t>
            </w:r>
            <w:r>
              <w:rPr>
                <w:rFonts w:asciiTheme="minorHAnsi" w:hAnsiTheme="minorHAnsi" w:cstheme="minorHAnsi"/>
                <w:b/>
                <w:bCs/>
                <w:color w:val="FF0000"/>
              </w:rPr>
              <w:t>7</w:t>
            </w:r>
            <w:r w:rsidRPr="00FE5D59">
              <w:rPr>
                <w:rFonts w:asciiTheme="minorHAnsi" w:hAnsiTheme="minorHAnsi" w:cstheme="minorHAnsi"/>
                <w:color w:val="FF0000"/>
              </w:rPr>
              <w:t>&gt;</w:t>
            </w:r>
          </w:p>
        </w:tc>
      </w:tr>
      <w:tr w:rsidR="004F4994" w:rsidRPr="00FE5D59" w14:paraId="14D527B5" w14:textId="77777777" w:rsidTr="00660314">
        <w:tc>
          <w:tcPr>
            <w:tcW w:w="9633" w:type="dxa"/>
            <w:gridSpan w:val="5"/>
          </w:tcPr>
          <w:p w14:paraId="192E007B" w14:textId="0DB5D33B" w:rsidR="004F4994" w:rsidRPr="00FE5D59" w:rsidRDefault="004F4994" w:rsidP="004F4994">
            <w:pPr>
              <w:jc w:val="left"/>
              <w:rPr>
                <w:rFonts w:asciiTheme="minorHAnsi" w:hAnsiTheme="minorHAnsi" w:cstheme="minorHAnsi"/>
                <w:color w:val="FF0000"/>
              </w:rPr>
            </w:pPr>
            <w:r>
              <w:rPr>
                <w:rFonts w:asciiTheme="minorHAnsi" w:hAnsiTheme="minorHAnsi" w:cstheme="minorHAnsi"/>
                <w:b/>
                <w:bCs/>
                <w:lang w:val="en-GB"/>
              </w:rPr>
              <w:t>8</w:t>
            </w:r>
            <w:r w:rsidRPr="00FE5D59">
              <w:rPr>
                <w:rFonts w:asciiTheme="minorHAnsi" w:hAnsiTheme="minorHAnsi" w:cstheme="minorHAnsi"/>
                <w:b/>
                <w:bCs/>
                <w:lang w:val="en-GB"/>
              </w:rPr>
              <w:t>. Special Conditions of Contract</w:t>
            </w:r>
          </w:p>
        </w:tc>
      </w:tr>
      <w:tr w:rsidR="004F4994" w:rsidRPr="00FE5D59" w14:paraId="7F31F279" w14:textId="77777777" w:rsidTr="00525669">
        <w:tc>
          <w:tcPr>
            <w:tcW w:w="3402" w:type="dxa"/>
            <w:gridSpan w:val="2"/>
          </w:tcPr>
          <w:p w14:paraId="506106FF" w14:textId="13752540" w:rsidR="004F4994" w:rsidRPr="00FE5D59" w:rsidRDefault="004F4994" w:rsidP="004F4994">
            <w:pPr>
              <w:jc w:val="left"/>
              <w:rPr>
                <w:rFonts w:asciiTheme="minorHAnsi" w:eastAsia="Calibri Light" w:hAnsiTheme="minorHAnsi" w:cstheme="minorHAnsi"/>
                <w:lang w:val="en"/>
              </w:rPr>
            </w:pPr>
            <w:r w:rsidRPr="00FE5D59">
              <w:rPr>
                <w:rFonts w:asciiTheme="minorHAnsi" w:eastAsia="Calibri Light" w:hAnsiTheme="minorHAnsi" w:cstheme="minorHAnsi"/>
                <w:lang w:val="en"/>
              </w:rPr>
              <w:t xml:space="preserve">Bidder </w:t>
            </w:r>
            <w:r w:rsidRPr="00FE5D59">
              <w:rPr>
                <w:rFonts w:asciiTheme="minorHAnsi" w:eastAsia="Calibri Light" w:hAnsiTheme="minorHAnsi" w:cstheme="minorHAnsi"/>
                <w:b/>
                <w:bCs/>
                <w:lang w:val="en"/>
              </w:rPr>
              <w:t>must</w:t>
            </w:r>
            <w:r w:rsidRPr="00FE5D59">
              <w:rPr>
                <w:rFonts w:asciiTheme="minorHAnsi" w:eastAsia="Calibri Light" w:hAnsiTheme="minorHAnsi" w:cstheme="minorHAnsi"/>
                <w:lang w:val="en"/>
              </w:rPr>
              <w:t xml:space="preserve"> accept </w:t>
            </w:r>
            <w:r w:rsidRPr="00FE5D59">
              <w:rPr>
                <w:rFonts w:asciiTheme="minorHAnsi" w:eastAsia="Calibri Light" w:hAnsiTheme="minorHAnsi" w:cstheme="minorHAnsi"/>
                <w:b/>
                <w:bCs/>
                <w:lang w:val="en"/>
              </w:rPr>
              <w:t xml:space="preserve">ALL </w:t>
            </w:r>
            <w:r w:rsidRPr="00FE5D59">
              <w:rPr>
                <w:rFonts w:asciiTheme="minorHAnsi" w:eastAsia="Calibri Light" w:hAnsiTheme="minorHAnsi" w:cstheme="minorHAnsi"/>
                <w:lang w:val="en"/>
              </w:rPr>
              <w:t>the Special Conditions of contract.</w:t>
            </w:r>
          </w:p>
        </w:tc>
        <w:tc>
          <w:tcPr>
            <w:tcW w:w="3686" w:type="dxa"/>
            <w:gridSpan w:val="2"/>
          </w:tcPr>
          <w:p w14:paraId="1022BF2D" w14:textId="00116A69" w:rsidR="004F4994" w:rsidRPr="00FE5D59" w:rsidRDefault="004F4994" w:rsidP="004F4994">
            <w:pPr>
              <w:pStyle w:val="Specification"/>
              <w:rPr>
                <w:rFonts w:asciiTheme="minorHAnsi" w:eastAsia="Calibri Light" w:hAnsiTheme="minorHAnsi" w:cstheme="minorHAnsi"/>
                <w:sz w:val="22"/>
                <w:szCs w:val="22"/>
                <w:lang w:val="en"/>
              </w:rPr>
            </w:pPr>
            <w:r w:rsidRPr="00FE5D59">
              <w:rPr>
                <w:rFonts w:asciiTheme="minorHAnsi" w:eastAsia="Calibri Light" w:hAnsiTheme="minorHAnsi" w:cstheme="minorHAnsi"/>
                <w:sz w:val="22"/>
                <w:szCs w:val="22"/>
                <w:lang w:val="en"/>
              </w:rPr>
              <w:t xml:space="preserve">The Bidder </w:t>
            </w:r>
            <w:r w:rsidRPr="00FE5D59">
              <w:rPr>
                <w:rFonts w:asciiTheme="minorHAnsi" w:eastAsia="Calibri Light" w:hAnsiTheme="minorHAnsi" w:cstheme="minorHAnsi"/>
                <w:b/>
                <w:bCs/>
                <w:sz w:val="22"/>
                <w:szCs w:val="22"/>
                <w:lang w:val="en"/>
              </w:rPr>
              <w:t xml:space="preserve">must </w:t>
            </w:r>
            <w:r w:rsidRPr="00FE5D59">
              <w:rPr>
                <w:rFonts w:asciiTheme="minorHAnsi" w:eastAsia="Calibri Light" w:hAnsiTheme="minorHAnsi" w:cstheme="minorHAnsi"/>
                <w:sz w:val="22"/>
                <w:szCs w:val="22"/>
                <w:lang w:val="en"/>
              </w:rPr>
              <w:t xml:space="preserve">accept </w:t>
            </w:r>
            <w:r w:rsidRPr="00FE5D59">
              <w:rPr>
                <w:rFonts w:asciiTheme="minorHAnsi" w:eastAsia="Calibri Light" w:hAnsiTheme="minorHAnsi" w:cstheme="minorHAnsi"/>
                <w:b/>
                <w:bCs/>
                <w:sz w:val="22"/>
                <w:szCs w:val="22"/>
                <w:lang w:val="en"/>
              </w:rPr>
              <w:t xml:space="preserve">ALL </w:t>
            </w:r>
            <w:r w:rsidRPr="00FE5D59">
              <w:rPr>
                <w:rFonts w:asciiTheme="minorHAnsi" w:eastAsia="Calibri Light" w:hAnsiTheme="minorHAnsi" w:cstheme="minorHAnsi"/>
                <w:sz w:val="22"/>
                <w:szCs w:val="22"/>
                <w:lang w:val="en"/>
              </w:rPr>
              <w:t xml:space="preserve">the Special Conditions of Contract by completing and signing the declaration of Acceptance in </w:t>
            </w:r>
            <w:r w:rsidR="008A3C32" w:rsidRPr="00FE5D59">
              <w:rPr>
                <w:rFonts w:asciiTheme="minorHAnsi" w:eastAsia="Calibri Light" w:hAnsiTheme="minorHAnsi" w:cstheme="minorHAnsi"/>
                <w:sz w:val="22"/>
                <w:szCs w:val="22"/>
                <w:lang w:val="en"/>
              </w:rPr>
              <w:t>the Declaration</w:t>
            </w:r>
            <w:r w:rsidRPr="00FE5D59">
              <w:rPr>
                <w:rFonts w:asciiTheme="minorHAnsi" w:eastAsia="Calibri Light" w:hAnsiTheme="minorHAnsi" w:cstheme="minorHAnsi"/>
                <w:sz w:val="22"/>
                <w:szCs w:val="22"/>
                <w:lang w:val="en"/>
              </w:rPr>
              <w:t xml:space="preserve"> of </w:t>
            </w:r>
            <w:r w:rsidR="0068397D" w:rsidRPr="00FE5D59">
              <w:rPr>
                <w:rFonts w:asciiTheme="minorHAnsi" w:eastAsia="Calibri Light" w:hAnsiTheme="minorHAnsi" w:cstheme="minorHAnsi"/>
                <w:sz w:val="22"/>
                <w:szCs w:val="22"/>
                <w:lang w:val="en"/>
              </w:rPr>
              <w:t>Compliance</w:t>
            </w:r>
            <w:r w:rsidRPr="00FE5D59">
              <w:rPr>
                <w:rFonts w:asciiTheme="minorHAnsi" w:eastAsia="Calibri Light" w:hAnsiTheme="minorHAnsi" w:cstheme="minorHAnsi"/>
                <w:sz w:val="22"/>
                <w:szCs w:val="22"/>
                <w:lang w:val="en"/>
              </w:rPr>
              <w:t xml:space="preserve"> </w:t>
            </w:r>
            <w:r w:rsidRPr="007F0E97">
              <w:rPr>
                <w:rFonts w:asciiTheme="minorHAnsi" w:eastAsia="Calibri Light" w:hAnsiTheme="minorHAnsi" w:cstheme="minorHAnsi"/>
                <w:sz w:val="22"/>
                <w:szCs w:val="22"/>
                <w:lang w:val="en"/>
              </w:rPr>
              <w:t xml:space="preserve">and acceptance under the Special Conditions </w:t>
            </w:r>
            <w:r w:rsidRPr="00FA6F4B">
              <w:rPr>
                <w:rFonts w:asciiTheme="minorHAnsi" w:eastAsia="Calibri Light" w:hAnsiTheme="minorHAnsi" w:cstheme="minorHAnsi"/>
                <w:sz w:val="22"/>
                <w:szCs w:val="22"/>
                <w:lang w:val="en"/>
              </w:rPr>
              <w:t>(</w:t>
            </w:r>
            <w:r w:rsidRPr="00FA6F4B">
              <w:rPr>
                <w:rFonts w:asciiTheme="minorHAnsi" w:eastAsia="Calibri Light" w:hAnsiTheme="minorHAnsi" w:cstheme="minorHAnsi"/>
                <w:b/>
                <w:bCs/>
                <w:sz w:val="22"/>
                <w:szCs w:val="22"/>
                <w:lang w:val="en"/>
              </w:rPr>
              <w:t>Section 4.</w:t>
            </w:r>
            <w:r w:rsidR="00702018">
              <w:rPr>
                <w:rFonts w:asciiTheme="minorHAnsi" w:eastAsia="Calibri Light" w:hAnsiTheme="minorHAnsi" w:cstheme="minorHAnsi"/>
                <w:b/>
                <w:bCs/>
                <w:sz w:val="22"/>
                <w:szCs w:val="22"/>
                <w:lang w:val="en"/>
              </w:rPr>
              <w:t>3</w:t>
            </w:r>
            <w:r w:rsidRPr="00FA6F4B">
              <w:rPr>
                <w:rFonts w:asciiTheme="minorHAnsi" w:eastAsia="Calibri Light" w:hAnsiTheme="minorHAnsi" w:cstheme="minorHAnsi"/>
                <w:b/>
                <w:bCs/>
                <w:sz w:val="22"/>
                <w:szCs w:val="22"/>
                <w:lang w:val="en"/>
              </w:rPr>
              <w:t>.</w:t>
            </w:r>
            <w:r w:rsidR="00702018">
              <w:rPr>
                <w:rFonts w:asciiTheme="minorHAnsi" w:eastAsia="Calibri Light" w:hAnsiTheme="minorHAnsi" w:cstheme="minorHAnsi"/>
                <w:b/>
                <w:bCs/>
                <w:sz w:val="22"/>
                <w:szCs w:val="22"/>
                <w:lang w:val="en"/>
              </w:rPr>
              <w:t>1</w:t>
            </w:r>
            <w:r w:rsidRPr="00FA6F4B">
              <w:rPr>
                <w:rFonts w:asciiTheme="minorHAnsi" w:eastAsia="Calibri Light" w:hAnsiTheme="minorHAnsi" w:cstheme="minorHAnsi"/>
                <w:sz w:val="22"/>
                <w:szCs w:val="22"/>
                <w:lang w:val="en"/>
              </w:rPr>
              <w:t>).</w:t>
            </w:r>
          </w:p>
          <w:p w14:paraId="200CDA4C" w14:textId="77777777" w:rsidR="004F4994" w:rsidRPr="00FE5D59" w:rsidRDefault="004F4994" w:rsidP="004F4994">
            <w:pPr>
              <w:pStyle w:val="Specification"/>
              <w:rPr>
                <w:rFonts w:asciiTheme="minorHAnsi" w:eastAsia="Calibri Light" w:hAnsiTheme="minorHAnsi" w:cstheme="minorHAnsi"/>
                <w:b/>
                <w:bCs/>
                <w:sz w:val="22"/>
                <w:szCs w:val="22"/>
                <w:lang w:val="en"/>
              </w:rPr>
            </w:pPr>
            <w:r w:rsidRPr="00FE5D59">
              <w:rPr>
                <w:rFonts w:asciiTheme="minorHAnsi" w:eastAsia="Calibri Light" w:hAnsiTheme="minorHAnsi" w:cstheme="minorHAnsi"/>
                <w:b/>
                <w:bCs/>
                <w:sz w:val="22"/>
                <w:szCs w:val="22"/>
                <w:lang w:val="en"/>
              </w:rPr>
              <w:lastRenderedPageBreak/>
              <w:t xml:space="preserve">Note (1): </w:t>
            </w:r>
          </w:p>
          <w:p w14:paraId="281F4AE3" w14:textId="77777777" w:rsidR="004F4994" w:rsidRPr="00FE5D59" w:rsidRDefault="004F4994" w:rsidP="004F4994">
            <w:pPr>
              <w:pStyle w:val="Specification"/>
              <w:rPr>
                <w:rFonts w:asciiTheme="minorHAnsi" w:eastAsia="Calibri Light" w:hAnsiTheme="minorHAnsi" w:cstheme="minorHAnsi"/>
                <w:sz w:val="22"/>
                <w:szCs w:val="22"/>
                <w:lang w:val="en"/>
              </w:rPr>
            </w:pPr>
            <w:r w:rsidRPr="00FE5D59">
              <w:rPr>
                <w:rFonts w:asciiTheme="minorHAnsi" w:eastAsia="Calibri Light" w:hAnsiTheme="minorHAnsi" w:cstheme="minorHAnsi"/>
                <w:sz w:val="22"/>
                <w:szCs w:val="22"/>
                <w:lang w:val="en"/>
              </w:rPr>
              <w:t xml:space="preserve">Failure to accept </w:t>
            </w:r>
            <w:r w:rsidRPr="00FE5D59">
              <w:rPr>
                <w:rFonts w:asciiTheme="minorHAnsi" w:eastAsia="Calibri Light" w:hAnsiTheme="minorHAnsi" w:cstheme="minorHAnsi"/>
                <w:b/>
                <w:bCs/>
                <w:sz w:val="22"/>
                <w:szCs w:val="22"/>
                <w:lang w:val="en"/>
              </w:rPr>
              <w:t>ALL</w:t>
            </w:r>
            <w:r w:rsidRPr="00FE5D59">
              <w:rPr>
                <w:rFonts w:asciiTheme="minorHAnsi" w:eastAsia="Calibri Light" w:hAnsiTheme="minorHAnsi" w:cstheme="minorHAnsi"/>
                <w:sz w:val="22"/>
                <w:szCs w:val="22"/>
                <w:lang w:val="en"/>
              </w:rPr>
              <w:t xml:space="preserve"> the Special Conditions of Contract will result in disqualification.</w:t>
            </w:r>
          </w:p>
          <w:p w14:paraId="35563FFA" w14:textId="77777777" w:rsidR="004F4994" w:rsidRPr="00FE5D59" w:rsidRDefault="004F4994" w:rsidP="004F4994">
            <w:pPr>
              <w:pStyle w:val="Specification"/>
              <w:rPr>
                <w:rFonts w:asciiTheme="minorHAnsi" w:eastAsia="Calibri Light" w:hAnsiTheme="minorHAnsi" w:cstheme="minorHAnsi"/>
                <w:sz w:val="22"/>
                <w:szCs w:val="22"/>
                <w:lang w:val="en"/>
              </w:rPr>
            </w:pPr>
          </w:p>
        </w:tc>
        <w:tc>
          <w:tcPr>
            <w:tcW w:w="2545" w:type="dxa"/>
          </w:tcPr>
          <w:p w14:paraId="48E11D68" w14:textId="53889F8F" w:rsidR="004F4994" w:rsidRPr="00FE5D59" w:rsidRDefault="004F4994" w:rsidP="004F4994">
            <w:pPr>
              <w:jc w:val="left"/>
              <w:rPr>
                <w:rFonts w:asciiTheme="minorHAnsi" w:hAnsiTheme="minorHAnsi" w:cstheme="minorHAnsi"/>
                <w:color w:val="FF0000"/>
              </w:rPr>
            </w:pPr>
            <w:r w:rsidRPr="00FE5D59">
              <w:rPr>
                <w:rFonts w:asciiTheme="minorHAnsi" w:hAnsiTheme="minorHAnsi" w:cstheme="minorHAnsi"/>
                <w:color w:val="FF0000"/>
              </w:rPr>
              <w:lastRenderedPageBreak/>
              <w:t xml:space="preserve">&lt;provide unique reference to locate substantiating evidence in the bid response – </w:t>
            </w:r>
            <w:r w:rsidRPr="00FE5D59">
              <w:rPr>
                <w:rFonts w:asciiTheme="minorHAnsi" w:hAnsiTheme="minorHAnsi" w:cstheme="minorHAnsi"/>
                <w:b/>
                <w:bCs/>
                <w:color w:val="FF0000"/>
              </w:rPr>
              <w:t>see Annex A, section 5.</w:t>
            </w:r>
            <w:r>
              <w:rPr>
                <w:rFonts w:asciiTheme="minorHAnsi" w:hAnsiTheme="minorHAnsi" w:cstheme="minorHAnsi"/>
                <w:b/>
                <w:bCs/>
                <w:color w:val="FF0000"/>
              </w:rPr>
              <w:t>8</w:t>
            </w:r>
          </w:p>
        </w:tc>
      </w:tr>
    </w:tbl>
    <w:p w14:paraId="62C9C9C6" w14:textId="77777777" w:rsidR="00942B4A" w:rsidRDefault="00B402FF" w:rsidP="008228E6">
      <w:pPr>
        <w:pStyle w:val="Heading2"/>
      </w:pPr>
      <w:bookmarkStart w:id="171" w:name="_Toc210918435"/>
      <w:bookmarkStart w:id="172" w:name="_Toc210938515"/>
      <w:bookmarkStart w:id="173" w:name="_Toc210938628"/>
      <w:bookmarkStart w:id="174" w:name="_Toc210918436"/>
      <w:bookmarkStart w:id="175" w:name="_Toc210938516"/>
      <w:bookmarkStart w:id="176" w:name="_Toc210938629"/>
      <w:bookmarkStart w:id="177" w:name="_Toc210918437"/>
      <w:bookmarkStart w:id="178" w:name="_Toc210938517"/>
      <w:bookmarkStart w:id="179" w:name="_Toc210938630"/>
      <w:bookmarkStart w:id="180" w:name="_Toc210918438"/>
      <w:bookmarkStart w:id="181" w:name="_Toc210938518"/>
      <w:bookmarkStart w:id="182" w:name="_Toc210938631"/>
      <w:bookmarkStart w:id="183" w:name="_Toc210918439"/>
      <w:bookmarkStart w:id="184" w:name="_Toc210938519"/>
      <w:bookmarkStart w:id="185" w:name="_Toc210938632"/>
      <w:bookmarkStart w:id="186" w:name="_Toc210918440"/>
      <w:bookmarkStart w:id="187" w:name="_Toc210938520"/>
      <w:bookmarkStart w:id="188" w:name="_Toc210938633"/>
      <w:bookmarkStart w:id="189" w:name="_Toc210918441"/>
      <w:bookmarkStart w:id="190" w:name="_Toc210938521"/>
      <w:bookmarkStart w:id="191" w:name="_Toc210938634"/>
      <w:bookmarkStart w:id="192" w:name="_Toc210918442"/>
      <w:bookmarkStart w:id="193" w:name="_Toc210938522"/>
      <w:bookmarkStart w:id="194" w:name="_Toc210938635"/>
      <w:bookmarkStart w:id="195" w:name="_Toc210918443"/>
      <w:bookmarkStart w:id="196" w:name="_Toc210938523"/>
      <w:bookmarkStart w:id="197" w:name="_Toc210938636"/>
      <w:bookmarkStart w:id="198" w:name="_Toc210918444"/>
      <w:bookmarkStart w:id="199" w:name="_Toc210938524"/>
      <w:bookmarkStart w:id="200" w:name="_Toc210938637"/>
      <w:bookmarkStart w:id="201" w:name="_Toc210918445"/>
      <w:bookmarkStart w:id="202" w:name="_Toc210938525"/>
      <w:bookmarkStart w:id="203" w:name="_Toc210938638"/>
      <w:bookmarkStart w:id="204" w:name="_Toc210918446"/>
      <w:bookmarkStart w:id="205" w:name="_Toc210938526"/>
      <w:bookmarkStart w:id="206" w:name="_Toc210938639"/>
      <w:bookmarkStart w:id="207" w:name="_Toc210918447"/>
      <w:bookmarkStart w:id="208" w:name="_Toc210938527"/>
      <w:bookmarkStart w:id="209" w:name="_Toc210938640"/>
      <w:bookmarkStart w:id="210" w:name="_Toc210918448"/>
      <w:bookmarkStart w:id="211" w:name="_Toc210938528"/>
      <w:bookmarkStart w:id="212" w:name="_Toc210938641"/>
      <w:bookmarkStart w:id="213" w:name="_Toc210918449"/>
      <w:bookmarkStart w:id="214" w:name="_Toc210938529"/>
      <w:bookmarkStart w:id="215" w:name="_Toc210938642"/>
      <w:bookmarkStart w:id="216" w:name="_Toc210918450"/>
      <w:bookmarkStart w:id="217" w:name="_Toc210938530"/>
      <w:bookmarkStart w:id="218" w:name="_Toc210938643"/>
      <w:bookmarkStart w:id="219" w:name="_Toc210918451"/>
      <w:bookmarkStart w:id="220" w:name="_Toc210938531"/>
      <w:bookmarkStart w:id="221" w:name="_Toc210938644"/>
      <w:bookmarkStart w:id="222" w:name="_Toc210918452"/>
      <w:bookmarkStart w:id="223" w:name="_Toc210938532"/>
      <w:bookmarkStart w:id="224" w:name="_Toc210938645"/>
      <w:bookmarkStart w:id="225" w:name="_Toc210938646"/>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t xml:space="preserve">Special Conditions of Contract Verification (Stage </w:t>
      </w:r>
      <w:r w:rsidR="008B0F32">
        <w:t>3</w:t>
      </w:r>
      <w:r>
        <w:t>)</w:t>
      </w:r>
      <w:bookmarkEnd w:id="225"/>
    </w:p>
    <w:p w14:paraId="724E92B5" w14:textId="77777777" w:rsidR="00B402FF" w:rsidRPr="00B402FF" w:rsidRDefault="00B402FF" w:rsidP="00FA6F4B">
      <w:pPr>
        <w:pStyle w:val="ListParagraph"/>
        <w:numPr>
          <w:ilvl w:val="0"/>
          <w:numId w:val="17"/>
        </w:numPr>
        <w:rPr>
          <w:lang w:val="en-GB"/>
        </w:rPr>
      </w:pPr>
      <w:r w:rsidRPr="00B402FF">
        <w:rPr>
          <w:lang w:val="en-GB"/>
        </w:rPr>
        <w:t xml:space="preserve">The successful </w:t>
      </w:r>
      <w:r w:rsidR="004412C5">
        <w:rPr>
          <w:lang w:val="en-GB"/>
        </w:rPr>
        <w:t>Bidder</w:t>
      </w:r>
      <w:r w:rsidRPr="00B402FF">
        <w:rPr>
          <w:lang w:val="en-GB"/>
        </w:rPr>
        <w:t xml:space="preserve"> will be bound by Government Procurement: General Conditions of Contract (GCC) as well as this Special Conditions of Contract (SCC), which will form part of the signed contract with the successful </w:t>
      </w:r>
      <w:r w:rsidR="004412C5">
        <w:rPr>
          <w:lang w:val="en-GB"/>
        </w:rPr>
        <w:t>Bidder</w:t>
      </w:r>
      <w:r w:rsidRPr="00B402FF">
        <w:rPr>
          <w:lang w:val="en-GB"/>
        </w:rPr>
        <w:t>. However, SITA reserves the right to include or waive the condition in the signed contract.</w:t>
      </w:r>
    </w:p>
    <w:p w14:paraId="4B5F2B88" w14:textId="77777777" w:rsidR="00B402FF" w:rsidRDefault="00B402FF" w:rsidP="00FA6F4B">
      <w:pPr>
        <w:pStyle w:val="ListParagraph"/>
        <w:numPr>
          <w:ilvl w:val="0"/>
          <w:numId w:val="17"/>
        </w:numPr>
        <w:rPr>
          <w:lang w:val="en-GB"/>
        </w:rPr>
      </w:pPr>
      <w:r w:rsidRPr="00B402FF">
        <w:rPr>
          <w:lang w:val="en-GB"/>
        </w:rPr>
        <w:t>SITA reserves the right to</w:t>
      </w:r>
      <w:r>
        <w:rPr>
          <w:lang w:val="en-GB"/>
        </w:rPr>
        <w:t>:</w:t>
      </w:r>
    </w:p>
    <w:p w14:paraId="1D15CAF6" w14:textId="77777777" w:rsidR="00B402FF" w:rsidRPr="006C6E56" w:rsidRDefault="00B402FF" w:rsidP="00FA6F4B">
      <w:pPr>
        <w:pStyle w:val="ListParagraph"/>
        <w:numPr>
          <w:ilvl w:val="1"/>
          <w:numId w:val="17"/>
        </w:numPr>
        <w:rPr>
          <w:lang w:val="en-GB"/>
        </w:rPr>
      </w:pPr>
      <w:r w:rsidRPr="006C6E56">
        <w:rPr>
          <w:lang w:val="en-GB"/>
        </w:rPr>
        <w:t>Negotiate the conditions; or</w:t>
      </w:r>
    </w:p>
    <w:p w14:paraId="68180EF0" w14:textId="77777777" w:rsidR="00B402FF" w:rsidRPr="006C6E56" w:rsidRDefault="00B402FF" w:rsidP="00FA6F4B">
      <w:pPr>
        <w:pStyle w:val="ListParagraph"/>
        <w:numPr>
          <w:ilvl w:val="1"/>
          <w:numId w:val="17"/>
        </w:numPr>
        <w:rPr>
          <w:lang w:val="en-GB"/>
        </w:rPr>
      </w:pPr>
      <w:r w:rsidRPr="006C6E56">
        <w:rPr>
          <w:lang w:val="en-GB"/>
        </w:rPr>
        <w:t>Automatically disqualify a bidder for not accepting these conditions</w:t>
      </w:r>
      <w:r w:rsidR="00B222ED" w:rsidRPr="006C6E56">
        <w:rPr>
          <w:lang w:val="en-GB"/>
        </w:rPr>
        <w:t>; or</w:t>
      </w:r>
    </w:p>
    <w:p w14:paraId="0B21831E" w14:textId="4D55EBD5" w:rsidR="005C09BD" w:rsidRPr="00A56208" w:rsidRDefault="005C09BD" w:rsidP="00FA6F4B">
      <w:pPr>
        <w:pStyle w:val="ListParagraph"/>
        <w:numPr>
          <w:ilvl w:val="1"/>
          <w:numId w:val="17"/>
        </w:numPr>
        <w:rPr>
          <w:lang w:val="en-GB"/>
        </w:rPr>
      </w:pPr>
      <w:r w:rsidRPr="00A56208">
        <w:rPr>
          <w:lang w:val="en-GB"/>
        </w:rPr>
        <w:t>Award to multiple bidders; or</w:t>
      </w:r>
    </w:p>
    <w:p w14:paraId="1FAFBAC4" w14:textId="77777777" w:rsidR="005C09BD" w:rsidRPr="00A56208" w:rsidRDefault="005C09BD" w:rsidP="00FA6F4B">
      <w:pPr>
        <w:pStyle w:val="ListParagraph"/>
        <w:numPr>
          <w:ilvl w:val="1"/>
          <w:numId w:val="17"/>
        </w:numPr>
        <w:rPr>
          <w:lang w:val="en-GB"/>
        </w:rPr>
      </w:pPr>
      <w:r w:rsidRPr="00A56208">
        <w:rPr>
          <w:lang w:val="en-GB"/>
        </w:rPr>
        <w:t xml:space="preserve">Not to award; or </w:t>
      </w:r>
    </w:p>
    <w:p w14:paraId="339CB2C4" w14:textId="77777777" w:rsidR="005C09BD" w:rsidRPr="00A56208" w:rsidRDefault="005C09BD" w:rsidP="00FA6F4B">
      <w:pPr>
        <w:pStyle w:val="ListParagraph"/>
        <w:numPr>
          <w:ilvl w:val="1"/>
          <w:numId w:val="17"/>
        </w:numPr>
        <w:rPr>
          <w:lang w:val="en-GB"/>
        </w:rPr>
      </w:pPr>
      <w:r w:rsidRPr="00A56208">
        <w:rPr>
          <w:lang w:val="en-GB"/>
        </w:rPr>
        <w:t>To do a partial award.</w:t>
      </w:r>
    </w:p>
    <w:p w14:paraId="3F5B32EB" w14:textId="77777777" w:rsidR="005C09BD" w:rsidRPr="005D5CCF" w:rsidRDefault="005C09BD" w:rsidP="00440582">
      <w:pPr>
        <w:pStyle w:val="ListParagraph"/>
        <w:ind w:left="1701"/>
        <w:rPr>
          <w:lang w:val="en-GB"/>
        </w:rPr>
      </w:pPr>
    </w:p>
    <w:p w14:paraId="2F38CD78" w14:textId="77777777" w:rsidR="00B402FF" w:rsidRDefault="00B222ED" w:rsidP="00FA6F4B">
      <w:pPr>
        <w:pStyle w:val="ListParagraph"/>
        <w:numPr>
          <w:ilvl w:val="0"/>
          <w:numId w:val="17"/>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w:t>
      </w:r>
      <w:r w:rsidRPr="00540370">
        <w:rPr>
          <w:lang w:val="en-GB"/>
        </w:rPr>
        <w:t>accordance with subsection 4.3.</w:t>
      </w:r>
      <w:r w:rsidR="008E59CE" w:rsidRPr="00540370">
        <w:rPr>
          <w:lang w:val="en-GB"/>
        </w:rPr>
        <w:t xml:space="preserve"> (b)</w:t>
      </w:r>
      <w:r w:rsidRPr="00540370">
        <w:rPr>
          <w:lang w:val="en-GB"/>
        </w:rPr>
        <w:t xml:space="preserve"> above.</w:t>
      </w:r>
    </w:p>
    <w:p w14:paraId="7B31F469" w14:textId="77777777" w:rsidR="00B222ED" w:rsidRPr="00540370" w:rsidRDefault="00B222ED" w:rsidP="00B222ED">
      <w:pPr>
        <w:pStyle w:val="Heading3"/>
      </w:pPr>
      <w:bookmarkStart w:id="226" w:name="_Toc210938647"/>
      <w:r w:rsidRPr="00540370">
        <w:t>Special Conditions of Contract</w:t>
      </w:r>
      <w:bookmarkEnd w:id="226"/>
    </w:p>
    <w:p w14:paraId="467A68E3" w14:textId="77777777" w:rsidR="00B222ED" w:rsidRPr="00540370" w:rsidRDefault="00B222ED" w:rsidP="00B222ED">
      <w:pPr>
        <w:pStyle w:val="Heading4"/>
      </w:pPr>
      <w:r w:rsidRPr="00540370">
        <w:t>Contracting Conditions</w:t>
      </w:r>
    </w:p>
    <w:p w14:paraId="6116B955" w14:textId="77777777" w:rsidR="00A61F6C" w:rsidRDefault="00B222ED" w:rsidP="00765D03">
      <w:pPr>
        <w:pStyle w:val="ListParagraph"/>
        <w:numPr>
          <w:ilvl w:val="0"/>
          <w:numId w:val="3"/>
        </w:numPr>
        <w:rPr>
          <w:lang w:val="en-GB"/>
        </w:rPr>
      </w:pPr>
      <w:r w:rsidRPr="00A61F6C">
        <w:rPr>
          <w:b/>
          <w:lang w:val="en-GB"/>
        </w:rPr>
        <w:t>Formal Contract</w:t>
      </w:r>
      <w:r w:rsidRPr="00A61F6C">
        <w:rPr>
          <w:lang w:val="en-GB"/>
        </w:rPr>
        <w:t xml:space="preserve"> - The </w:t>
      </w:r>
      <w:r w:rsidR="004412C5">
        <w:rPr>
          <w:lang w:val="en-GB"/>
        </w:rPr>
        <w:t>Bidder</w:t>
      </w:r>
      <w:r w:rsidRPr="00A61F6C">
        <w:rPr>
          <w:lang w:val="en-GB"/>
        </w:rPr>
        <w:t xml:space="preserve"> must enter into a formal written contract (agreement) with SITA.</w:t>
      </w:r>
    </w:p>
    <w:p w14:paraId="3FD0EF29" w14:textId="77777777" w:rsidR="00A61F6C" w:rsidRDefault="00A61F6C" w:rsidP="00765D03">
      <w:pPr>
        <w:pStyle w:val="ListParagraph"/>
        <w:numPr>
          <w:ilvl w:val="0"/>
          <w:numId w:val="3"/>
        </w:numPr>
        <w:rPr>
          <w:lang w:val="en-GB"/>
        </w:rPr>
      </w:pPr>
      <w:r w:rsidRPr="00A61F6C">
        <w:rPr>
          <w:b/>
          <w:lang w:val="en-GB"/>
        </w:rPr>
        <w:t>Right of Award</w:t>
      </w:r>
      <w:r w:rsidRPr="00A61F6C">
        <w:rPr>
          <w:lang w:val="en-GB"/>
        </w:rPr>
        <w:t xml:space="preserve"> - SITA reserves the right to award the contract for required goods or services to multiple </w:t>
      </w:r>
      <w:r w:rsidR="004412C5">
        <w:rPr>
          <w:lang w:val="en-GB"/>
        </w:rPr>
        <w:t>Bidder</w:t>
      </w:r>
      <w:r w:rsidRPr="00A61F6C">
        <w:rPr>
          <w:lang w:val="en-GB"/>
        </w:rPr>
        <w:t>s.</w:t>
      </w:r>
    </w:p>
    <w:p w14:paraId="4D73C658" w14:textId="77777777" w:rsidR="00B222ED" w:rsidRPr="00A61F6C" w:rsidRDefault="00B222ED" w:rsidP="00765D03">
      <w:pPr>
        <w:pStyle w:val="ListParagraph"/>
        <w:numPr>
          <w:ilvl w:val="0"/>
          <w:numId w:val="3"/>
        </w:numPr>
        <w:rPr>
          <w:lang w:val="en-GB"/>
        </w:rPr>
      </w:pPr>
      <w:r w:rsidRPr="00A61F6C">
        <w:rPr>
          <w:b/>
          <w:bCs/>
          <w:lang w:val="en-GB"/>
        </w:rPr>
        <w:t>Right to Audit</w:t>
      </w:r>
      <w:r w:rsidRPr="00A61F6C">
        <w:rPr>
          <w:lang w:val="en-GB"/>
        </w:rPr>
        <w:t xml:space="preserve"> - </w:t>
      </w:r>
      <w:r w:rsidR="008F069F" w:rsidRPr="00A61F6C">
        <w:rPr>
          <w:lang w:val="en-GB"/>
        </w:rPr>
        <w:t>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r w:rsidR="00A61F6C">
        <w:rPr>
          <w:lang w:val="en-GB"/>
        </w:rPr>
        <w:t>.</w:t>
      </w:r>
    </w:p>
    <w:p w14:paraId="6D8CFEA0" w14:textId="77777777" w:rsidR="00B222ED" w:rsidRPr="00540370" w:rsidRDefault="00B222ED" w:rsidP="00B222ED">
      <w:pPr>
        <w:pStyle w:val="Heading4"/>
      </w:pPr>
      <w:r w:rsidRPr="00540370">
        <w:t>Delivery Address</w:t>
      </w:r>
    </w:p>
    <w:p w14:paraId="5511261A" w14:textId="77777777" w:rsidR="00B222ED" w:rsidRPr="00540370" w:rsidRDefault="00B222ED" w:rsidP="00765D03">
      <w:pPr>
        <w:pStyle w:val="ListParagraph"/>
        <w:numPr>
          <w:ilvl w:val="0"/>
          <w:numId w:val="4"/>
        </w:numPr>
      </w:pPr>
      <w:r w:rsidRPr="00540370">
        <w:t xml:space="preserve">The </w:t>
      </w:r>
      <w:r w:rsidR="004412C5">
        <w:t>Bidder</w:t>
      </w:r>
      <w:r w:rsidRPr="00540370">
        <w:t xml:space="preserve"> must deliver the required products or services at as indicated in Section 2.2, Delivery Address</w:t>
      </w:r>
    </w:p>
    <w:p w14:paraId="0DEF9588" w14:textId="77777777" w:rsidR="00540370" w:rsidRPr="0086729E" w:rsidRDefault="00540370" w:rsidP="00540370">
      <w:pPr>
        <w:pStyle w:val="Heading4"/>
      </w:pPr>
      <w:r w:rsidRPr="0086729E">
        <w:t>Delivery Schedule</w:t>
      </w:r>
    </w:p>
    <w:p w14:paraId="25E2CEF8" w14:textId="3B245A07" w:rsidR="00B26675" w:rsidRPr="007F0E97" w:rsidRDefault="00540370" w:rsidP="005060FD">
      <w:pPr>
        <w:pStyle w:val="Specification"/>
        <w:numPr>
          <w:ilvl w:val="1"/>
          <w:numId w:val="40"/>
        </w:numPr>
        <w:tabs>
          <w:tab w:val="num" w:pos="2551"/>
        </w:tabs>
        <w:spacing w:line="276" w:lineRule="auto"/>
        <w:jc w:val="both"/>
        <w:rPr>
          <w:rFonts w:asciiTheme="minorHAnsi" w:eastAsiaTheme="minorHAnsi" w:hAnsiTheme="minorHAnsi" w:cstheme="majorBidi"/>
          <w:sz w:val="22"/>
          <w:szCs w:val="22"/>
          <w:lang w:val="en-GB"/>
        </w:rPr>
      </w:pPr>
      <w:r w:rsidRPr="0086729E">
        <w:rPr>
          <w:rFonts w:asciiTheme="minorHAnsi" w:eastAsiaTheme="minorHAnsi" w:hAnsiTheme="minorHAnsi" w:cstheme="majorBidi"/>
          <w:sz w:val="22"/>
          <w:szCs w:val="22"/>
          <w:lang w:val="en-GB"/>
        </w:rPr>
        <w:t xml:space="preserve">The scope of work (Section 2.1) and Section 3 (Requirements) must be completed within 26 weeks after the contract has been awarded for decommission, supply, install and commissioning of the </w:t>
      </w:r>
      <w:r w:rsidRPr="007F0E97">
        <w:rPr>
          <w:rFonts w:asciiTheme="minorHAnsi" w:eastAsiaTheme="minorHAnsi" w:hAnsiTheme="minorHAnsi" w:cstheme="majorBidi"/>
          <w:sz w:val="22"/>
          <w:szCs w:val="22"/>
          <w:lang w:val="en-GB"/>
        </w:rPr>
        <w:t>new equipment.</w:t>
      </w:r>
    </w:p>
    <w:p w14:paraId="5AF1E029" w14:textId="7D8C9338" w:rsidR="00540370" w:rsidRPr="0086729E" w:rsidRDefault="00B26675" w:rsidP="005060FD">
      <w:pPr>
        <w:pStyle w:val="Specification"/>
        <w:numPr>
          <w:ilvl w:val="1"/>
          <w:numId w:val="40"/>
        </w:numPr>
        <w:tabs>
          <w:tab w:val="num" w:pos="2551"/>
        </w:tabs>
        <w:spacing w:line="276" w:lineRule="auto"/>
        <w:jc w:val="both"/>
        <w:rPr>
          <w:rFonts w:asciiTheme="minorHAnsi" w:eastAsiaTheme="minorHAnsi" w:hAnsiTheme="minorHAnsi" w:cstheme="majorBidi"/>
          <w:sz w:val="22"/>
          <w:szCs w:val="22"/>
          <w:lang w:val="en-GB"/>
        </w:rPr>
      </w:pPr>
      <w:r w:rsidRPr="00FA6F4B">
        <w:rPr>
          <w:rFonts w:asciiTheme="minorHAnsi" w:eastAsiaTheme="minorHAnsi" w:hAnsiTheme="minorHAnsi" w:cstheme="majorBidi"/>
          <w:sz w:val="22"/>
          <w:szCs w:val="22"/>
          <w:lang w:val="en-GB"/>
        </w:rPr>
        <w:t>Construction period will be limited to a period 12 months.</w:t>
      </w:r>
      <w:r w:rsidRPr="007F0E97">
        <w:rPr>
          <w:rFonts w:asciiTheme="minorHAnsi" w:eastAsiaTheme="minorHAnsi" w:hAnsiTheme="minorHAnsi" w:cstheme="majorBidi"/>
          <w:sz w:val="22"/>
          <w:szCs w:val="22"/>
          <w:lang w:val="en-GB"/>
        </w:rPr>
        <w:t xml:space="preserve"> </w:t>
      </w:r>
      <w:r w:rsidR="00540370" w:rsidRPr="007F0E97">
        <w:rPr>
          <w:rFonts w:asciiTheme="minorHAnsi" w:eastAsiaTheme="minorHAnsi" w:hAnsiTheme="minorHAnsi" w:cstheme="majorBidi"/>
          <w:sz w:val="22"/>
          <w:szCs w:val="22"/>
          <w:lang w:val="en-GB"/>
        </w:rPr>
        <w:t>The</w:t>
      </w:r>
      <w:r w:rsidR="00540370" w:rsidRPr="0086729E">
        <w:rPr>
          <w:rFonts w:asciiTheme="minorHAnsi" w:eastAsiaTheme="minorHAnsi" w:hAnsiTheme="minorHAnsi" w:cstheme="majorBidi"/>
          <w:sz w:val="22"/>
          <w:szCs w:val="22"/>
          <w:lang w:val="en-GB"/>
        </w:rPr>
        <w:t xml:space="preserve"> </w:t>
      </w:r>
      <w:r w:rsidR="00D40738" w:rsidRPr="0086729E">
        <w:rPr>
          <w:rFonts w:asciiTheme="minorHAnsi" w:eastAsiaTheme="minorHAnsi" w:hAnsiTheme="minorHAnsi" w:cstheme="majorBidi"/>
          <w:sz w:val="22"/>
          <w:szCs w:val="22"/>
          <w:lang w:val="en-GB"/>
        </w:rPr>
        <w:t>24</w:t>
      </w:r>
      <w:r w:rsidR="00540370" w:rsidRPr="0086729E">
        <w:rPr>
          <w:rFonts w:asciiTheme="minorHAnsi" w:eastAsiaTheme="minorHAnsi" w:hAnsiTheme="minorHAnsi" w:cstheme="majorBidi"/>
          <w:sz w:val="22"/>
          <w:szCs w:val="22"/>
          <w:lang w:val="en-GB"/>
        </w:rPr>
        <w:t xml:space="preserve"> months maintenance and service period will commence immediately after handover and commissioning of the last generator set</w:t>
      </w:r>
      <w:r w:rsidR="00C87977">
        <w:rPr>
          <w:rFonts w:asciiTheme="minorHAnsi" w:eastAsiaTheme="minorHAnsi" w:hAnsiTheme="minorHAnsi" w:cstheme="majorBidi"/>
          <w:sz w:val="22"/>
          <w:szCs w:val="22"/>
          <w:lang w:val="en-GB"/>
        </w:rPr>
        <w:t xml:space="preserve"> with total contract period of 36 months</w:t>
      </w:r>
      <w:r w:rsidR="00540370" w:rsidRPr="0086729E">
        <w:rPr>
          <w:rFonts w:asciiTheme="minorHAnsi" w:eastAsiaTheme="minorHAnsi" w:hAnsiTheme="minorHAnsi" w:cstheme="majorBidi"/>
          <w:sz w:val="22"/>
          <w:szCs w:val="22"/>
          <w:lang w:val="en-GB"/>
        </w:rPr>
        <w:t>.</w:t>
      </w:r>
    </w:p>
    <w:p w14:paraId="0C317C55" w14:textId="0CCAF93C" w:rsidR="00540370" w:rsidRDefault="00540370" w:rsidP="005060FD">
      <w:pPr>
        <w:pStyle w:val="Specification"/>
        <w:numPr>
          <w:ilvl w:val="1"/>
          <w:numId w:val="40"/>
        </w:numPr>
        <w:tabs>
          <w:tab w:val="num" w:pos="2551"/>
        </w:tabs>
        <w:spacing w:line="276" w:lineRule="auto"/>
        <w:jc w:val="both"/>
        <w:rPr>
          <w:rFonts w:asciiTheme="minorHAnsi" w:eastAsiaTheme="minorHAnsi" w:hAnsiTheme="minorHAnsi" w:cstheme="majorBidi"/>
          <w:sz w:val="22"/>
          <w:szCs w:val="22"/>
          <w:lang w:val="en-GB"/>
        </w:rPr>
      </w:pPr>
      <w:r w:rsidRPr="00540370">
        <w:rPr>
          <w:rFonts w:asciiTheme="minorHAnsi" w:eastAsiaTheme="minorHAnsi" w:hAnsiTheme="minorHAnsi" w:cstheme="majorBidi"/>
          <w:sz w:val="22"/>
          <w:szCs w:val="22"/>
          <w:lang w:val="en-GB"/>
        </w:rPr>
        <w:lastRenderedPageBreak/>
        <w:t xml:space="preserve">The </w:t>
      </w:r>
      <w:r w:rsidR="004412C5">
        <w:rPr>
          <w:rFonts w:asciiTheme="minorHAnsi" w:eastAsiaTheme="minorHAnsi" w:hAnsiTheme="minorHAnsi" w:cstheme="majorBidi"/>
          <w:sz w:val="22"/>
          <w:szCs w:val="22"/>
          <w:lang w:val="en-GB"/>
        </w:rPr>
        <w:t>Bidder</w:t>
      </w:r>
      <w:r w:rsidRPr="00540370">
        <w:rPr>
          <w:rFonts w:asciiTheme="minorHAnsi" w:eastAsiaTheme="minorHAnsi" w:hAnsiTheme="minorHAnsi" w:cstheme="majorBidi"/>
          <w:sz w:val="22"/>
          <w:szCs w:val="22"/>
          <w:lang w:val="en-GB"/>
        </w:rPr>
        <w:t xml:space="preserve"> is responsible </w:t>
      </w:r>
      <w:r w:rsidR="00D40738">
        <w:rPr>
          <w:rFonts w:asciiTheme="minorHAnsi" w:eastAsiaTheme="minorHAnsi" w:hAnsiTheme="minorHAnsi" w:cstheme="majorBidi"/>
          <w:sz w:val="22"/>
          <w:szCs w:val="22"/>
          <w:lang w:val="en-GB"/>
        </w:rPr>
        <w:t>for performing</w:t>
      </w:r>
      <w:r w:rsidRPr="00540370">
        <w:rPr>
          <w:rFonts w:asciiTheme="minorHAnsi" w:eastAsiaTheme="minorHAnsi" w:hAnsiTheme="minorHAnsi" w:cstheme="majorBidi"/>
          <w:sz w:val="22"/>
          <w:szCs w:val="22"/>
          <w:lang w:val="en-GB"/>
        </w:rPr>
        <w:t xml:space="preserve"> the work as outlined in the following </w:t>
      </w:r>
      <w:r w:rsidR="00534852">
        <w:rPr>
          <w:rFonts w:asciiTheme="minorHAnsi" w:eastAsiaTheme="minorHAnsi" w:hAnsiTheme="minorHAnsi" w:cstheme="majorBidi"/>
          <w:sz w:val="22"/>
          <w:szCs w:val="22"/>
          <w:lang w:val="en-GB"/>
        </w:rPr>
        <w:t xml:space="preserve">Work </w:t>
      </w:r>
      <w:r w:rsidRPr="00540370">
        <w:rPr>
          <w:rFonts w:asciiTheme="minorHAnsi" w:eastAsiaTheme="minorHAnsi" w:hAnsiTheme="minorHAnsi" w:cstheme="majorBidi"/>
          <w:sz w:val="22"/>
          <w:szCs w:val="22"/>
          <w:lang w:val="en-GB"/>
        </w:rPr>
        <w:t xml:space="preserve">Breakdown Structure (WBS): </w:t>
      </w:r>
    </w:p>
    <w:p w14:paraId="65CBCAF8" w14:textId="77777777" w:rsidR="00712F05" w:rsidRDefault="00712F05" w:rsidP="00365699">
      <w:pPr>
        <w:pStyle w:val="Specification"/>
        <w:tabs>
          <w:tab w:val="num" w:pos="2551"/>
        </w:tabs>
        <w:spacing w:line="276" w:lineRule="auto"/>
        <w:jc w:val="both"/>
        <w:rPr>
          <w:rFonts w:asciiTheme="minorHAnsi" w:eastAsiaTheme="minorHAnsi" w:hAnsiTheme="minorHAnsi" w:cstheme="majorBidi"/>
          <w:sz w:val="22"/>
          <w:szCs w:val="22"/>
          <w:lang w:val="en-GB"/>
        </w:rPr>
      </w:pPr>
    </w:p>
    <w:p w14:paraId="676328D2" w14:textId="7445209E" w:rsidR="00534852" w:rsidRDefault="00534852" w:rsidP="00534852">
      <w:pPr>
        <w:pStyle w:val="Caption"/>
        <w:ind w:left="567"/>
        <w:rPr>
          <w:b w:val="0"/>
        </w:rPr>
      </w:pPr>
      <w:bookmarkStart w:id="227" w:name="_Toc150842194"/>
      <w:r>
        <w:t xml:space="preserve">Table </w:t>
      </w:r>
      <w:r w:rsidR="000A2D22" w:rsidRPr="00C9259F">
        <w:rPr>
          <w:highlight w:val="lightGray"/>
        </w:rPr>
        <w:t>4</w:t>
      </w:r>
      <w:r>
        <w:t xml:space="preserve">: </w:t>
      </w:r>
      <w:r w:rsidRPr="00440582">
        <w:rPr>
          <w:b w:val="0"/>
        </w:rPr>
        <w:t>Work Breakdown Structure (WBS)</w:t>
      </w:r>
      <w:bookmarkEnd w:id="227"/>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021"/>
        <w:gridCol w:w="4020"/>
      </w:tblGrid>
      <w:tr w:rsidR="00D15F1E" w:rsidRPr="00447B58" w14:paraId="495486A5" w14:textId="77777777" w:rsidTr="00243B93">
        <w:trPr>
          <w:tblHeader/>
        </w:trPr>
        <w:tc>
          <w:tcPr>
            <w:tcW w:w="477" w:type="pct"/>
            <w:shd w:val="clear" w:color="auto" w:fill="DBE5F1"/>
          </w:tcPr>
          <w:p w14:paraId="2778B839" w14:textId="77777777" w:rsidR="00D15F1E" w:rsidRPr="00447B58" w:rsidRDefault="00D15F1E" w:rsidP="00243B93">
            <w:pPr>
              <w:rPr>
                <w:b/>
                <w:szCs w:val="24"/>
              </w:rPr>
            </w:pPr>
            <w:r w:rsidRPr="00447B58">
              <w:rPr>
                <w:b/>
                <w:szCs w:val="24"/>
              </w:rPr>
              <w:t>WBS</w:t>
            </w:r>
          </w:p>
        </w:tc>
        <w:tc>
          <w:tcPr>
            <w:tcW w:w="2262" w:type="pct"/>
            <w:shd w:val="clear" w:color="auto" w:fill="DBE5F1"/>
          </w:tcPr>
          <w:p w14:paraId="5D402817" w14:textId="77777777" w:rsidR="00D15F1E" w:rsidRPr="00447B58" w:rsidRDefault="00D15F1E" w:rsidP="00243B93">
            <w:pPr>
              <w:rPr>
                <w:b/>
                <w:szCs w:val="24"/>
              </w:rPr>
            </w:pPr>
            <w:r w:rsidRPr="00447B58">
              <w:rPr>
                <w:b/>
                <w:szCs w:val="24"/>
              </w:rPr>
              <w:t>Statement of Work</w:t>
            </w:r>
          </w:p>
        </w:tc>
        <w:tc>
          <w:tcPr>
            <w:tcW w:w="2261" w:type="pct"/>
            <w:shd w:val="clear" w:color="auto" w:fill="DBE5F1"/>
          </w:tcPr>
          <w:p w14:paraId="014EDBD7" w14:textId="77777777" w:rsidR="00D15F1E" w:rsidRPr="00447B58" w:rsidRDefault="00D15F1E" w:rsidP="00243B93">
            <w:pPr>
              <w:rPr>
                <w:b/>
                <w:szCs w:val="24"/>
              </w:rPr>
            </w:pPr>
            <w:r>
              <w:rPr>
                <w:b/>
                <w:szCs w:val="24"/>
              </w:rPr>
              <w:t>Delivery Timeframe</w:t>
            </w:r>
          </w:p>
        </w:tc>
      </w:tr>
      <w:tr w:rsidR="00D15F1E" w:rsidRPr="00447B58" w14:paraId="446A884A" w14:textId="77777777" w:rsidTr="00243B93">
        <w:tc>
          <w:tcPr>
            <w:tcW w:w="477" w:type="pct"/>
          </w:tcPr>
          <w:p w14:paraId="5E1D455E" w14:textId="77777777" w:rsidR="00D15F1E" w:rsidRPr="00447B58" w:rsidRDefault="00D15F1E" w:rsidP="005060FD">
            <w:pPr>
              <w:pStyle w:val="ListParagraph"/>
              <w:numPr>
                <w:ilvl w:val="0"/>
                <w:numId w:val="46"/>
              </w:numPr>
              <w:spacing w:after="120" w:line="240" w:lineRule="auto"/>
              <w:outlineLvl w:val="9"/>
            </w:pPr>
          </w:p>
        </w:tc>
        <w:tc>
          <w:tcPr>
            <w:tcW w:w="2262" w:type="pct"/>
          </w:tcPr>
          <w:p w14:paraId="23FB1107" w14:textId="0538A91C" w:rsidR="00D15F1E" w:rsidRPr="00447B58" w:rsidRDefault="008B0EA1" w:rsidP="00243B93">
            <w:pPr>
              <w:rPr>
                <w:szCs w:val="24"/>
              </w:rPr>
            </w:pPr>
            <w:r w:rsidRPr="008B0EA1">
              <w:rPr>
                <w:rFonts w:asciiTheme="minorHAnsi" w:hAnsiTheme="minorHAnsi" w:cstheme="minorHAnsi"/>
                <w:bCs/>
                <w:szCs w:val="24"/>
              </w:rPr>
              <w:t>(a)</w:t>
            </w:r>
            <w:r w:rsidRPr="008B0EA1">
              <w:rPr>
                <w:rFonts w:asciiTheme="minorHAnsi" w:hAnsiTheme="minorHAnsi" w:cstheme="minorHAnsi"/>
                <w:bCs/>
                <w:szCs w:val="24"/>
              </w:rPr>
              <w:tab/>
              <w:t>3x Data Centre Continuous Diesel Generator sets of minimum net output power of 1350 kW per set at alternator terminals, after accounting for all parasitic loads (cooling fan, battery charger, jacket water heater) and alternator losses</w:t>
            </w:r>
            <w:r w:rsidR="00D15F1E" w:rsidRPr="001A69D8">
              <w:rPr>
                <w:rFonts w:asciiTheme="minorHAnsi" w:hAnsiTheme="minorHAnsi" w:cstheme="minorHAnsi"/>
                <w:bCs/>
                <w:szCs w:val="24"/>
              </w:rPr>
              <w:t>, mounting frames, radiator with expansion tank and all auxiliaries</w:t>
            </w:r>
            <w:r w:rsidR="00D15F1E">
              <w:rPr>
                <w:rFonts w:asciiTheme="minorHAnsi" w:hAnsiTheme="minorHAnsi" w:cstheme="minorHAnsi"/>
                <w:bCs/>
                <w:szCs w:val="24"/>
              </w:rPr>
              <w:t xml:space="preserve"> including, exhaust system. Sound attenuation, c</w:t>
            </w:r>
            <w:r w:rsidR="00D15F1E" w:rsidRPr="00F21AA5">
              <w:rPr>
                <w:rFonts w:asciiTheme="minorHAnsi" w:hAnsiTheme="minorHAnsi" w:cstheme="minorHAnsi"/>
                <w:bCs/>
                <w:szCs w:val="24"/>
              </w:rPr>
              <w:t>ontrollers and panels, including breaker control, generator control, load control, with communication ports and cards to connect the system for full monitoring, fault alarms and control to a separate TCP/IP network via DDC</w:t>
            </w:r>
            <w:r w:rsidR="00D15F1E" w:rsidRPr="001A69D8">
              <w:rPr>
                <w:rFonts w:asciiTheme="minorHAnsi" w:hAnsiTheme="minorHAnsi" w:cstheme="minorHAnsi"/>
                <w:bCs/>
                <w:szCs w:val="24"/>
              </w:rPr>
              <w:t xml:space="preserve"> and GSM</w:t>
            </w:r>
          </w:p>
        </w:tc>
        <w:tc>
          <w:tcPr>
            <w:tcW w:w="2261" w:type="pct"/>
          </w:tcPr>
          <w:p w14:paraId="71C8EE4A" w14:textId="36464BC1" w:rsidR="00D15F1E" w:rsidRPr="00447B58" w:rsidRDefault="00C87977" w:rsidP="00243B93">
            <w:pPr>
              <w:rPr>
                <w:szCs w:val="24"/>
              </w:rPr>
            </w:pPr>
            <w:r>
              <w:rPr>
                <w:szCs w:val="24"/>
              </w:rPr>
              <w:t>12 Months</w:t>
            </w:r>
          </w:p>
        </w:tc>
      </w:tr>
      <w:tr w:rsidR="00D15F1E" w:rsidRPr="00447B58" w14:paraId="72EBD03E" w14:textId="77777777" w:rsidTr="00243B93">
        <w:tc>
          <w:tcPr>
            <w:tcW w:w="477" w:type="pct"/>
          </w:tcPr>
          <w:p w14:paraId="45FB5F04" w14:textId="77777777" w:rsidR="00D15F1E" w:rsidRPr="00447B58" w:rsidRDefault="00D15F1E" w:rsidP="005060FD">
            <w:pPr>
              <w:pStyle w:val="ListParagraph"/>
              <w:numPr>
                <w:ilvl w:val="0"/>
                <w:numId w:val="46"/>
              </w:numPr>
              <w:spacing w:after="120" w:line="240" w:lineRule="auto"/>
              <w:outlineLvl w:val="9"/>
            </w:pPr>
          </w:p>
        </w:tc>
        <w:tc>
          <w:tcPr>
            <w:tcW w:w="2262" w:type="pct"/>
          </w:tcPr>
          <w:p w14:paraId="5778F804" w14:textId="77777777" w:rsidR="00D15F1E" w:rsidRDefault="00D15F1E" w:rsidP="00243B93">
            <w:pPr>
              <w:spacing w:after="100"/>
              <w:rPr>
                <w:rFonts w:asciiTheme="minorHAnsi" w:hAnsiTheme="minorHAnsi" w:cstheme="minorHAnsi"/>
                <w:bCs/>
                <w:szCs w:val="24"/>
              </w:rPr>
            </w:pPr>
            <w:r>
              <w:rPr>
                <w:rFonts w:asciiTheme="minorHAnsi" w:hAnsiTheme="minorHAnsi" w:cstheme="minorHAnsi"/>
                <w:bCs/>
                <w:szCs w:val="24"/>
              </w:rPr>
              <w:t>Site Establishment, Preliminary and General works</w:t>
            </w:r>
          </w:p>
        </w:tc>
        <w:tc>
          <w:tcPr>
            <w:tcW w:w="2261" w:type="pct"/>
          </w:tcPr>
          <w:p w14:paraId="56CF89F1" w14:textId="77777777" w:rsidR="00D15F1E" w:rsidRDefault="00D15F1E" w:rsidP="00243B93">
            <w:pPr>
              <w:rPr>
                <w:szCs w:val="24"/>
              </w:rPr>
            </w:pPr>
            <w:r>
              <w:rPr>
                <w:szCs w:val="24"/>
              </w:rPr>
              <w:t>8 Weeks</w:t>
            </w:r>
          </w:p>
        </w:tc>
      </w:tr>
      <w:tr w:rsidR="00D15F1E" w:rsidRPr="00447B58" w14:paraId="34DAB304" w14:textId="77777777" w:rsidTr="00243B93">
        <w:tc>
          <w:tcPr>
            <w:tcW w:w="477" w:type="pct"/>
          </w:tcPr>
          <w:p w14:paraId="5BA0D7BA" w14:textId="77777777" w:rsidR="00D15F1E" w:rsidRPr="00447B58" w:rsidRDefault="00D15F1E" w:rsidP="005060FD">
            <w:pPr>
              <w:pStyle w:val="ListParagraph"/>
              <w:numPr>
                <w:ilvl w:val="0"/>
                <w:numId w:val="46"/>
              </w:numPr>
              <w:spacing w:after="120" w:line="240" w:lineRule="auto"/>
              <w:outlineLvl w:val="9"/>
            </w:pPr>
          </w:p>
        </w:tc>
        <w:tc>
          <w:tcPr>
            <w:tcW w:w="2262" w:type="pct"/>
          </w:tcPr>
          <w:p w14:paraId="4480E87D" w14:textId="77777777" w:rsidR="00D15F1E" w:rsidRPr="00447B58" w:rsidRDefault="00D15F1E" w:rsidP="00243B93">
            <w:pPr>
              <w:rPr>
                <w:szCs w:val="24"/>
              </w:rPr>
            </w:pPr>
            <w:r>
              <w:rPr>
                <w:rFonts w:asciiTheme="minorHAnsi" w:hAnsiTheme="minorHAnsi" w:cstheme="minorHAnsi"/>
                <w:bCs/>
                <w:szCs w:val="24"/>
              </w:rPr>
              <w:t xml:space="preserve">3x Supply, Installation and commissioning </w:t>
            </w:r>
            <w:r w:rsidRPr="0042409F">
              <w:rPr>
                <w:rFonts w:asciiTheme="minorHAnsi" w:hAnsiTheme="minorHAnsi" w:cstheme="minorHAnsi"/>
                <w:bCs/>
                <w:szCs w:val="24"/>
              </w:rPr>
              <w:t>Controllers and panels, including breaker control, generator control, load control, with communication ports and cards to connect the system for full monitoring, fault alarms and control to a separate TCP/IP network via DDC</w:t>
            </w:r>
            <w:r>
              <w:rPr>
                <w:rFonts w:asciiTheme="minorHAnsi" w:hAnsiTheme="minorHAnsi" w:cstheme="minorHAnsi"/>
                <w:bCs/>
                <w:szCs w:val="24"/>
              </w:rPr>
              <w:t xml:space="preserve"> and GSM</w:t>
            </w:r>
            <w:r w:rsidRPr="0042409F">
              <w:rPr>
                <w:rFonts w:asciiTheme="minorHAnsi" w:hAnsiTheme="minorHAnsi" w:cstheme="minorHAnsi"/>
                <w:bCs/>
                <w:szCs w:val="24"/>
              </w:rPr>
              <w:t xml:space="preserve">.  </w:t>
            </w:r>
          </w:p>
        </w:tc>
        <w:tc>
          <w:tcPr>
            <w:tcW w:w="2261" w:type="pct"/>
          </w:tcPr>
          <w:p w14:paraId="2063EF29" w14:textId="7104C90C" w:rsidR="00D15F1E" w:rsidRPr="00447B58" w:rsidRDefault="00C87977" w:rsidP="00243B93">
            <w:pPr>
              <w:rPr>
                <w:szCs w:val="24"/>
              </w:rPr>
            </w:pPr>
            <w:r>
              <w:rPr>
                <w:szCs w:val="24"/>
              </w:rPr>
              <w:t>12 Months</w:t>
            </w:r>
          </w:p>
        </w:tc>
      </w:tr>
      <w:tr w:rsidR="00C87977" w:rsidRPr="00447B58" w14:paraId="6943400B" w14:textId="77777777" w:rsidTr="00243B93">
        <w:tc>
          <w:tcPr>
            <w:tcW w:w="477" w:type="pct"/>
          </w:tcPr>
          <w:p w14:paraId="45125FFE" w14:textId="77777777" w:rsidR="00C87977" w:rsidRPr="00447B58" w:rsidRDefault="00C87977" w:rsidP="005060FD">
            <w:pPr>
              <w:pStyle w:val="ListParagraph"/>
              <w:numPr>
                <w:ilvl w:val="0"/>
                <w:numId w:val="46"/>
              </w:numPr>
              <w:spacing w:after="120" w:line="240" w:lineRule="auto"/>
              <w:outlineLvl w:val="9"/>
            </w:pPr>
          </w:p>
        </w:tc>
        <w:tc>
          <w:tcPr>
            <w:tcW w:w="2262" w:type="pct"/>
          </w:tcPr>
          <w:p w14:paraId="6CF96E4F" w14:textId="77777777" w:rsidR="00C87977" w:rsidRPr="00447B58" w:rsidRDefault="00C87977" w:rsidP="00C87977">
            <w:pPr>
              <w:rPr>
                <w:szCs w:val="24"/>
              </w:rPr>
            </w:pPr>
            <w:r w:rsidRPr="005412CC">
              <w:rPr>
                <w:rFonts w:asciiTheme="minorHAnsi" w:hAnsiTheme="minorHAnsi" w:cstheme="minorHAnsi"/>
                <w:bCs/>
                <w:szCs w:val="24"/>
              </w:rPr>
              <w:t>Factory Acceptance Testing of all three generators</w:t>
            </w:r>
            <w:r>
              <w:rPr>
                <w:rFonts w:asciiTheme="minorHAnsi" w:hAnsiTheme="minorHAnsi" w:cstheme="minorHAnsi"/>
                <w:bCs/>
                <w:szCs w:val="24"/>
              </w:rPr>
              <w:t xml:space="preserve"> according to </w:t>
            </w:r>
            <w:r w:rsidRPr="008E6D78">
              <w:rPr>
                <w:rFonts w:asciiTheme="minorHAnsi" w:hAnsiTheme="minorHAnsi" w:cstheme="minorHAnsi"/>
                <w:bCs/>
              </w:rPr>
              <w:t>ISO 8528-5 performance class G3</w:t>
            </w:r>
          </w:p>
        </w:tc>
        <w:tc>
          <w:tcPr>
            <w:tcW w:w="2261" w:type="pct"/>
          </w:tcPr>
          <w:p w14:paraId="3809C123" w14:textId="51A4A4B1" w:rsidR="00C87977" w:rsidRPr="00447B58" w:rsidRDefault="00C87977" w:rsidP="00C87977">
            <w:pPr>
              <w:rPr>
                <w:szCs w:val="24"/>
              </w:rPr>
            </w:pPr>
            <w:r w:rsidRPr="0004293C">
              <w:rPr>
                <w:szCs w:val="24"/>
              </w:rPr>
              <w:t>12 Months</w:t>
            </w:r>
          </w:p>
        </w:tc>
      </w:tr>
      <w:tr w:rsidR="00C87977" w:rsidRPr="00447B58" w14:paraId="0374F14A" w14:textId="77777777" w:rsidTr="00243B93">
        <w:tc>
          <w:tcPr>
            <w:tcW w:w="477" w:type="pct"/>
          </w:tcPr>
          <w:p w14:paraId="53FCC827" w14:textId="77777777" w:rsidR="00C87977" w:rsidRPr="00447B58" w:rsidRDefault="00C87977" w:rsidP="005060FD">
            <w:pPr>
              <w:pStyle w:val="ListParagraph"/>
              <w:numPr>
                <w:ilvl w:val="0"/>
                <w:numId w:val="46"/>
              </w:numPr>
              <w:spacing w:after="120" w:line="240" w:lineRule="auto"/>
              <w:outlineLvl w:val="9"/>
            </w:pPr>
          </w:p>
        </w:tc>
        <w:tc>
          <w:tcPr>
            <w:tcW w:w="2262" w:type="pct"/>
          </w:tcPr>
          <w:p w14:paraId="23975810" w14:textId="77777777" w:rsidR="00C87977" w:rsidRPr="003E5D54" w:rsidRDefault="00C87977" w:rsidP="00C87977">
            <w:pPr>
              <w:rPr>
                <w:szCs w:val="24"/>
              </w:rPr>
            </w:pPr>
            <w:r w:rsidRPr="003E5D54">
              <w:rPr>
                <w:rFonts w:asciiTheme="minorHAnsi" w:hAnsiTheme="minorHAnsi" w:cstheme="minorHAnsi"/>
                <w:bCs/>
                <w:szCs w:val="24"/>
              </w:rPr>
              <w:t xml:space="preserve">Disconnection and removal of the existing generator sets. </w:t>
            </w:r>
            <w:r w:rsidRPr="003E5D54">
              <w:t>T</w:t>
            </w:r>
            <w:r w:rsidRPr="003E5D54">
              <w:rPr>
                <w:rFonts w:asciiTheme="minorHAnsi" w:hAnsiTheme="minorHAnsi" w:cstheme="minorHAnsi"/>
                <w:bCs/>
              </w:rPr>
              <w:t>he bidder to offer buyback amount that will be discounted in the total bid price.</w:t>
            </w:r>
          </w:p>
        </w:tc>
        <w:tc>
          <w:tcPr>
            <w:tcW w:w="2261" w:type="pct"/>
          </w:tcPr>
          <w:p w14:paraId="001A13C4" w14:textId="57A7B054" w:rsidR="00C87977" w:rsidRPr="003E5D54" w:rsidRDefault="00C87977" w:rsidP="00C87977">
            <w:pPr>
              <w:rPr>
                <w:szCs w:val="24"/>
              </w:rPr>
            </w:pPr>
            <w:r w:rsidRPr="0004293C">
              <w:rPr>
                <w:szCs w:val="24"/>
              </w:rPr>
              <w:t>12 Months</w:t>
            </w:r>
          </w:p>
        </w:tc>
      </w:tr>
      <w:tr w:rsidR="00C87977" w:rsidRPr="00447B58" w14:paraId="19CE6786" w14:textId="77777777" w:rsidTr="00243B93">
        <w:tc>
          <w:tcPr>
            <w:tcW w:w="477" w:type="pct"/>
          </w:tcPr>
          <w:p w14:paraId="3859685F" w14:textId="77777777" w:rsidR="00C87977" w:rsidRPr="00447B58" w:rsidRDefault="00C87977" w:rsidP="005060FD">
            <w:pPr>
              <w:pStyle w:val="ListParagraph"/>
              <w:numPr>
                <w:ilvl w:val="0"/>
                <w:numId w:val="46"/>
              </w:numPr>
              <w:spacing w:after="120" w:line="240" w:lineRule="auto"/>
              <w:outlineLvl w:val="9"/>
            </w:pPr>
          </w:p>
        </w:tc>
        <w:tc>
          <w:tcPr>
            <w:tcW w:w="2262" w:type="pct"/>
          </w:tcPr>
          <w:p w14:paraId="5905C71C" w14:textId="77C7D121" w:rsidR="00C87977" w:rsidRDefault="00C87977" w:rsidP="00C87977">
            <w:pPr>
              <w:rPr>
                <w:szCs w:val="24"/>
              </w:rPr>
            </w:pPr>
            <w:r>
              <w:rPr>
                <w:rFonts w:asciiTheme="minorHAnsi" w:hAnsiTheme="minorHAnsi" w:cstheme="minorHAnsi"/>
                <w:bCs/>
                <w:szCs w:val="24"/>
              </w:rPr>
              <w:t xml:space="preserve">Supply, Installation and commissioning of </w:t>
            </w:r>
            <w:r w:rsidRPr="0042409F">
              <w:rPr>
                <w:rFonts w:asciiTheme="minorHAnsi" w:hAnsiTheme="minorHAnsi" w:cstheme="minorHAnsi"/>
                <w:bCs/>
                <w:szCs w:val="24"/>
              </w:rPr>
              <w:t xml:space="preserve">3x </w:t>
            </w:r>
            <w:r>
              <w:rPr>
                <w:rFonts w:asciiTheme="minorHAnsi" w:hAnsiTheme="minorHAnsi" w:cstheme="minorHAnsi"/>
                <w:bCs/>
                <w:szCs w:val="24"/>
              </w:rPr>
              <w:t>2</w:t>
            </w:r>
            <w:r w:rsidRPr="0042409F">
              <w:rPr>
                <w:rFonts w:asciiTheme="minorHAnsi" w:hAnsiTheme="minorHAnsi" w:cstheme="minorHAnsi"/>
                <w:bCs/>
                <w:szCs w:val="24"/>
              </w:rPr>
              <w:t>000 litres day tank with side glass/gauge, drip tray, electronic fuel level sensor, isolating valves and all auxiliaries.</w:t>
            </w:r>
          </w:p>
        </w:tc>
        <w:tc>
          <w:tcPr>
            <w:tcW w:w="2261" w:type="pct"/>
          </w:tcPr>
          <w:p w14:paraId="4DB45284" w14:textId="2DE6E2D0" w:rsidR="00C87977" w:rsidRDefault="00C87977" w:rsidP="00C87977">
            <w:pPr>
              <w:rPr>
                <w:szCs w:val="24"/>
              </w:rPr>
            </w:pPr>
            <w:r w:rsidRPr="0004293C">
              <w:rPr>
                <w:szCs w:val="24"/>
              </w:rPr>
              <w:t>12 Months</w:t>
            </w:r>
          </w:p>
        </w:tc>
      </w:tr>
      <w:tr w:rsidR="00D15F1E" w:rsidRPr="00447B58" w14:paraId="5D252971" w14:textId="77777777" w:rsidTr="00243B93">
        <w:tc>
          <w:tcPr>
            <w:tcW w:w="477" w:type="pct"/>
          </w:tcPr>
          <w:p w14:paraId="1E6643CB" w14:textId="77777777" w:rsidR="00D15F1E" w:rsidRPr="00447B58" w:rsidRDefault="00D15F1E" w:rsidP="005060FD">
            <w:pPr>
              <w:pStyle w:val="ListParagraph"/>
              <w:numPr>
                <w:ilvl w:val="0"/>
                <w:numId w:val="46"/>
              </w:numPr>
              <w:spacing w:after="120" w:line="240" w:lineRule="auto"/>
              <w:outlineLvl w:val="9"/>
            </w:pPr>
          </w:p>
        </w:tc>
        <w:tc>
          <w:tcPr>
            <w:tcW w:w="2262" w:type="pct"/>
          </w:tcPr>
          <w:p w14:paraId="54437A7E" w14:textId="77777777" w:rsidR="00D15F1E" w:rsidRPr="00A41B01" w:rsidRDefault="00D15F1E" w:rsidP="005060FD">
            <w:pPr>
              <w:pStyle w:val="ListParagraph"/>
              <w:numPr>
                <w:ilvl w:val="0"/>
                <w:numId w:val="52"/>
              </w:numPr>
              <w:spacing w:after="100" w:line="240" w:lineRule="auto"/>
              <w:outlineLvl w:val="9"/>
              <w:rPr>
                <w:rFonts w:cstheme="minorHAnsi"/>
                <w:bCs/>
              </w:rPr>
            </w:pPr>
            <w:r w:rsidRPr="00A41B01">
              <w:rPr>
                <w:rFonts w:cstheme="minorHAnsi"/>
                <w:bCs/>
              </w:rPr>
              <w:t>Acoustic performance:</w:t>
            </w:r>
          </w:p>
          <w:p w14:paraId="3BBF1302" w14:textId="77777777" w:rsidR="00D15F1E" w:rsidRDefault="00D15F1E" w:rsidP="005060FD">
            <w:pPr>
              <w:numPr>
                <w:ilvl w:val="1"/>
                <w:numId w:val="52"/>
              </w:numPr>
              <w:spacing w:after="100" w:line="240" w:lineRule="auto"/>
              <w:ind w:left="840" w:hanging="425"/>
              <w:jc w:val="left"/>
              <w:rPr>
                <w:rFonts w:asciiTheme="minorHAnsi" w:hAnsiTheme="minorHAnsi" w:cstheme="minorHAnsi"/>
                <w:bCs/>
                <w:szCs w:val="24"/>
              </w:rPr>
            </w:pPr>
            <w:r w:rsidRPr="005412CC">
              <w:rPr>
                <w:rFonts w:asciiTheme="minorHAnsi" w:hAnsiTheme="minorHAnsi" w:cstheme="minorHAnsi"/>
                <w:bCs/>
                <w:szCs w:val="24"/>
              </w:rPr>
              <w:lastRenderedPageBreak/>
              <w:t>Intake = 65 dBA at 1m distance</w:t>
            </w:r>
            <w:r>
              <w:rPr>
                <w:rFonts w:asciiTheme="minorHAnsi" w:hAnsiTheme="minorHAnsi" w:cstheme="minorHAnsi"/>
                <w:bCs/>
                <w:szCs w:val="24"/>
              </w:rPr>
              <w:t xml:space="preserve"> from intake louvre</w:t>
            </w:r>
          </w:p>
          <w:p w14:paraId="08D3EE46" w14:textId="47AED0CE" w:rsidR="00D15F1E" w:rsidRDefault="00D15F1E" w:rsidP="005060FD">
            <w:pPr>
              <w:numPr>
                <w:ilvl w:val="1"/>
                <w:numId w:val="52"/>
              </w:numPr>
              <w:spacing w:after="100" w:line="240" w:lineRule="auto"/>
              <w:ind w:left="840" w:hanging="425"/>
              <w:jc w:val="left"/>
              <w:rPr>
                <w:rFonts w:asciiTheme="minorHAnsi" w:hAnsiTheme="minorHAnsi" w:cstheme="minorHAnsi"/>
                <w:bCs/>
                <w:szCs w:val="24"/>
              </w:rPr>
            </w:pPr>
            <w:r w:rsidRPr="005412CC">
              <w:rPr>
                <w:rFonts w:asciiTheme="minorHAnsi" w:hAnsiTheme="minorHAnsi" w:cstheme="minorHAnsi"/>
                <w:bCs/>
                <w:szCs w:val="24"/>
              </w:rPr>
              <w:t>Discharge/ exhaust = 65 dBA at 1m distance</w:t>
            </w:r>
            <w:r>
              <w:rPr>
                <w:rFonts w:asciiTheme="minorHAnsi" w:hAnsiTheme="minorHAnsi" w:cstheme="minorHAnsi"/>
                <w:bCs/>
                <w:szCs w:val="24"/>
              </w:rPr>
              <w:t xml:space="preserve"> from exhaust louvre</w:t>
            </w:r>
          </w:p>
        </w:tc>
        <w:tc>
          <w:tcPr>
            <w:tcW w:w="2261" w:type="pct"/>
          </w:tcPr>
          <w:p w14:paraId="4568B644" w14:textId="6898EA0E" w:rsidR="00D15F1E" w:rsidRDefault="00C87977" w:rsidP="00243B93">
            <w:pPr>
              <w:rPr>
                <w:szCs w:val="24"/>
              </w:rPr>
            </w:pPr>
            <w:r>
              <w:rPr>
                <w:szCs w:val="24"/>
              </w:rPr>
              <w:lastRenderedPageBreak/>
              <w:t>12 Months</w:t>
            </w:r>
          </w:p>
        </w:tc>
      </w:tr>
      <w:tr w:rsidR="00D15F1E" w:rsidRPr="00447B58" w14:paraId="4D674D7A" w14:textId="77777777" w:rsidTr="00243B93">
        <w:tc>
          <w:tcPr>
            <w:tcW w:w="477" w:type="pct"/>
          </w:tcPr>
          <w:p w14:paraId="75B3AC9D" w14:textId="77777777" w:rsidR="00D15F1E" w:rsidRPr="00447B58" w:rsidRDefault="00D15F1E" w:rsidP="005060FD">
            <w:pPr>
              <w:pStyle w:val="ListParagraph"/>
              <w:numPr>
                <w:ilvl w:val="0"/>
                <w:numId w:val="46"/>
              </w:numPr>
              <w:spacing w:after="120" w:line="240" w:lineRule="auto"/>
              <w:outlineLvl w:val="9"/>
            </w:pPr>
          </w:p>
        </w:tc>
        <w:tc>
          <w:tcPr>
            <w:tcW w:w="2262" w:type="pct"/>
          </w:tcPr>
          <w:p w14:paraId="08F1F7B4" w14:textId="4605274E" w:rsidR="00D15F1E" w:rsidRDefault="00D15F1E" w:rsidP="00243B93">
            <w:pPr>
              <w:rPr>
                <w:szCs w:val="24"/>
              </w:rPr>
            </w:pPr>
            <w:r>
              <w:rPr>
                <w:rFonts w:asciiTheme="minorHAnsi" w:hAnsiTheme="minorHAnsi" w:cstheme="minorHAnsi"/>
                <w:bCs/>
                <w:szCs w:val="24"/>
              </w:rPr>
              <w:t>24</w:t>
            </w:r>
            <w:r w:rsidRPr="0042409F">
              <w:rPr>
                <w:rFonts w:asciiTheme="minorHAnsi" w:hAnsiTheme="minorHAnsi" w:cstheme="minorHAnsi"/>
                <w:bCs/>
                <w:szCs w:val="24"/>
              </w:rPr>
              <w:t xml:space="preserve"> Months Maintenance and Service</w:t>
            </w:r>
          </w:p>
        </w:tc>
        <w:tc>
          <w:tcPr>
            <w:tcW w:w="2261" w:type="pct"/>
          </w:tcPr>
          <w:p w14:paraId="45B860D3" w14:textId="2E6681F0" w:rsidR="00D15F1E" w:rsidRDefault="00D15F1E" w:rsidP="00243B93">
            <w:pPr>
              <w:rPr>
                <w:szCs w:val="24"/>
              </w:rPr>
            </w:pPr>
          </w:p>
        </w:tc>
      </w:tr>
    </w:tbl>
    <w:p w14:paraId="39EA94A0" w14:textId="77777777" w:rsidR="006241F3" w:rsidRDefault="006241F3" w:rsidP="006241F3">
      <w:pPr>
        <w:pStyle w:val="Heading4"/>
        <w:tabs>
          <w:tab w:val="clear" w:pos="502"/>
          <w:tab w:val="left" w:pos="1560"/>
        </w:tabs>
        <w:ind w:left="1135" w:hanging="1135"/>
      </w:pPr>
      <w:r>
        <w:t>Penalties</w:t>
      </w:r>
    </w:p>
    <w:p w14:paraId="77548A06" w14:textId="77777777" w:rsidR="006241F3" w:rsidRDefault="006241F3" w:rsidP="005060FD">
      <w:pPr>
        <w:pStyle w:val="NoSpacing"/>
        <w:numPr>
          <w:ilvl w:val="0"/>
          <w:numId w:val="65"/>
        </w:numPr>
        <w:tabs>
          <w:tab w:val="left" w:pos="567"/>
        </w:tabs>
        <w:ind w:hanging="708"/>
      </w:pPr>
      <w:r>
        <w:t xml:space="preserve">A penalty of 15% of the monthly contract value or any specific deliverable may be imposed if it is found that the Service Provider failed to meet agreed deliverables, and such failure was not caused by a failure of the client to comply with its obligations. </w:t>
      </w:r>
    </w:p>
    <w:p w14:paraId="01400876" w14:textId="77777777" w:rsidR="006241F3" w:rsidRDefault="006241F3" w:rsidP="005060FD">
      <w:pPr>
        <w:pStyle w:val="NoSpacing"/>
        <w:numPr>
          <w:ilvl w:val="0"/>
          <w:numId w:val="65"/>
        </w:numPr>
        <w:tabs>
          <w:tab w:val="left" w:pos="567"/>
        </w:tabs>
        <w:ind w:hanging="708"/>
      </w:pPr>
      <w:r>
        <w:t xml:space="preserve">Where penalties are imposed, the relevant monthly invoice will be reduced by the penalty amount or a credit note for the penalty amount will be submitted </w:t>
      </w:r>
      <w:r w:rsidRPr="00864435">
        <w:t xml:space="preserve">to </w:t>
      </w:r>
      <w:r>
        <w:rPr>
          <w:b/>
        </w:rPr>
        <w:t>SITA</w:t>
      </w:r>
      <w:r>
        <w:t xml:space="preserve"> within 2 (two) months of the target not being met. </w:t>
      </w:r>
    </w:p>
    <w:p w14:paraId="02427C95" w14:textId="10914926" w:rsidR="006241F3" w:rsidRDefault="006241F3" w:rsidP="00243AE6">
      <w:r>
        <w:rPr>
          <w:b/>
          <w:lang w:val="en-GB"/>
        </w:rPr>
        <w:t xml:space="preserve">                       SITA</w:t>
      </w:r>
      <w:r w:rsidRPr="00A44852">
        <w:rPr>
          <w:lang w:val="en-GB"/>
        </w:rPr>
        <w:t xml:space="preserve"> </w:t>
      </w:r>
      <w:r>
        <w:t>reserves the right to enforce these penalties, or not, depending on the merit of each case.</w:t>
      </w:r>
    </w:p>
    <w:p w14:paraId="7007AC29" w14:textId="3BB3F81E" w:rsidR="00B222ED" w:rsidRDefault="00B222ED" w:rsidP="00B222ED">
      <w:pPr>
        <w:pStyle w:val="Heading4"/>
      </w:pPr>
      <w:r w:rsidRPr="002712ED">
        <w:t>Services and Performance Metrics</w:t>
      </w:r>
    </w:p>
    <w:p w14:paraId="71648F7C" w14:textId="69B4A6F1" w:rsidR="002712ED" w:rsidRDefault="002712ED" w:rsidP="00FA6F4B">
      <w:pPr>
        <w:numPr>
          <w:ilvl w:val="1"/>
          <w:numId w:val="18"/>
        </w:numPr>
        <w:tabs>
          <w:tab w:val="clear" w:pos="993"/>
          <w:tab w:val="num" w:pos="1560"/>
        </w:tabs>
      </w:pPr>
      <w:r w:rsidRPr="002712ED">
        <w:t xml:space="preserve">During Warranty and Maintenance periods the </w:t>
      </w:r>
      <w:r w:rsidR="004412C5">
        <w:t>Bidder</w:t>
      </w:r>
      <w:r w:rsidRPr="002712ED">
        <w:t xml:space="preserve"> is responsible to provide the following services as specified in the </w:t>
      </w:r>
      <w:bookmarkStart w:id="228" w:name="_Hlk146705184"/>
      <w:r w:rsidRPr="002712ED">
        <w:t xml:space="preserve">Service Breakdown Structure </w:t>
      </w:r>
      <w:bookmarkEnd w:id="228"/>
      <w:r w:rsidRPr="002712ED">
        <w:t xml:space="preserve">(SBS): </w:t>
      </w:r>
    </w:p>
    <w:p w14:paraId="7A16066D" w14:textId="1C6F7A3E" w:rsidR="00534852" w:rsidRDefault="00534852" w:rsidP="00534852">
      <w:pPr>
        <w:pStyle w:val="Caption"/>
        <w:ind w:left="567"/>
        <w:rPr>
          <w:highlight w:val="yellow"/>
        </w:rPr>
      </w:pPr>
      <w:bookmarkStart w:id="229" w:name="_Toc150842195"/>
      <w:r>
        <w:t>Table</w:t>
      </w:r>
      <w:r w:rsidR="000A2D22">
        <w:t xml:space="preserve"> 5</w:t>
      </w:r>
      <w:r>
        <w:t xml:space="preserve">: </w:t>
      </w:r>
      <w:r w:rsidRPr="00440582">
        <w:rPr>
          <w:b w:val="0"/>
        </w:rPr>
        <w:t>Service Breakdown Structure</w:t>
      </w:r>
      <w:bookmarkEnd w:id="229"/>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850"/>
        <w:gridCol w:w="4283"/>
        <w:gridCol w:w="3372"/>
      </w:tblGrid>
      <w:tr w:rsidR="002712ED" w:rsidRPr="002712ED" w14:paraId="108D994A" w14:textId="77777777" w:rsidTr="00365699">
        <w:trPr>
          <w:trHeight w:val="278"/>
          <w:tblHeader/>
          <w:jc w:val="center"/>
        </w:trPr>
        <w:tc>
          <w:tcPr>
            <w:tcW w:w="850" w:type="dxa"/>
            <w:shd w:val="clear" w:color="auto" w:fill="DBE5F1"/>
          </w:tcPr>
          <w:p w14:paraId="39E18C25" w14:textId="77777777" w:rsidR="002712ED" w:rsidRPr="002712ED" w:rsidRDefault="002712ED" w:rsidP="00365699">
            <w:pPr>
              <w:rPr>
                <w:b/>
              </w:rPr>
            </w:pPr>
            <w:r w:rsidRPr="002712ED">
              <w:rPr>
                <w:b/>
              </w:rPr>
              <w:t>SBS</w:t>
            </w:r>
          </w:p>
        </w:tc>
        <w:tc>
          <w:tcPr>
            <w:tcW w:w="4283" w:type="dxa"/>
            <w:shd w:val="clear" w:color="auto" w:fill="DBE5F1"/>
          </w:tcPr>
          <w:p w14:paraId="1CCA4A46" w14:textId="77777777" w:rsidR="002712ED" w:rsidRPr="002712ED" w:rsidRDefault="002712ED" w:rsidP="002712ED">
            <w:pPr>
              <w:ind w:left="567"/>
              <w:rPr>
                <w:b/>
              </w:rPr>
            </w:pPr>
            <w:r w:rsidRPr="002712ED">
              <w:rPr>
                <w:b/>
              </w:rPr>
              <w:t>Service Element</w:t>
            </w:r>
          </w:p>
        </w:tc>
        <w:tc>
          <w:tcPr>
            <w:tcW w:w="3372" w:type="dxa"/>
            <w:shd w:val="clear" w:color="auto" w:fill="DBE5F1"/>
          </w:tcPr>
          <w:p w14:paraId="17902950" w14:textId="77777777" w:rsidR="002712ED" w:rsidRPr="002712ED" w:rsidRDefault="002712ED" w:rsidP="002712ED">
            <w:pPr>
              <w:ind w:left="567"/>
              <w:rPr>
                <w:b/>
              </w:rPr>
            </w:pPr>
            <w:r w:rsidRPr="002712ED">
              <w:rPr>
                <w:b/>
              </w:rPr>
              <w:t>Service Level</w:t>
            </w:r>
          </w:p>
        </w:tc>
      </w:tr>
      <w:tr w:rsidR="002712ED" w:rsidRPr="002712ED" w14:paraId="4CBFFAD0" w14:textId="77777777" w:rsidTr="00365699">
        <w:trPr>
          <w:trHeight w:val="375"/>
          <w:jc w:val="center"/>
        </w:trPr>
        <w:tc>
          <w:tcPr>
            <w:tcW w:w="850" w:type="dxa"/>
          </w:tcPr>
          <w:p w14:paraId="233E5A57" w14:textId="77777777" w:rsidR="002712ED" w:rsidRPr="002712ED" w:rsidRDefault="002712ED" w:rsidP="00FA6F4B">
            <w:pPr>
              <w:numPr>
                <w:ilvl w:val="0"/>
                <w:numId w:val="19"/>
              </w:numPr>
            </w:pPr>
          </w:p>
        </w:tc>
        <w:tc>
          <w:tcPr>
            <w:tcW w:w="4283" w:type="dxa"/>
          </w:tcPr>
          <w:p w14:paraId="2A1C86C3" w14:textId="77777777" w:rsidR="002712ED" w:rsidRPr="002712ED" w:rsidRDefault="002712ED" w:rsidP="00365699">
            <w:r w:rsidRPr="002712ED">
              <w:t>Emergency Contact during warranty and maintenance periods</w:t>
            </w:r>
          </w:p>
        </w:tc>
        <w:tc>
          <w:tcPr>
            <w:tcW w:w="3372" w:type="dxa"/>
          </w:tcPr>
          <w:p w14:paraId="236AA170" w14:textId="77777777" w:rsidR="002712ED" w:rsidRPr="002712ED" w:rsidRDefault="002712ED" w:rsidP="002712ED">
            <w:pPr>
              <w:ind w:left="567"/>
            </w:pPr>
            <w:r w:rsidRPr="002712ED">
              <w:t>24h x 7days x 52weeks</w:t>
            </w:r>
          </w:p>
        </w:tc>
      </w:tr>
      <w:tr w:rsidR="002712ED" w:rsidRPr="002712ED" w14:paraId="426401FA" w14:textId="77777777" w:rsidTr="00365699">
        <w:trPr>
          <w:trHeight w:val="390"/>
          <w:jc w:val="center"/>
        </w:trPr>
        <w:tc>
          <w:tcPr>
            <w:tcW w:w="850" w:type="dxa"/>
          </w:tcPr>
          <w:p w14:paraId="7C05CF15" w14:textId="77777777" w:rsidR="002712ED" w:rsidRPr="002712ED" w:rsidRDefault="002712ED" w:rsidP="00FA6F4B">
            <w:pPr>
              <w:numPr>
                <w:ilvl w:val="0"/>
                <w:numId w:val="19"/>
              </w:numPr>
            </w:pPr>
          </w:p>
        </w:tc>
        <w:tc>
          <w:tcPr>
            <w:tcW w:w="4283" w:type="dxa"/>
          </w:tcPr>
          <w:p w14:paraId="05E64A73" w14:textId="77777777" w:rsidR="002712ED" w:rsidRPr="002712ED" w:rsidRDefault="002712ED" w:rsidP="00365699">
            <w:r w:rsidRPr="002712ED">
              <w:t>Incident Response during warranty and maintenance periods</w:t>
            </w:r>
          </w:p>
        </w:tc>
        <w:tc>
          <w:tcPr>
            <w:tcW w:w="3372" w:type="dxa"/>
          </w:tcPr>
          <w:p w14:paraId="6EC2CDF4" w14:textId="63E94E25" w:rsidR="002712ED" w:rsidRPr="002712ED" w:rsidRDefault="002712ED" w:rsidP="002712ED">
            <w:pPr>
              <w:ind w:left="567"/>
            </w:pPr>
            <w:r w:rsidRPr="002712ED">
              <w:t xml:space="preserve">Maximum </w:t>
            </w:r>
            <w:r w:rsidR="00D15F1E">
              <w:t>6</w:t>
            </w:r>
            <w:r w:rsidRPr="002712ED">
              <w:t>0-minutes</w:t>
            </w:r>
          </w:p>
        </w:tc>
      </w:tr>
    </w:tbl>
    <w:p w14:paraId="32930A86" w14:textId="77777777" w:rsidR="00D40738" w:rsidRPr="002712ED" w:rsidRDefault="00D40738" w:rsidP="002712ED">
      <w:pPr>
        <w:ind w:left="567"/>
      </w:pPr>
    </w:p>
    <w:p w14:paraId="67E24666" w14:textId="0867DBCE" w:rsidR="00987880" w:rsidRDefault="00987880" w:rsidP="00987880">
      <w:pPr>
        <w:pStyle w:val="Heading4"/>
      </w:pPr>
      <w:r w:rsidRPr="00987880">
        <w:t>Maintenance Requirements</w:t>
      </w:r>
    </w:p>
    <w:p w14:paraId="64C73E64" w14:textId="77777777" w:rsidR="00987880" w:rsidRPr="005C686D" w:rsidRDefault="00987880" w:rsidP="005C686D">
      <w:pPr>
        <w:ind w:left="1134"/>
      </w:pPr>
      <w:r w:rsidRPr="005C686D">
        <w:t xml:space="preserve">During Warranty and Maintenance periods the Bidder is responsible to provide the following services: </w:t>
      </w:r>
    </w:p>
    <w:p w14:paraId="6EB39CCE" w14:textId="77777777" w:rsidR="00987880" w:rsidRPr="00987880" w:rsidRDefault="00987880" w:rsidP="005060FD">
      <w:pPr>
        <w:numPr>
          <w:ilvl w:val="0"/>
          <w:numId w:val="54"/>
        </w:numPr>
        <w:spacing w:after="0"/>
        <w:outlineLvl w:val="0"/>
        <w:rPr>
          <w:rFonts w:asciiTheme="minorHAnsi" w:hAnsiTheme="minorHAnsi" w:cs="Calibri"/>
          <w:color w:val="000000"/>
          <w:szCs w:val="20"/>
        </w:rPr>
      </w:pPr>
      <w:r w:rsidRPr="00987880">
        <w:rPr>
          <w:rFonts w:asciiTheme="minorHAnsi" w:hAnsiTheme="minorHAnsi" w:cs="Calibri"/>
          <w:b/>
          <w:bCs/>
        </w:rPr>
        <w:t>Periodic Generator Testing, including Utility Mains Fail Testing and Monthly Inspections</w:t>
      </w:r>
      <w:r w:rsidRPr="00987880">
        <w:rPr>
          <w:rFonts w:asciiTheme="minorHAnsi" w:hAnsiTheme="minorHAnsi" w:cs="Calibri"/>
        </w:rPr>
        <w:t xml:space="preserve">, including travel, labour, material, tools, and consumables and provide the specified report. </w:t>
      </w:r>
      <w:r w:rsidRPr="00987880">
        <w:rPr>
          <w:rFonts w:asciiTheme="minorHAnsi" w:hAnsiTheme="minorHAnsi" w:cs="Calibri"/>
          <w:color w:val="000000"/>
          <w:szCs w:val="20"/>
        </w:rPr>
        <w:t xml:space="preserve">SITA will </w:t>
      </w:r>
      <w:r w:rsidRPr="00987880">
        <w:rPr>
          <w:rFonts w:asciiTheme="minorHAnsi" w:hAnsiTheme="minorHAnsi" w:cs="Calibri"/>
          <w:color w:val="000000"/>
        </w:rPr>
        <w:t xml:space="preserve">give notice </w:t>
      </w:r>
      <w:r w:rsidRPr="00987880">
        <w:rPr>
          <w:rFonts w:asciiTheme="minorHAnsi" w:hAnsiTheme="minorHAnsi" w:cs="Calibri"/>
          <w:color w:val="000000"/>
          <w:szCs w:val="20"/>
        </w:rPr>
        <w:t>three business days before the intended utility mains failure simulation, with final confirmation at least one business day in advance. The services will include:</w:t>
      </w:r>
    </w:p>
    <w:p w14:paraId="7B937E4C" w14:textId="77777777" w:rsidR="00987880" w:rsidRPr="00987880" w:rsidRDefault="00987880" w:rsidP="005060FD">
      <w:pPr>
        <w:numPr>
          <w:ilvl w:val="1"/>
          <w:numId w:val="54"/>
        </w:numPr>
        <w:rPr>
          <w:rFonts w:asciiTheme="minorHAnsi" w:eastAsia="Times New Roman" w:hAnsiTheme="minorHAnsi" w:cstheme="minorHAnsi"/>
          <w:color w:val="000000"/>
        </w:rPr>
      </w:pPr>
      <w:r w:rsidRPr="00987880">
        <w:rPr>
          <w:rFonts w:asciiTheme="minorHAnsi" w:eastAsia="Times New Roman" w:hAnsiTheme="minorHAnsi" w:cstheme="minorHAnsi"/>
          <w:color w:val="000000"/>
        </w:rPr>
        <w:t>The Grid power failure simulations are usually performed on weekend (Saturdays or Sundays) for a period not exceeding 3 (three) hours.</w:t>
      </w:r>
    </w:p>
    <w:p w14:paraId="6461265D" w14:textId="77777777" w:rsidR="00987880" w:rsidRPr="00987880" w:rsidRDefault="00987880" w:rsidP="005060FD">
      <w:pPr>
        <w:numPr>
          <w:ilvl w:val="1"/>
          <w:numId w:val="54"/>
        </w:numPr>
        <w:rPr>
          <w:rFonts w:asciiTheme="minorHAnsi" w:eastAsia="Times New Roman" w:hAnsiTheme="minorHAnsi" w:cstheme="minorHAnsi"/>
          <w:color w:val="000000"/>
        </w:rPr>
      </w:pPr>
      <w:r w:rsidRPr="00987880">
        <w:rPr>
          <w:rFonts w:asciiTheme="minorHAnsi" w:eastAsia="Times New Roman" w:hAnsiTheme="minorHAnsi" w:cstheme="minorHAnsi"/>
          <w:color w:val="000000"/>
        </w:rPr>
        <w:t>In the absence of the mains failure generator test, the Off-load generator test must be performed monthly. This periodic generator set test run can lubricate engine components, improving starting reliability, preventing oxidation of circuit joints, and preventing fuel deterioration. This work may only be done during a SITA-approved Change window. This work may be done during normal hours. The genset can run for a minimum of 15 minutes. When running, check:</w:t>
      </w:r>
    </w:p>
    <w:p w14:paraId="7E09A841" w14:textId="77777777" w:rsidR="00987880" w:rsidRPr="00987880" w:rsidRDefault="00987880" w:rsidP="005060FD">
      <w:pPr>
        <w:numPr>
          <w:ilvl w:val="2"/>
          <w:numId w:val="54"/>
        </w:numPr>
        <w:rPr>
          <w:rFonts w:asciiTheme="minorHAnsi" w:eastAsia="Times New Roman" w:hAnsiTheme="minorHAnsi" w:cstheme="minorHAnsi"/>
          <w:color w:val="000000"/>
        </w:rPr>
      </w:pPr>
      <w:r w:rsidRPr="00987880">
        <w:rPr>
          <w:rFonts w:asciiTheme="minorHAnsi" w:eastAsia="Times New Roman" w:hAnsiTheme="minorHAnsi" w:cstheme="minorHAnsi"/>
          <w:color w:val="000000"/>
        </w:rPr>
        <w:t>Whether the generator has abnormal vibrations.</w:t>
      </w:r>
    </w:p>
    <w:p w14:paraId="5388CA16" w14:textId="77777777" w:rsidR="00987880" w:rsidRPr="00987880" w:rsidRDefault="00987880" w:rsidP="005060FD">
      <w:pPr>
        <w:numPr>
          <w:ilvl w:val="2"/>
          <w:numId w:val="54"/>
        </w:numPr>
        <w:rPr>
          <w:rFonts w:asciiTheme="minorHAnsi" w:eastAsia="Times New Roman" w:hAnsiTheme="minorHAnsi" w:cstheme="minorHAnsi"/>
          <w:color w:val="000000"/>
        </w:rPr>
      </w:pPr>
      <w:r w:rsidRPr="00987880">
        <w:rPr>
          <w:rFonts w:asciiTheme="minorHAnsi" w:eastAsia="Times New Roman" w:hAnsiTheme="minorHAnsi" w:cstheme="minorHAnsi"/>
          <w:color w:val="000000"/>
        </w:rPr>
        <w:t>Excessive exhaust gases.</w:t>
      </w:r>
    </w:p>
    <w:p w14:paraId="41BD8D3A" w14:textId="77777777" w:rsidR="00987880" w:rsidRPr="00987880" w:rsidRDefault="00987880" w:rsidP="005060FD">
      <w:pPr>
        <w:numPr>
          <w:ilvl w:val="2"/>
          <w:numId w:val="54"/>
        </w:numPr>
        <w:rPr>
          <w:rFonts w:asciiTheme="minorHAnsi" w:eastAsia="Times New Roman" w:hAnsiTheme="minorHAnsi" w:cstheme="minorHAnsi"/>
          <w:color w:val="000000"/>
        </w:rPr>
      </w:pPr>
      <w:r w:rsidRPr="00987880">
        <w:rPr>
          <w:rFonts w:asciiTheme="minorHAnsi" w:eastAsia="Times New Roman" w:hAnsiTheme="minorHAnsi" w:cstheme="minorHAnsi"/>
          <w:color w:val="000000"/>
        </w:rPr>
        <w:lastRenderedPageBreak/>
        <w:t>Excessive noise or coolant.</w:t>
      </w:r>
    </w:p>
    <w:p w14:paraId="1FDFBEBE" w14:textId="77777777" w:rsidR="00987880" w:rsidRPr="00987880" w:rsidRDefault="00987880" w:rsidP="005060FD">
      <w:pPr>
        <w:numPr>
          <w:ilvl w:val="2"/>
          <w:numId w:val="54"/>
        </w:numPr>
        <w:rPr>
          <w:rFonts w:asciiTheme="minorHAnsi" w:eastAsia="Times New Roman" w:hAnsiTheme="minorHAnsi" w:cstheme="minorHAnsi"/>
          <w:color w:val="000000"/>
        </w:rPr>
      </w:pPr>
      <w:r w:rsidRPr="00987880">
        <w:rPr>
          <w:rFonts w:asciiTheme="minorHAnsi" w:eastAsia="Times New Roman" w:hAnsiTheme="minorHAnsi" w:cstheme="minorHAnsi"/>
          <w:color w:val="000000"/>
        </w:rPr>
        <w:t>Fuel, coolant and lubricant leakages.</w:t>
      </w:r>
    </w:p>
    <w:p w14:paraId="65A53C3D" w14:textId="77777777" w:rsidR="00987880" w:rsidRPr="00987880" w:rsidRDefault="00987880" w:rsidP="005060FD">
      <w:pPr>
        <w:numPr>
          <w:ilvl w:val="2"/>
          <w:numId w:val="54"/>
        </w:numPr>
        <w:rPr>
          <w:rFonts w:asciiTheme="minorHAnsi" w:eastAsia="Times New Roman" w:hAnsiTheme="minorHAnsi" w:cstheme="minorHAnsi"/>
          <w:color w:val="000000"/>
        </w:rPr>
      </w:pPr>
      <w:r w:rsidRPr="00987880">
        <w:rPr>
          <w:rFonts w:asciiTheme="minorHAnsi" w:eastAsia="Times New Roman" w:hAnsiTheme="minorHAnsi" w:cstheme="minorHAnsi"/>
          <w:color w:val="000000"/>
        </w:rPr>
        <w:t>Monitor and record the operating parameters, e.g. voltage, frequency, speed, charging voltage, etc.</w:t>
      </w:r>
    </w:p>
    <w:p w14:paraId="0F04D95D" w14:textId="77777777" w:rsidR="00987880" w:rsidRPr="00987880" w:rsidRDefault="00987880" w:rsidP="005060FD">
      <w:pPr>
        <w:numPr>
          <w:ilvl w:val="1"/>
          <w:numId w:val="54"/>
        </w:numPr>
        <w:rPr>
          <w:rFonts w:asciiTheme="minorHAnsi" w:eastAsia="Times New Roman" w:hAnsiTheme="minorHAnsi" w:cstheme="minorHAnsi"/>
          <w:color w:val="000000"/>
        </w:rPr>
      </w:pPr>
      <w:r w:rsidRPr="00987880">
        <w:rPr>
          <w:rFonts w:asciiTheme="minorHAnsi" w:eastAsia="Times New Roman" w:hAnsiTheme="minorHAnsi" w:cstheme="minorHAnsi"/>
          <w:color w:val="000000"/>
        </w:rPr>
        <w:t>A report detailing the status of the electrical plant during the duration of the test to be submitted, and relevant job card must be signed by SITA representative upon the completion of the test. The job card will form part of the monthly report.</w:t>
      </w:r>
    </w:p>
    <w:p w14:paraId="48137929" w14:textId="77777777" w:rsidR="00987880" w:rsidRPr="00987880" w:rsidRDefault="00987880" w:rsidP="005060FD">
      <w:pPr>
        <w:numPr>
          <w:ilvl w:val="0"/>
          <w:numId w:val="54"/>
        </w:numPr>
        <w:spacing w:after="0"/>
        <w:outlineLvl w:val="0"/>
        <w:rPr>
          <w:rFonts w:asciiTheme="minorHAnsi" w:hAnsiTheme="minorHAnsi" w:cs="Calibri"/>
        </w:rPr>
      </w:pPr>
      <w:r w:rsidRPr="00987880">
        <w:rPr>
          <w:rFonts w:asciiTheme="minorHAnsi" w:hAnsiTheme="minorHAnsi" w:cs="Calibri"/>
          <w:b/>
          <w:bCs/>
        </w:rPr>
        <w:t xml:space="preserve">Routine generator set and plant maintenance: </w:t>
      </w:r>
      <w:r w:rsidRPr="00987880">
        <w:rPr>
          <w:rFonts w:asciiTheme="minorHAnsi" w:hAnsiTheme="minorHAnsi" w:cs="Calibri"/>
        </w:rPr>
        <w:t xml:space="preserve">Technical teams will perform routine detailed inspections of all generator sets and plant maintenance. The work will include travel to the relevant site.  The work will also include materials, tools, and any other tools and equipment needed to perform the job. </w:t>
      </w:r>
      <w:r w:rsidRPr="00987880">
        <w:rPr>
          <w:rFonts w:asciiTheme="minorHAnsi" w:hAnsiTheme="minorHAnsi" w:cs="Calibri"/>
          <w:color w:val="000000"/>
          <w:szCs w:val="20"/>
        </w:rPr>
        <w:t>The services will include:</w:t>
      </w:r>
    </w:p>
    <w:p w14:paraId="2E1BF276" w14:textId="77777777" w:rsidR="00987880" w:rsidRPr="00987880" w:rsidRDefault="00987880" w:rsidP="005060FD">
      <w:pPr>
        <w:numPr>
          <w:ilvl w:val="1"/>
          <w:numId w:val="54"/>
        </w:numPr>
        <w:spacing w:after="0"/>
        <w:outlineLvl w:val="0"/>
        <w:rPr>
          <w:rFonts w:asciiTheme="minorHAnsi" w:hAnsiTheme="minorHAnsi" w:cstheme="minorHAnsi"/>
        </w:rPr>
      </w:pPr>
      <w:r w:rsidRPr="00987880">
        <w:rPr>
          <w:rFonts w:asciiTheme="minorHAnsi" w:hAnsiTheme="minorHAnsi" w:cstheme="minorHAnsi"/>
        </w:rPr>
        <w:t>Check fuel, coolant and lubricant leakage, whether they are leaking.</w:t>
      </w:r>
    </w:p>
    <w:p w14:paraId="0131672C"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the engine coolant heater. If the temperature is too low, the heater may not work, resulting in engine heating failure. Replace faulty components.</w:t>
      </w:r>
    </w:p>
    <w:p w14:paraId="5F4FAF57"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generator lubricants and coolants and top if necessary.</w:t>
      </w:r>
    </w:p>
    <w:p w14:paraId="0F068AD4"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and measure battery voltage and CCA (Cold Cranking Current) values.</w:t>
      </w:r>
    </w:p>
    <w:p w14:paraId="0908AD61"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the resistance value of the air filter.</w:t>
      </w:r>
    </w:p>
    <w:p w14:paraId="2CF004DB"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whether the radiator becomes less crowded and leakage.</w:t>
      </w:r>
    </w:p>
    <w:p w14:paraId="0EF71C41"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Clean radiator coils.</w:t>
      </w:r>
    </w:p>
    <w:p w14:paraId="3903A329"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fuel elevation and delivery system status.</w:t>
      </w:r>
    </w:p>
    <w:p w14:paraId="5B97228D"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the battery connections.</w:t>
      </w:r>
    </w:p>
    <w:p w14:paraId="50156013"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Battery condition status.</w:t>
      </w:r>
    </w:p>
    <w:p w14:paraId="5F13A579"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whether the exhaust system leaks or has excessive resistance and discharge condensate liquid.</w:t>
      </w:r>
    </w:p>
    <w:p w14:paraId="0FBFF45E"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the resistance of intake ventilation of the generating set.</w:t>
      </w:r>
    </w:p>
    <w:p w14:paraId="520E72B8"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engine lubricating oil quality and branch filter.</w:t>
      </w:r>
    </w:p>
    <w:p w14:paraId="0F53DC02"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Clean or change the crankcase and ventilation filter.</w:t>
      </w:r>
    </w:p>
    <w:p w14:paraId="1F2BE011"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whether the oil hose is damaged and replace it if necessary.</w:t>
      </w:r>
    </w:p>
    <w:p w14:paraId="713FAD83"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electrical safety control equipment and alarm.</w:t>
      </w:r>
    </w:p>
    <w:p w14:paraId="32F0636A"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Remove grease, lubrication, dust and other sediments from the generator set.</w:t>
      </w:r>
    </w:p>
    <w:p w14:paraId="4B22B7D8"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transmission line connectors, circuit breakers and switching switches.</w:t>
      </w:r>
    </w:p>
    <w:p w14:paraId="0DF3A73F"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fan blades, pulleys and water pumps.</w:t>
      </w:r>
    </w:p>
    <w:p w14:paraId="5763E431"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Fixture bolts of related parts of the generator set.</w:t>
      </w:r>
    </w:p>
    <w:p w14:paraId="2E361081"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Clean generator output and control box, check and tighten all line connections, and measure and record generator winding resistance.</w:t>
      </w:r>
    </w:p>
    <w:p w14:paraId="6B24037F"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the operation of the fuel polishing system and rectify it if required.</w:t>
      </w:r>
    </w:p>
    <w:p w14:paraId="5FA708C9"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the operation of the automatic re-fuelling system.</w:t>
      </w:r>
    </w:p>
    <w:p w14:paraId="2608E55B" w14:textId="77777777" w:rsidR="00987880" w:rsidRPr="00987880" w:rsidRDefault="00987880" w:rsidP="005060FD">
      <w:pPr>
        <w:numPr>
          <w:ilvl w:val="1"/>
          <w:numId w:val="54"/>
        </w:numPr>
        <w:spacing w:line="240" w:lineRule="auto"/>
        <w:jc w:val="left"/>
        <w:rPr>
          <w:rFonts w:asciiTheme="minorHAnsi" w:eastAsia="Times New Roman" w:hAnsiTheme="minorHAnsi" w:cstheme="minorHAnsi"/>
        </w:rPr>
      </w:pPr>
      <w:r w:rsidRPr="00987880">
        <w:rPr>
          <w:rFonts w:asciiTheme="minorHAnsi" w:eastAsia="Times New Roman" w:hAnsiTheme="minorHAnsi" w:cstheme="minorHAnsi"/>
        </w:rPr>
        <w:t>Check and inspect the condition of the tanks and piping system for leaks and rectify if necessary.</w:t>
      </w:r>
    </w:p>
    <w:p w14:paraId="3E53A1D6" w14:textId="77777777" w:rsidR="00987880" w:rsidRPr="00987880" w:rsidRDefault="00987880" w:rsidP="005060FD">
      <w:pPr>
        <w:numPr>
          <w:ilvl w:val="0"/>
          <w:numId w:val="54"/>
        </w:numPr>
        <w:spacing w:after="0"/>
        <w:jc w:val="left"/>
        <w:outlineLvl w:val="0"/>
        <w:rPr>
          <w:rFonts w:asciiTheme="minorHAnsi" w:hAnsiTheme="minorHAnsi" w:cs="Calibri"/>
          <w:b/>
          <w:bCs/>
          <w:szCs w:val="24"/>
        </w:rPr>
      </w:pPr>
      <w:r w:rsidRPr="00987880">
        <w:rPr>
          <w:rFonts w:asciiTheme="minorHAnsi" w:hAnsiTheme="minorHAnsi" w:cs="Calibri"/>
          <w:b/>
          <w:bCs/>
          <w:szCs w:val="24"/>
        </w:rPr>
        <w:lastRenderedPageBreak/>
        <w:t>Engine Oil, Filters Change and Service:</w:t>
      </w:r>
      <w:r w:rsidRPr="00987880">
        <w:rPr>
          <w:rFonts w:asciiTheme="minorHAnsi" w:hAnsiTheme="minorHAnsi" w:cs="Calibri"/>
          <w:b/>
          <w:bCs/>
        </w:rPr>
        <w:t xml:space="preserve"> </w:t>
      </w:r>
      <w:r w:rsidRPr="00987880">
        <w:rPr>
          <w:rFonts w:asciiTheme="minorHAnsi" w:hAnsiTheme="minorHAnsi" w:cs="Calibri"/>
        </w:rPr>
        <w:t xml:space="preserve">This work </w:t>
      </w:r>
      <w:r w:rsidRPr="00987880">
        <w:rPr>
          <w:rFonts w:asciiTheme="minorHAnsi" w:hAnsiTheme="minorHAnsi" w:cs="Calibri"/>
          <w:szCs w:val="24"/>
        </w:rPr>
        <w:t>includes</w:t>
      </w:r>
      <w:r w:rsidRPr="00987880">
        <w:rPr>
          <w:rFonts w:asciiTheme="minorHAnsi" w:hAnsiTheme="minorHAnsi" w:cs="Calibri"/>
          <w:bCs/>
          <w:szCs w:val="24"/>
        </w:rPr>
        <w:t xml:space="preserve"> travelling, labour, lubricating oil, oil filters, material/spares, consumables, and tools. This task is to be completed after oil sampling tests.  </w:t>
      </w:r>
      <w:r w:rsidRPr="00987880">
        <w:rPr>
          <w:rFonts w:asciiTheme="minorHAnsi" w:hAnsiTheme="minorHAnsi" w:cs="Calibri"/>
          <w:color w:val="000000"/>
          <w:szCs w:val="20"/>
        </w:rPr>
        <w:t>The services will include and not limited to:</w:t>
      </w:r>
    </w:p>
    <w:p w14:paraId="2974570D"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rPr>
        <w:t>Check oil level: measure the current oil level to assess if it has been low.</w:t>
      </w:r>
    </w:p>
    <w:p w14:paraId="6F3C4C0F"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rPr>
        <w:t>Assess oil condition, colour, viscosity, and odour to check for signs of contamination or excessive wear.</w:t>
      </w:r>
    </w:p>
    <w:p w14:paraId="773EE072"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rPr>
        <w:t>Inspect the oil filter and check for clogs, leaks, or any visible issues with the oil filter.</w:t>
      </w:r>
    </w:p>
    <w:p w14:paraId="42355F23"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rPr>
        <w:t>Drain old oil and warm up the engine: Run the engine briefly to warm the oil, allowing for easier and more complete drainage.</w:t>
      </w:r>
    </w:p>
    <w:p w14:paraId="148FA6F2"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rPr>
        <w:t>Remove and replace the oil filter and refill the engine with new oil.</w:t>
      </w:r>
    </w:p>
    <w:p w14:paraId="66045499"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rPr>
        <w:t>Check the oil level, confirm the oil level and top off if necessary.</w:t>
      </w:r>
    </w:p>
    <w:p w14:paraId="4F2E64BF"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rPr>
        <w:t>Start the engine and check for leaks.</w:t>
      </w:r>
    </w:p>
    <w:p w14:paraId="41DBD432"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rPr>
        <w:t>Run the engine briefly to circulate the new oil.</w:t>
      </w:r>
    </w:p>
    <w:p w14:paraId="29684FB7"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rPr>
        <w:t>Inspect for leaks, check the oil filter area for any leaks ensuring the new filter is secure.</w:t>
      </w:r>
    </w:p>
    <w:p w14:paraId="21C6F93F"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rPr>
        <w:t>Recheck the oil level after the engine has been shut off and the oil has settled; check the level again to confirm accuracy.</w:t>
      </w:r>
    </w:p>
    <w:p w14:paraId="6954B097" w14:textId="77777777" w:rsidR="00987880" w:rsidRPr="00C87977" w:rsidRDefault="00987880" w:rsidP="00987880">
      <w:pPr>
        <w:spacing w:after="0"/>
        <w:ind w:left="1080"/>
        <w:outlineLvl w:val="0"/>
        <w:rPr>
          <w:rFonts w:asciiTheme="minorHAnsi" w:hAnsiTheme="minorHAnsi" w:cs="Calibri"/>
        </w:rPr>
      </w:pPr>
      <w:r w:rsidRPr="00C87977">
        <w:rPr>
          <w:rFonts w:asciiTheme="minorHAnsi" w:hAnsiTheme="minorHAnsi" w:cs="Calibri"/>
          <w:b/>
          <w:bCs/>
        </w:rPr>
        <w:t>Note (1)</w:t>
      </w:r>
      <w:r w:rsidRPr="00C87977">
        <w:rPr>
          <w:rFonts w:asciiTheme="minorHAnsi" w:hAnsiTheme="minorHAnsi" w:cs="Calibri"/>
        </w:rPr>
        <w:t xml:space="preserve"> The bidder responsible for the number of oil filters and amount of oil required to complete the service for each generator set. </w:t>
      </w:r>
    </w:p>
    <w:p w14:paraId="71076E5D" w14:textId="77777777" w:rsidR="00987880" w:rsidRPr="00987880" w:rsidRDefault="00987880" w:rsidP="005060FD">
      <w:pPr>
        <w:numPr>
          <w:ilvl w:val="0"/>
          <w:numId w:val="54"/>
        </w:numPr>
        <w:spacing w:after="0"/>
        <w:jc w:val="left"/>
        <w:outlineLvl w:val="0"/>
        <w:rPr>
          <w:rFonts w:asciiTheme="minorHAnsi" w:hAnsiTheme="minorHAnsi" w:cs="Calibri"/>
        </w:rPr>
      </w:pPr>
      <w:r w:rsidRPr="00987880">
        <w:rPr>
          <w:rFonts w:asciiTheme="minorHAnsi" w:hAnsiTheme="minorHAnsi" w:cs="Calibri"/>
          <w:b/>
          <w:bCs/>
          <w:szCs w:val="24"/>
        </w:rPr>
        <w:t>Fuel and Air Filters Change and Service</w:t>
      </w:r>
      <w:r w:rsidRPr="00987880">
        <w:rPr>
          <w:rFonts w:asciiTheme="minorHAnsi" w:hAnsiTheme="minorHAnsi" w:cs="Calibri"/>
          <w:b/>
          <w:bCs/>
        </w:rPr>
        <w:t xml:space="preserve">. </w:t>
      </w:r>
      <w:r w:rsidRPr="00987880">
        <w:rPr>
          <w:rFonts w:asciiTheme="minorHAnsi" w:hAnsiTheme="minorHAnsi" w:cs="Calibri"/>
        </w:rPr>
        <w:t>This work includes</w:t>
      </w:r>
      <w:r w:rsidRPr="00987880">
        <w:rPr>
          <w:rFonts w:asciiTheme="minorHAnsi" w:hAnsiTheme="minorHAnsi" w:cs="Calibri"/>
          <w:b/>
          <w:bCs/>
        </w:rPr>
        <w:t xml:space="preserve"> </w:t>
      </w:r>
      <w:r w:rsidRPr="00987880">
        <w:rPr>
          <w:rFonts w:asciiTheme="minorHAnsi" w:hAnsiTheme="minorHAnsi" w:cs="Calibri"/>
          <w:bCs/>
          <w:szCs w:val="24"/>
        </w:rPr>
        <w:t xml:space="preserve">travelling, labour, 1x Inline Water Trap Filter, Fuel Filters, Air Filters, material/spares, consumables, and tools. </w:t>
      </w:r>
      <w:r w:rsidRPr="00987880">
        <w:rPr>
          <w:rFonts w:asciiTheme="minorHAnsi" w:hAnsiTheme="minorHAnsi" w:cs="Calibri"/>
          <w:color w:val="000000"/>
          <w:szCs w:val="20"/>
        </w:rPr>
        <w:t>The services will include and not limited to:</w:t>
      </w:r>
    </w:p>
    <w:p w14:paraId="4521DA00"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b/>
          <w:bCs/>
        </w:rPr>
        <w:t>Inspect Air Filter:</w:t>
      </w:r>
      <w:r w:rsidRPr="00987880">
        <w:rPr>
          <w:rFonts w:asciiTheme="minorHAnsi" w:hAnsiTheme="minorHAnsi" w:cs="Calibri"/>
        </w:rPr>
        <w:t xml:space="preserve"> Check for dirt, dust, and debris buildup that can restrict airflow to the engine. </w:t>
      </w:r>
    </w:p>
    <w:p w14:paraId="3EB50159"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b/>
          <w:bCs/>
        </w:rPr>
        <w:t>Remove Old Air Filter:</w:t>
      </w:r>
      <w:r w:rsidRPr="00987880">
        <w:rPr>
          <w:rFonts w:asciiTheme="minorHAnsi" w:hAnsiTheme="minorHAnsi" w:cs="Calibri"/>
        </w:rPr>
        <w:t xml:space="preserve"> Take out the old air filter from the air filter housing.</w:t>
      </w:r>
    </w:p>
    <w:p w14:paraId="41019AE2"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b/>
          <w:bCs/>
        </w:rPr>
        <w:t>Clean Air Filter Housing:</w:t>
      </w:r>
      <w:r w:rsidRPr="00987880">
        <w:rPr>
          <w:rFonts w:asciiTheme="minorHAnsi" w:hAnsiTheme="minorHAnsi" w:cs="Calibri"/>
        </w:rPr>
        <w:t xml:space="preserve"> Remove any debris or dust in the filter housing to prevent contaminants from entering the engine.</w:t>
      </w:r>
    </w:p>
    <w:p w14:paraId="759FAAFD"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b/>
          <w:bCs/>
        </w:rPr>
        <w:t>Install New Air Filter:</w:t>
      </w:r>
      <w:r w:rsidRPr="00987880">
        <w:rPr>
          <w:rFonts w:asciiTheme="minorHAnsi" w:hAnsiTheme="minorHAnsi" w:cs="Calibri"/>
        </w:rPr>
        <w:t xml:space="preserve"> Place the new air filter in the housing, ensuring a proper fit, and secure it.</w:t>
      </w:r>
    </w:p>
    <w:p w14:paraId="096F926A"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b/>
          <w:bCs/>
        </w:rPr>
        <w:t>Test Airflow:</w:t>
      </w:r>
      <w:r w:rsidRPr="00987880">
        <w:rPr>
          <w:rFonts w:asciiTheme="minorHAnsi" w:hAnsiTheme="minorHAnsi" w:cs="Calibri"/>
        </w:rPr>
        <w:t xml:space="preserve"> Start the engine to ensure that airflow is unobstructed and the filter is seated correctly.</w:t>
      </w:r>
    </w:p>
    <w:p w14:paraId="1850B292"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b/>
          <w:bCs/>
        </w:rPr>
        <w:t>Inspect Fuel Filter:</w:t>
      </w:r>
      <w:r w:rsidRPr="00987880">
        <w:rPr>
          <w:rFonts w:asciiTheme="minorHAnsi" w:hAnsiTheme="minorHAnsi" w:cs="Calibri"/>
        </w:rPr>
        <w:t xml:space="preserve"> Check for signs of clogging, corrosion, or other damage that could restrict fuel flow.</w:t>
      </w:r>
    </w:p>
    <w:p w14:paraId="6ADF3825"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b/>
          <w:bCs/>
        </w:rPr>
        <w:t>Depressurize Fuel System:</w:t>
      </w:r>
      <w:r w:rsidRPr="00987880">
        <w:rPr>
          <w:rFonts w:asciiTheme="minorHAnsi" w:hAnsiTheme="minorHAnsi" w:cs="Calibri"/>
        </w:rPr>
        <w:t xml:space="preserve"> Release any pressure in the fuel system to prevent fuel spray when removing the filter.</w:t>
      </w:r>
    </w:p>
    <w:p w14:paraId="1079CA9F"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b/>
          <w:bCs/>
        </w:rPr>
        <w:t>Remove Old Fuel Filters:</w:t>
      </w:r>
      <w:r w:rsidRPr="00987880">
        <w:rPr>
          <w:rFonts w:asciiTheme="minorHAnsi" w:hAnsiTheme="minorHAnsi" w:cs="Calibri"/>
        </w:rPr>
        <w:t xml:space="preserve"> Disconnect the old fuel filter, typically found along the fuel line between the gas tank and the engine.</w:t>
      </w:r>
    </w:p>
    <w:p w14:paraId="2B5EEDE2"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b/>
          <w:bCs/>
        </w:rPr>
        <w:t>Install New Fuel Filters:</w:t>
      </w:r>
      <w:r w:rsidRPr="00987880">
        <w:rPr>
          <w:rFonts w:asciiTheme="minorHAnsi" w:hAnsiTheme="minorHAnsi" w:cs="Calibri"/>
        </w:rPr>
        <w:t xml:space="preserve"> Connect the new fuel filter, ensuring proper orientation to maintain fuel flow.</w:t>
      </w:r>
    </w:p>
    <w:p w14:paraId="73D8D2D0" w14:textId="77777777" w:rsidR="00987880" w:rsidRPr="00987880" w:rsidRDefault="00987880" w:rsidP="005060FD">
      <w:pPr>
        <w:numPr>
          <w:ilvl w:val="1"/>
          <w:numId w:val="54"/>
        </w:numPr>
        <w:spacing w:after="0"/>
        <w:jc w:val="left"/>
        <w:outlineLvl w:val="0"/>
        <w:rPr>
          <w:rFonts w:asciiTheme="minorHAnsi" w:hAnsiTheme="minorHAnsi" w:cs="Calibri"/>
        </w:rPr>
      </w:pPr>
      <w:r w:rsidRPr="00987880">
        <w:rPr>
          <w:rFonts w:asciiTheme="minorHAnsi" w:hAnsiTheme="minorHAnsi" w:cs="Calibri"/>
          <w:b/>
          <w:bCs/>
        </w:rPr>
        <w:t>Check for Leaks:</w:t>
      </w:r>
      <w:r w:rsidRPr="00987880">
        <w:rPr>
          <w:rFonts w:asciiTheme="minorHAnsi" w:hAnsiTheme="minorHAnsi" w:cs="Calibri"/>
        </w:rPr>
        <w:t xml:space="preserve"> Start the engine briefly and inspect for any fuel leaks.</w:t>
      </w:r>
    </w:p>
    <w:p w14:paraId="601C5BFD" w14:textId="77777777" w:rsidR="00987880" w:rsidRPr="00E678C4" w:rsidRDefault="00987880" w:rsidP="00987880">
      <w:pPr>
        <w:spacing w:after="0"/>
        <w:ind w:left="1080"/>
        <w:jc w:val="left"/>
        <w:outlineLvl w:val="0"/>
        <w:rPr>
          <w:rFonts w:asciiTheme="minorHAnsi" w:hAnsiTheme="minorHAnsi" w:cs="Calibri"/>
          <w:b/>
          <w:bCs/>
        </w:rPr>
      </w:pPr>
      <w:r w:rsidRPr="00E678C4">
        <w:rPr>
          <w:rFonts w:asciiTheme="minorHAnsi" w:hAnsiTheme="minorHAnsi" w:cs="Calibri"/>
          <w:b/>
          <w:bCs/>
        </w:rPr>
        <w:t xml:space="preserve">Note (1) The bidder responsible for the number of fuel and air filters required to complete the service for each generator set. </w:t>
      </w:r>
    </w:p>
    <w:p w14:paraId="3B01DE70" w14:textId="054BEEB7" w:rsidR="00987880" w:rsidRPr="00987880" w:rsidRDefault="00987880" w:rsidP="005060FD">
      <w:pPr>
        <w:numPr>
          <w:ilvl w:val="0"/>
          <w:numId w:val="53"/>
        </w:numPr>
        <w:spacing w:after="0"/>
        <w:outlineLvl w:val="0"/>
        <w:rPr>
          <w:rFonts w:asciiTheme="minorHAnsi" w:hAnsiTheme="minorHAnsi" w:cs="Calibri"/>
        </w:rPr>
      </w:pPr>
      <w:r w:rsidRPr="00987880">
        <w:rPr>
          <w:rFonts w:asciiTheme="minorHAnsi" w:hAnsiTheme="minorHAnsi" w:cs="Calibri"/>
          <w:b/>
          <w:bCs/>
        </w:rPr>
        <w:t xml:space="preserve">Engine Coolant Change: </w:t>
      </w:r>
      <w:r w:rsidRPr="00987880">
        <w:rPr>
          <w:rFonts w:asciiTheme="minorHAnsi" w:hAnsiTheme="minorHAnsi" w:cs="Calibri"/>
        </w:rPr>
        <w:t>This work</w:t>
      </w:r>
      <w:r w:rsidRPr="00987880">
        <w:rPr>
          <w:rFonts w:asciiTheme="minorHAnsi" w:hAnsiTheme="minorHAnsi" w:cs="Calibri"/>
          <w:b/>
          <w:bCs/>
        </w:rPr>
        <w:t> </w:t>
      </w:r>
      <w:r w:rsidRPr="00987880">
        <w:rPr>
          <w:rFonts w:asciiTheme="minorHAnsi" w:hAnsiTheme="minorHAnsi" w:cs="Calibri"/>
        </w:rPr>
        <w:t>includes travelling, labour, ready-mix coolant, material/spares and tools. The coolant specification should be compatible and approved as per equipment</w:t>
      </w:r>
      <w:r w:rsidR="0029139A">
        <w:rPr>
          <w:rFonts w:asciiTheme="minorHAnsi" w:hAnsiTheme="minorHAnsi" w:cs="Calibri"/>
        </w:rPr>
        <w:t>.</w:t>
      </w:r>
      <w:r w:rsidRPr="00987880">
        <w:rPr>
          <w:rFonts w:asciiTheme="minorHAnsi" w:hAnsiTheme="minorHAnsi" w:cs="Calibri"/>
        </w:rPr>
        <w:t xml:space="preserve"> </w:t>
      </w:r>
    </w:p>
    <w:p w14:paraId="51BF4D3F" w14:textId="77777777" w:rsidR="00987880" w:rsidRPr="00987880" w:rsidRDefault="00987880" w:rsidP="005060FD">
      <w:pPr>
        <w:numPr>
          <w:ilvl w:val="0"/>
          <w:numId w:val="53"/>
        </w:numPr>
        <w:spacing w:after="0"/>
        <w:outlineLvl w:val="0"/>
        <w:rPr>
          <w:rFonts w:asciiTheme="minorHAnsi" w:hAnsiTheme="minorHAnsi" w:cs="Calibri"/>
        </w:rPr>
      </w:pPr>
      <w:r w:rsidRPr="00987880">
        <w:rPr>
          <w:rFonts w:asciiTheme="minorHAnsi" w:hAnsiTheme="minorHAnsi" w:cs="Calibri"/>
          <w:b/>
          <w:bCs/>
        </w:rPr>
        <w:t xml:space="preserve">Starter Battery Replacement: </w:t>
      </w:r>
      <w:r w:rsidRPr="00987880">
        <w:rPr>
          <w:rFonts w:asciiTheme="minorHAnsi" w:hAnsiTheme="minorHAnsi" w:cs="Calibri"/>
        </w:rPr>
        <w:t xml:space="preserve">This work includes travelling, labour, Starter Batteries, </w:t>
      </w:r>
      <w:r w:rsidRPr="00987880">
        <w:rPr>
          <w:rFonts w:asciiTheme="minorHAnsi" w:hAnsiTheme="minorHAnsi" w:cs="Calibri"/>
          <w:bCs/>
          <w:szCs w:val="24"/>
        </w:rPr>
        <w:t>material/spares, consumables, and tools.</w:t>
      </w:r>
    </w:p>
    <w:p w14:paraId="33034C92" w14:textId="77777777" w:rsidR="00987880" w:rsidRPr="00987880" w:rsidRDefault="00987880" w:rsidP="005060FD">
      <w:pPr>
        <w:numPr>
          <w:ilvl w:val="0"/>
          <w:numId w:val="53"/>
        </w:numPr>
        <w:spacing w:after="0"/>
        <w:outlineLvl w:val="0"/>
        <w:rPr>
          <w:rFonts w:asciiTheme="minorHAnsi" w:hAnsiTheme="minorHAnsi" w:cs="Calibri"/>
          <w:color w:val="000000"/>
          <w:szCs w:val="20"/>
        </w:rPr>
      </w:pPr>
      <w:r w:rsidRPr="00987880">
        <w:rPr>
          <w:rFonts w:asciiTheme="minorHAnsi" w:hAnsiTheme="minorHAnsi" w:cs="Calibri"/>
          <w:b/>
          <w:bCs/>
        </w:rPr>
        <w:lastRenderedPageBreak/>
        <w:t>Diesel Engine Major Service</w:t>
      </w:r>
      <w:r w:rsidRPr="00987880">
        <w:rPr>
          <w:rFonts w:asciiTheme="minorHAnsi" w:hAnsiTheme="minorHAnsi" w:cs="Calibri"/>
        </w:rPr>
        <w:t xml:space="preserve">, including travel, labour, material, tools, and consumables, provides the specified report. </w:t>
      </w:r>
      <w:r w:rsidRPr="00987880">
        <w:rPr>
          <w:rFonts w:asciiTheme="minorHAnsi" w:hAnsiTheme="minorHAnsi" w:cs="Calibri"/>
          <w:color w:val="000000"/>
          <w:szCs w:val="20"/>
        </w:rPr>
        <w:t>The services will include a combination of activities as listed above and not limited to:</w:t>
      </w:r>
    </w:p>
    <w:p w14:paraId="209D38FC" w14:textId="77777777" w:rsidR="00987880" w:rsidRPr="00987880" w:rsidRDefault="00987880" w:rsidP="005060FD">
      <w:pPr>
        <w:numPr>
          <w:ilvl w:val="1"/>
          <w:numId w:val="53"/>
        </w:numPr>
        <w:spacing w:after="0"/>
        <w:outlineLvl w:val="0"/>
        <w:rPr>
          <w:rFonts w:asciiTheme="minorHAnsi" w:hAnsiTheme="minorHAnsi" w:cs="Calibri"/>
          <w:color w:val="000000"/>
          <w:szCs w:val="20"/>
        </w:rPr>
      </w:pPr>
      <w:r w:rsidRPr="00987880">
        <w:rPr>
          <w:rFonts w:asciiTheme="minorHAnsi" w:hAnsiTheme="minorHAnsi" w:cs="Calibri"/>
        </w:rPr>
        <w:t>Routine generator set and plant maintenance.</w:t>
      </w:r>
    </w:p>
    <w:p w14:paraId="4A9FDB03" w14:textId="77777777" w:rsidR="00987880" w:rsidRPr="00987880" w:rsidRDefault="00987880" w:rsidP="005060FD">
      <w:pPr>
        <w:numPr>
          <w:ilvl w:val="1"/>
          <w:numId w:val="53"/>
        </w:numPr>
        <w:spacing w:after="0"/>
        <w:outlineLvl w:val="0"/>
        <w:rPr>
          <w:rFonts w:asciiTheme="minorHAnsi" w:hAnsiTheme="minorHAnsi" w:cs="Calibri"/>
          <w:color w:val="000000"/>
          <w:szCs w:val="20"/>
        </w:rPr>
      </w:pPr>
      <w:r w:rsidRPr="00987880">
        <w:rPr>
          <w:rFonts w:asciiTheme="minorHAnsi" w:hAnsiTheme="minorHAnsi" w:cs="Calibri"/>
          <w:szCs w:val="24"/>
        </w:rPr>
        <w:t>Engine Oil and Oil Filters, Change and Service.</w:t>
      </w:r>
    </w:p>
    <w:p w14:paraId="71A1D628" w14:textId="77777777" w:rsidR="00987880" w:rsidRPr="00987880" w:rsidRDefault="00987880" w:rsidP="005060FD">
      <w:pPr>
        <w:numPr>
          <w:ilvl w:val="1"/>
          <w:numId w:val="53"/>
        </w:numPr>
        <w:spacing w:after="0"/>
        <w:outlineLvl w:val="0"/>
        <w:rPr>
          <w:rFonts w:asciiTheme="minorHAnsi" w:hAnsiTheme="minorHAnsi" w:cs="Calibri"/>
          <w:color w:val="000000"/>
          <w:szCs w:val="20"/>
        </w:rPr>
      </w:pPr>
      <w:r w:rsidRPr="00987880">
        <w:rPr>
          <w:rFonts w:asciiTheme="minorHAnsi" w:hAnsiTheme="minorHAnsi" w:cs="Calibri"/>
          <w:szCs w:val="24"/>
        </w:rPr>
        <w:t>Fuel and Air Filters, Change and Service.</w:t>
      </w:r>
    </w:p>
    <w:p w14:paraId="68A1B517" w14:textId="77777777" w:rsidR="00987880" w:rsidRPr="00987880" w:rsidRDefault="00987880" w:rsidP="005060FD">
      <w:pPr>
        <w:numPr>
          <w:ilvl w:val="1"/>
          <w:numId w:val="53"/>
        </w:numPr>
        <w:spacing w:after="0"/>
        <w:outlineLvl w:val="0"/>
        <w:rPr>
          <w:rFonts w:asciiTheme="minorHAnsi" w:hAnsiTheme="minorHAnsi" w:cs="Calibri"/>
          <w:color w:val="000000"/>
          <w:szCs w:val="20"/>
        </w:rPr>
      </w:pPr>
      <w:r w:rsidRPr="00987880">
        <w:rPr>
          <w:rFonts w:asciiTheme="minorHAnsi" w:hAnsiTheme="minorHAnsi" w:cs="Calibri"/>
        </w:rPr>
        <w:t>Coolant Change and Service.</w:t>
      </w:r>
    </w:p>
    <w:p w14:paraId="1EAD173D" w14:textId="77777777" w:rsidR="00987880" w:rsidRPr="00987880" w:rsidRDefault="00987880" w:rsidP="005060FD">
      <w:pPr>
        <w:numPr>
          <w:ilvl w:val="1"/>
          <w:numId w:val="53"/>
        </w:numPr>
        <w:spacing w:after="0"/>
        <w:outlineLvl w:val="0"/>
        <w:rPr>
          <w:rFonts w:asciiTheme="minorHAnsi" w:hAnsiTheme="minorHAnsi" w:cs="Calibri"/>
          <w:color w:val="000000"/>
          <w:szCs w:val="20"/>
        </w:rPr>
      </w:pPr>
      <w:r w:rsidRPr="00987880">
        <w:rPr>
          <w:rFonts w:asciiTheme="minorHAnsi" w:hAnsiTheme="minorHAnsi" w:cs="Calibri"/>
        </w:rPr>
        <w:t>Starter Battery Replacement.</w:t>
      </w:r>
    </w:p>
    <w:p w14:paraId="71613781" w14:textId="77777777" w:rsidR="00987880" w:rsidRPr="00987880" w:rsidRDefault="00987880" w:rsidP="005060FD">
      <w:pPr>
        <w:numPr>
          <w:ilvl w:val="0"/>
          <w:numId w:val="53"/>
        </w:numPr>
        <w:spacing w:after="0"/>
        <w:outlineLvl w:val="0"/>
        <w:rPr>
          <w:rFonts w:asciiTheme="minorHAnsi" w:hAnsiTheme="minorHAnsi" w:cstheme="minorHAnsi"/>
        </w:rPr>
      </w:pPr>
      <w:r w:rsidRPr="00987880">
        <w:rPr>
          <w:rFonts w:asciiTheme="minorHAnsi" w:hAnsiTheme="minorHAnsi" w:cs="Calibri"/>
          <w:b/>
          <w:bCs/>
        </w:rPr>
        <w:t xml:space="preserve">Engine </w:t>
      </w:r>
      <w:r w:rsidRPr="00987880">
        <w:rPr>
          <w:rFonts w:asciiTheme="minorHAnsi" w:hAnsiTheme="minorHAnsi" w:cstheme="minorHAnsi"/>
          <w:b/>
          <w:bCs/>
        </w:rPr>
        <w:t>Oil Test</w:t>
      </w:r>
      <w:r w:rsidRPr="00987880">
        <w:rPr>
          <w:rFonts w:asciiTheme="minorHAnsi" w:hAnsiTheme="minorHAnsi" w:cstheme="minorHAnsi"/>
        </w:rPr>
        <w:t xml:space="preserve">. This includes travelling to the relevant site, labour, and collecting samples, </w:t>
      </w:r>
      <w:r w:rsidRPr="00987880">
        <w:rPr>
          <w:rFonts w:asciiTheme="minorHAnsi" w:hAnsiTheme="minorHAnsi" w:cstheme="minorHAnsi"/>
          <w:bCs/>
          <w:szCs w:val="24"/>
        </w:rPr>
        <w:t xml:space="preserve">materials/spares, consumables, and tools. </w:t>
      </w:r>
      <w:r w:rsidRPr="00987880">
        <w:rPr>
          <w:rFonts w:asciiTheme="minorHAnsi" w:hAnsiTheme="minorHAnsi" w:cstheme="minorHAnsi"/>
        </w:rPr>
        <w:t>An engine oil lubricant sample is to be taken from the oil pan drain and sent to an accredited laboratory for analysis in accordance with SANS specifications. Provide a full test report on the sample, indicating but not limited to:</w:t>
      </w:r>
    </w:p>
    <w:p w14:paraId="399B407B"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lang w:eastAsia="en-ZA"/>
        </w:rPr>
        <w:t>Dilution of lubricants.</w:t>
      </w:r>
    </w:p>
    <w:p w14:paraId="140588D3"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lang w:eastAsia="en-ZA"/>
        </w:rPr>
        <w:t>Misapplication of lubricants.</w:t>
      </w:r>
    </w:p>
    <w:p w14:paraId="335ECDD6"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lang w:eastAsia="en-ZA"/>
        </w:rPr>
        <w:t>Elements Analysis.</w:t>
      </w:r>
    </w:p>
    <w:p w14:paraId="570B53A5"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lang w:eastAsia="en-ZA"/>
        </w:rPr>
        <w:t>Contaminations.</w:t>
      </w:r>
    </w:p>
    <w:p w14:paraId="6894D707"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lang w:eastAsia="en-ZA"/>
        </w:rPr>
        <w:t>Viscosity and physical properties.</w:t>
      </w:r>
    </w:p>
    <w:p w14:paraId="310A0B93"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lang w:eastAsia="en-ZA"/>
        </w:rPr>
        <w:t>Wear Metals.</w:t>
      </w:r>
    </w:p>
    <w:p w14:paraId="696ACCAF"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lang w:eastAsia="en-ZA"/>
        </w:rPr>
        <w:t>Additives.</w:t>
      </w:r>
    </w:p>
    <w:p w14:paraId="413B3DF3"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lang w:eastAsia="en-ZA"/>
        </w:rPr>
        <w:t>Water Content</w:t>
      </w:r>
    </w:p>
    <w:p w14:paraId="18C46E18" w14:textId="77777777" w:rsidR="00987880" w:rsidRPr="00987880" w:rsidRDefault="00987880" w:rsidP="005060FD">
      <w:pPr>
        <w:numPr>
          <w:ilvl w:val="0"/>
          <w:numId w:val="53"/>
        </w:numPr>
        <w:spacing w:after="0"/>
        <w:outlineLvl w:val="0"/>
        <w:rPr>
          <w:rFonts w:asciiTheme="minorHAnsi" w:hAnsiTheme="minorHAnsi" w:cstheme="minorHAnsi"/>
        </w:rPr>
      </w:pPr>
      <w:r w:rsidRPr="00987880">
        <w:rPr>
          <w:rFonts w:asciiTheme="minorHAnsi" w:hAnsiTheme="minorHAnsi" w:cstheme="minorHAnsi"/>
          <w:b/>
          <w:bCs/>
        </w:rPr>
        <w:t>Engine Coolant Test</w:t>
      </w:r>
      <w:r w:rsidRPr="00987880">
        <w:rPr>
          <w:rFonts w:asciiTheme="minorHAnsi" w:hAnsiTheme="minorHAnsi" w:cstheme="minorHAnsi"/>
        </w:rPr>
        <w:t xml:space="preserve">. This includes travelling to the relevant site, labour, and collecting samples, </w:t>
      </w:r>
      <w:r w:rsidRPr="00987880">
        <w:rPr>
          <w:rFonts w:asciiTheme="minorHAnsi" w:hAnsiTheme="minorHAnsi" w:cstheme="minorHAnsi"/>
          <w:bCs/>
          <w:szCs w:val="24"/>
        </w:rPr>
        <w:t xml:space="preserve">materials/spares, consumables, and tools. </w:t>
      </w:r>
      <w:r w:rsidRPr="00987880">
        <w:rPr>
          <w:rFonts w:asciiTheme="minorHAnsi" w:hAnsiTheme="minorHAnsi" w:cstheme="minorHAnsi"/>
        </w:rPr>
        <w:t>A coolant sample to be taken from the radiators/expansion tank, and sent to an accredited laboratory for analysis in accordance to SANS specifications. Provide a full test report on the sample, indicating but not limited to:</w:t>
      </w:r>
    </w:p>
    <w:p w14:paraId="42C047E4"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color w:val="000000"/>
        </w:rPr>
        <w:t>Metal corrosion.</w:t>
      </w:r>
    </w:p>
    <w:p w14:paraId="6592C001"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color w:val="000000"/>
        </w:rPr>
        <w:t>Combustion gas leaks.</w:t>
      </w:r>
    </w:p>
    <w:p w14:paraId="49DCDFD2"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color w:val="000000"/>
        </w:rPr>
        <w:t>Contamination e.g Fuel and Oil.</w:t>
      </w:r>
    </w:p>
    <w:p w14:paraId="398365FD"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color w:val="000000"/>
        </w:rPr>
        <w:t>Electrical ground problems and conductivity.</w:t>
      </w:r>
    </w:p>
    <w:p w14:paraId="00EC6791"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color w:val="000000"/>
          <w:szCs w:val="24"/>
          <w:lang w:val="en-GB"/>
        </w:rPr>
        <w:t>Foaming.</w:t>
      </w:r>
    </w:p>
    <w:p w14:paraId="084DD230"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color w:val="000000"/>
        </w:rPr>
        <w:t>Localized overheating.</w:t>
      </w:r>
    </w:p>
    <w:p w14:paraId="2C852ADF"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color w:val="000000"/>
        </w:rPr>
        <w:t>Chemical breakdown.</w:t>
      </w:r>
    </w:p>
    <w:p w14:paraId="0BCA6B2B" w14:textId="77777777" w:rsidR="00987880" w:rsidRPr="00987880" w:rsidRDefault="00987880" w:rsidP="005060FD">
      <w:pPr>
        <w:numPr>
          <w:ilvl w:val="0"/>
          <w:numId w:val="53"/>
        </w:numPr>
        <w:spacing w:after="0"/>
        <w:outlineLvl w:val="0"/>
        <w:rPr>
          <w:rFonts w:asciiTheme="minorHAnsi" w:hAnsiTheme="minorHAnsi" w:cstheme="minorHAnsi"/>
        </w:rPr>
      </w:pPr>
      <w:r w:rsidRPr="00987880">
        <w:rPr>
          <w:rFonts w:asciiTheme="minorHAnsi" w:hAnsiTheme="minorHAnsi" w:cstheme="minorHAnsi"/>
          <w:b/>
          <w:bCs/>
        </w:rPr>
        <w:t>Diesel Fuel Test</w:t>
      </w:r>
      <w:r w:rsidRPr="00987880">
        <w:rPr>
          <w:rFonts w:asciiTheme="minorHAnsi" w:hAnsiTheme="minorHAnsi" w:cstheme="minorHAnsi"/>
        </w:rPr>
        <w:t xml:space="preserve">. This includes travelling to the relevant site, labour, and collecting samples, </w:t>
      </w:r>
      <w:r w:rsidRPr="00987880">
        <w:rPr>
          <w:rFonts w:asciiTheme="minorHAnsi" w:hAnsiTheme="minorHAnsi" w:cstheme="minorHAnsi"/>
          <w:bCs/>
          <w:szCs w:val="24"/>
        </w:rPr>
        <w:t xml:space="preserve">materials/spares, consumables, and tools. </w:t>
      </w:r>
      <w:r w:rsidRPr="00987880">
        <w:rPr>
          <w:rFonts w:asciiTheme="minorHAnsi" w:hAnsiTheme="minorHAnsi" w:cstheme="minorHAnsi"/>
        </w:rPr>
        <w:t>A coolant sample to be taken from the radiators/expansion tank, and sent to an accredited laboratory for analysis in accordance to SANS specifications (SANS 342). Provide a full test report on the sample, indicating but not limited to:</w:t>
      </w:r>
    </w:p>
    <w:p w14:paraId="6F7E0AA7"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rPr>
        <w:t>Flash Point</w:t>
      </w:r>
    </w:p>
    <w:p w14:paraId="516B8970"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rPr>
        <w:t>Viscosity</w:t>
      </w:r>
    </w:p>
    <w:p w14:paraId="25846AFA"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rPr>
        <w:t>Particulate Matter</w:t>
      </w:r>
    </w:p>
    <w:p w14:paraId="6408B1C4"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rPr>
        <w:t>Sulphur Content</w:t>
      </w:r>
    </w:p>
    <w:p w14:paraId="3C9887D7"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rPr>
        <w:t>Water Content</w:t>
      </w:r>
    </w:p>
    <w:p w14:paraId="42A02290"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rPr>
        <w:t>Density</w:t>
      </w:r>
    </w:p>
    <w:p w14:paraId="145AD7E4"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rPr>
        <w:t>Checks for contamination</w:t>
      </w:r>
    </w:p>
    <w:p w14:paraId="7C18F6AE" w14:textId="77777777" w:rsidR="00987880" w:rsidRPr="00987880" w:rsidRDefault="00987880" w:rsidP="005060FD">
      <w:pPr>
        <w:numPr>
          <w:ilvl w:val="1"/>
          <w:numId w:val="53"/>
        </w:numPr>
        <w:spacing w:after="0"/>
        <w:outlineLvl w:val="0"/>
        <w:rPr>
          <w:rFonts w:asciiTheme="minorHAnsi" w:hAnsiTheme="minorHAnsi" w:cstheme="minorHAnsi"/>
        </w:rPr>
      </w:pPr>
      <w:r w:rsidRPr="00987880">
        <w:rPr>
          <w:rFonts w:asciiTheme="minorHAnsi" w:hAnsiTheme="minorHAnsi" w:cstheme="minorHAnsi"/>
        </w:rPr>
        <w:t>Water and Haze Rating</w:t>
      </w:r>
    </w:p>
    <w:p w14:paraId="421933EF" w14:textId="77777777" w:rsidR="00E60BE0" w:rsidRPr="00540370" w:rsidRDefault="004412C5" w:rsidP="00E60BE0">
      <w:pPr>
        <w:pStyle w:val="Heading4"/>
      </w:pPr>
      <w:r>
        <w:lastRenderedPageBreak/>
        <w:t>Bidder</w:t>
      </w:r>
      <w:r w:rsidR="00E60BE0" w:rsidRPr="00540370">
        <w:t xml:space="preserve"> Performance Reporting</w:t>
      </w:r>
    </w:p>
    <w:p w14:paraId="5BEA3782" w14:textId="1CC271CA" w:rsidR="002712ED" w:rsidRPr="00540370" w:rsidRDefault="002712ED" w:rsidP="00FA6F4B">
      <w:pPr>
        <w:numPr>
          <w:ilvl w:val="0"/>
          <w:numId w:val="20"/>
        </w:numPr>
      </w:pPr>
      <w:r w:rsidRPr="00540370">
        <w:t xml:space="preserve">The </w:t>
      </w:r>
      <w:r w:rsidR="004412C5">
        <w:t>Bidder</w:t>
      </w:r>
      <w:r w:rsidRPr="00540370">
        <w:t xml:space="preserve"> will report </w:t>
      </w:r>
      <w:r w:rsidR="00A559BB">
        <w:t xml:space="preserve">to SITA monthly during the design and manufacturing phase of the project; monthly written reports will be presented to </w:t>
      </w:r>
      <w:r w:rsidRPr="00540370">
        <w:t>SITA on the progress until delivery of the equipment.</w:t>
      </w:r>
    </w:p>
    <w:p w14:paraId="43604E58" w14:textId="441338D2" w:rsidR="002712ED" w:rsidRPr="002712ED" w:rsidRDefault="002712ED" w:rsidP="00FA6F4B">
      <w:pPr>
        <w:numPr>
          <w:ilvl w:val="0"/>
          <w:numId w:val="20"/>
        </w:numPr>
      </w:pPr>
      <w:r w:rsidRPr="00540370">
        <w:t xml:space="preserve">The </w:t>
      </w:r>
      <w:r w:rsidR="004412C5">
        <w:t>Bidder</w:t>
      </w:r>
      <w:r w:rsidRPr="00540370">
        <w:t xml:space="preserve"> will report </w:t>
      </w:r>
      <w:r w:rsidR="00A559BB">
        <w:t xml:space="preserve">to SITA/Client on a bi-weekly basis during the installation and implementation phase of the project; bi-weekly written reports will be presented to the SITA/Client on the progress of the preceding week until the </w:t>
      </w:r>
      <w:r w:rsidRPr="002712ED">
        <w:t>installation process has been completed.</w:t>
      </w:r>
    </w:p>
    <w:p w14:paraId="60AA50D2" w14:textId="77777777" w:rsidR="002712ED" w:rsidRPr="002712ED" w:rsidRDefault="002712ED" w:rsidP="00FA6F4B">
      <w:pPr>
        <w:numPr>
          <w:ilvl w:val="0"/>
          <w:numId w:val="20"/>
        </w:numPr>
      </w:pPr>
      <w:r w:rsidRPr="002712ED">
        <w:t xml:space="preserve">Quarterly meetings to be scheduled between SITA/Client and service provider during warranty and maintenance periods. </w:t>
      </w:r>
    </w:p>
    <w:p w14:paraId="00EB73BE" w14:textId="77777777" w:rsidR="002712ED" w:rsidRDefault="002712ED" w:rsidP="00FA6F4B">
      <w:pPr>
        <w:numPr>
          <w:ilvl w:val="0"/>
          <w:numId w:val="20"/>
        </w:numPr>
      </w:pPr>
      <w:r w:rsidRPr="002712ED">
        <w:t xml:space="preserve">The </w:t>
      </w:r>
      <w:r w:rsidR="004412C5">
        <w:t>Bidder</w:t>
      </w:r>
      <w:r w:rsidRPr="002712ED">
        <w:t xml:space="preserve"> is required to generate regular reports as outputs during the maintenance and support cycle within the following service levels (the report type will drive the service level agreement; definition of the content of each report type will be finalised at the time of </w:t>
      </w:r>
      <w:r w:rsidRPr="007F0E97">
        <w:t>concluding the contracted service level agreement).</w:t>
      </w:r>
    </w:p>
    <w:p w14:paraId="6C592A17" w14:textId="77777777" w:rsidR="00E60BE0" w:rsidRPr="006241F3" w:rsidRDefault="00E60BE0" w:rsidP="00243AE6">
      <w:pPr>
        <w:pStyle w:val="Heading4"/>
        <w:tabs>
          <w:tab w:val="left" w:pos="1134"/>
          <w:tab w:val="left" w:pos="1276"/>
        </w:tabs>
      </w:pPr>
      <w:bookmarkStart w:id="230" w:name="_Hlk210938124"/>
      <w:r w:rsidRPr="006241F3">
        <w:t>Certification, Expertise and Qualification</w:t>
      </w:r>
    </w:p>
    <w:p w14:paraId="33B0995C" w14:textId="77777777" w:rsidR="002712ED" w:rsidRPr="00155C9A" w:rsidRDefault="002712ED" w:rsidP="005060FD">
      <w:pPr>
        <w:pStyle w:val="Specification"/>
        <w:numPr>
          <w:ilvl w:val="1"/>
          <w:numId w:val="26"/>
        </w:numPr>
        <w:jc w:val="both"/>
        <w:rPr>
          <w:rFonts w:ascii="Calibri Light" w:eastAsiaTheme="minorHAnsi" w:hAnsi="Calibri Light" w:cstheme="majorBidi"/>
          <w:sz w:val="22"/>
          <w:szCs w:val="22"/>
        </w:rPr>
      </w:pPr>
      <w:r w:rsidRPr="00155C9A">
        <w:rPr>
          <w:rFonts w:ascii="Calibri Light" w:eastAsiaTheme="minorHAnsi" w:hAnsi="Calibri Light" w:cstheme="majorBidi"/>
          <w:sz w:val="22"/>
          <w:szCs w:val="22"/>
        </w:rPr>
        <w:t xml:space="preserve">The </w:t>
      </w:r>
      <w:r w:rsidR="004412C5" w:rsidRPr="00155C9A">
        <w:rPr>
          <w:rFonts w:ascii="Calibri Light" w:eastAsiaTheme="minorHAnsi" w:hAnsi="Calibri Light" w:cstheme="majorBidi"/>
          <w:sz w:val="22"/>
          <w:szCs w:val="22"/>
        </w:rPr>
        <w:t>Bidder</w:t>
      </w:r>
      <w:r w:rsidRPr="00155C9A">
        <w:rPr>
          <w:rFonts w:ascii="Calibri Light" w:eastAsiaTheme="minorHAnsi" w:hAnsi="Calibri Light" w:cstheme="majorBidi"/>
          <w:sz w:val="22"/>
          <w:szCs w:val="22"/>
        </w:rPr>
        <w:t xml:space="preserve"> must be registered at the Department of Labour as an Electrical Contractor</w:t>
      </w:r>
    </w:p>
    <w:p w14:paraId="7C6F1B8A" w14:textId="372BFDFC" w:rsidR="0029139A" w:rsidRPr="005C686D" w:rsidRDefault="0029139A" w:rsidP="005060FD">
      <w:pPr>
        <w:pStyle w:val="Specification"/>
        <w:numPr>
          <w:ilvl w:val="1"/>
          <w:numId w:val="26"/>
        </w:numPr>
        <w:tabs>
          <w:tab w:val="clear" w:pos="1134"/>
        </w:tabs>
        <w:spacing w:line="276" w:lineRule="auto"/>
        <w:jc w:val="both"/>
        <w:rPr>
          <w:rFonts w:asciiTheme="minorHAnsi" w:eastAsiaTheme="minorHAnsi" w:hAnsiTheme="minorHAnsi" w:cstheme="minorHAnsi"/>
          <w:sz w:val="22"/>
          <w:szCs w:val="22"/>
        </w:rPr>
      </w:pPr>
      <w:r w:rsidRPr="005C686D">
        <w:rPr>
          <w:rFonts w:asciiTheme="minorHAnsi" w:hAnsiTheme="minorHAnsi" w:cstheme="minorHAnsi"/>
          <w:sz w:val="22"/>
          <w:szCs w:val="22"/>
        </w:rPr>
        <w:t xml:space="preserve">The bidder must have executed two (2) projects </w:t>
      </w:r>
      <w:r w:rsidRPr="006241F3">
        <w:rPr>
          <w:rFonts w:asciiTheme="minorHAnsi" w:hAnsiTheme="minorHAnsi" w:cstheme="minorHAnsi"/>
          <w:sz w:val="22"/>
          <w:szCs w:val="22"/>
        </w:rPr>
        <w:t xml:space="preserve">of Supply, Installation and Commissioning of Diesel Generators with minimum unit capacity of </w:t>
      </w:r>
      <w:r w:rsidRPr="00243AE6">
        <w:rPr>
          <w:rFonts w:asciiTheme="minorHAnsi" w:hAnsiTheme="minorHAnsi" w:cstheme="minorHAnsi"/>
          <w:sz w:val="22"/>
          <w:szCs w:val="22"/>
        </w:rPr>
        <w:t>1</w:t>
      </w:r>
      <w:r w:rsidR="006241F3">
        <w:rPr>
          <w:rFonts w:asciiTheme="minorHAnsi" w:hAnsiTheme="minorHAnsi" w:cstheme="minorHAnsi"/>
          <w:sz w:val="22"/>
          <w:szCs w:val="22"/>
        </w:rPr>
        <w:t>350</w:t>
      </w:r>
      <w:r w:rsidRPr="00243AE6">
        <w:rPr>
          <w:rFonts w:asciiTheme="minorHAnsi" w:hAnsiTheme="minorHAnsi" w:cstheme="minorHAnsi"/>
          <w:sz w:val="22"/>
          <w:szCs w:val="22"/>
        </w:rPr>
        <w:t>kVA</w:t>
      </w:r>
      <w:r w:rsidRPr="006241F3">
        <w:rPr>
          <w:rFonts w:asciiTheme="minorHAnsi" w:hAnsiTheme="minorHAnsi" w:cstheme="minorHAnsi"/>
          <w:sz w:val="22"/>
          <w:szCs w:val="22"/>
        </w:rPr>
        <w:t xml:space="preserve"> a Data Centre or equivalent High Availability Environment (Health Facility, Airport, Bank, Industrial</w:t>
      </w:r>
      <w:r w:rsidRPr="005C686D">
        <w:rPr>
          <w:rFonts w:asciiTheme="minorHAnsi" w:hAnsiTheme="minorHAnsi" w:cstheme="minorHAnsi"/>
          <w:sz w:val="22"/>
          <w:szCs w:val="22"/>
        </w:rPr>
        <w:t xml:space="preserve"> Plant or similar High Availability Environments to at least two (2) customers/projects in the past five (5) years.</w:t>
      </w:r>
    </w:p>
    <w:bookmarkEnd w:id="230"/>
    <w:p w14:paraId="17805708" w14:textId="34B02D3C" w:rsidR="00350A02" w:rsidRPr="005C686D" w:rsidRDefault="004412C5" w:rsidP="005060FD">
      <w:pPr>
        <w:pStyle w:val="Specification"/>
        <w:numPr>
          <w:ilvl w:val="1"/>
          <w:numId w:val="26"/>
        </w:numPr>
        <w:tabs>
          <w:tab w:val="clear" w:pos="1134"/>
        </w:tabs>
        <w:spacing w:line="276" w:lineRule="auto"/>
        <w:jc w:val="both"/>
        <w:rPr>
          <w:rFonts w:asciiTheme="minorHAnsi" w:eastAsiaTheme="minorHAnsi" w:hAnsiTheme="minorHAnsi" w:cstheme="minorHAnsi"/>
          <w:sz w:val="22"/>
          <w:szCs w:val="22"/>
        </w:rPr>
      </w:pPr>
      <w:r w:rsidRPr="005C686D">
        <w:rPr>
          <w:rFonts w:asciiTheme="minorHAnsi" w:eastAsiaTheme="minorHAnsi" w:hAnsiTheme="minorHAnsi" w:cstheme="minorHAnsi"/>
          <w:sz w:val="22"/>
          <w:szCs w:val="22"/>
        </w:rPr>
        <w:t>The Bidder</w:t>
      </w:r>
      <w:r w:rsidR="00D40738" w:rsidRPr="005C686D">
        <w:rPr>
          <w:rFonts w:asciiTheme="minorHAnsi" w:eastAsiaTheme="minorHAnsi" w:hAnsiTheme="minorHAnsi" w:cstheme="minorHAnsi"/>
          <w:sz w:val="22"/>
          <w:szCs w:val="22"/>
        </w:rPr>
        <w:t xml:space="preserve"> must be registered with the </w:t>
      </w:r>
      <w:r w:rsidRPr="005C686D">
        <w:rPr>
          <w:rFonts w:asciiTheme="minorHAnsi" w:eastAsiaTheme="minorHAnsi" w:hAnsiTheme="minorHAnsi" w:cstheme="minorHAnsi"/>
          <w:sz w:val="22"/>
          <w:szCs w:val="22"/>
        </w:rPr>
        <w:t xml:space="preserve">Construction Industry Development Board (CIDB) with a minimum rating of </w:t>
      </w:r>
      <w:r w:rsidR="00FE5D59" w:rsidRPr="005C686D">
        <w:rPr>
          <w:rFonts w:asciiTheme="minorHAnsi" w:eastAsiaTheme="minorHAnsi" w:hAnsiTheme="minorHAnsi" w:cstheme="minorHAnsi"/>
          <w:sz w:val="22"/>
          <w:szCs w:val="22"/>
        </w:rPr>
        <w:t>7</w:t>
      </w:r>
      <w:r w:rsidRPr="005C686D">
        <w:rPr>
          <w:rFonts w:asciiTheme="minorHAnsi" w:eastAsiaTheme="minorHAnsi" w:hAnsiTheme="minorHAnsi" w:cstheme="minorHAnsi"/>
          <w:sz w:val="22"/>
          <w:szCs w:val="22"/>
        </w:rPr>
        <w:t xml:space="preserve">EB or </w:t>
      </w:r>
      <w:r w:rsidR="00FE5D59" w:rsidRPr="005C686D">
        <w:rPr>
          <w:rFonts w:asciiTheme="minorHAnsi" w:eastAsiaTheme="minorHAnsi" w:hAnsiTheme="minorHAnsi" w:cstheme="minorHAnsi"/>
          <w:sz w:val="22"/>
          <w:szCs w:val="22"/>
        </w:rPr>
        <w:t>7</w:t>
      </w:r>
      <w:r w:rsidRPr="005C686D">
        <w:rPr>
          <w:rFonts w:asciiTheme="minorHAnsi" w:eastAsiaTheme="minorHAnsi" w:hAnsiTheme="minorHAnsi" w:cstheme="minorHAnsi"/>
          <w:sz w:val="22"/>
          <w:szCs w:val="22"/>
        </w:rPr>
        <w:t xml:space="preserve">EP. </w:t>
      </w:r>
    </w:p>
    <w:p w14:paraId="3AA63065" w14:textId="77777777" w:rsidR="00350A02" w:rsidRPr="005C686D" w:rsidRDefault="00350A02" w:rsidP="005060FD">
      <w:pPr>
        <w:pStyle w:val="Specification"/>
        <w:numPr>
          <w:ilvl w:val="1"/>
          <w:numId w:val="26"/>
        </w:numPr>
        <w:tabs>
          <w:tab w:val="clear" w:pos="1134"/>
        </w:tabs>
        <w:spacing w:line="276" w:lineRule="auto"/>
        <w:jc w:val="both"/>
        <w:rPr>
          <w:rFonts w:asciiTheme="minorHAnsi" w:eastAsiaTheme="minorHAnsi" w:hAnsiTheme="minorHAnsi" w:cstheme="minorHAnsi"/>
          <w:sz w:val="22"/>
          <w:szCs w:val="22"/>
        </w:rPr>
      </w:pPr>
      <w:r w:rsidRPr="005C686D">
        <w:rPr>
          <w:rFonts w:asciiTheme="minorHAnsi" w:eastAsiaTheme="minorHAnsi" w:hAnsiTheme="minorHAnsi" w:cstheme="minorHAnsi"/>
          <w:sz w:val="22"/>
          <w:szCs w:val="22"/>
        </w:rPr>
        <w:t xml:space="preserve">The Bidder must provide a qualified Project Manager with a minimum of five (5) years’ post professional registration. The professional registration be either one (1) of the following: </w:t>
      </w:r>
    </w:p>
    <w:p w14:paraId="149B7620" w14:textId="77777777" w:rsidR="00350A02" w:rsidRPr="00350A02" w:rsidRDefault="00350A02" w:rsidP="005060FD">
      <w:pPr>
        <w:pStyle w:val="Specification"/>
        <w:numPr>
          <w:ilvl w:val="2"/>
          <w:numId w:val="26"/>
        </w:numPr>
        <w:spacing w:line="276" w:lineRule="auto"/>
        <w:rPr>
          <w:rFonts w:ascii="Calibri Light" w:eastAsiaTheme="minorHAnsi" w:hAnsi="Calibri Light" w:cstheme="majorBidi"/>
          <w:sz w:val="22"/>
          <w:szCs w:val="22"/>
        </w:rPr>
      </w:pPr>
      <w:r w:rsidRPr="00350A02">
        <w:rPr>
          <w:rFonts w:ascii="Calibri Light" w:eastAsiaTheme="minorHAnsi" w:hAnsi="Calibri Light" w:cstheme="majorBidi"/>
          <w:sz w:val="22"/>
          <w:szCs w:val="22"/>
        </w:rPr>
        <w:t xml:space="preserve">ECSA, Professional Engineer (Pr Eng), or </w:t>
      </w:r>
    </w:p>
    <w:p w14:paraId="2B0F5E87" w14:textId="77777777" w:rsidR="00350A02" w:rsidRPr="00350A02" w:rsidRDefault="00350A02" w:rsidP="005060FD">
      <w:pPr>
        <w:pStyle w:val="Specification"/>
        <w:numPr>
          <w:ilvl w:val="2"/>
          <w:numId w:val="26"/>
        </w:numPr>
        <w:spacing w:line="276" w:lineRule="auto"/>
        <w:rPr>
          <w:rFonts w:ascii="Calibri Light" w:eastAsiaTheme="minorHAnsi" w:hAnsi="Calibri Light" w:cstheme="majorBidi"/>
          <w:sz w:val="22"/>
          <w:szCs w:val="22"/>
        </w:rPr>
      </w:pPr>
      <w:r w:rsidRPr="00350A02">
        <w:rPr>
          <w:rFonts w:ascii="Calibri Light" w:eastAsiaTheme="minorHAnsi" w:hAnsi="Calibri Light" w:cstheme="majorBidi"/>
          <w:sz w:val="22"/>
          <w:szCs w:val="22"/>
        </w:rPr>
        <w:t>ECSA, Professional Certificated Engineer Technician, or</w:t>
      </w:r>
    </w:p>
    <w:p w14:paraId="07AA1DAA" w14:textId="77777777" w:rsidR="00350A02" w:rsidRPr="00350A02" w:rsidRDefault="00350A02" w:rsidP="005060FD">
      <w:pPr>
        <w:pStyle w:val="Specification"/>
        <w:numPr>
          <w:ilvl w:val="2"/>
          <w:numId w:val="26"/>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ECSA, Professional Engineering Technologist, or</w:t>
      </w:r>
    </w:p>
    <w:p w14:paraId="2440B436" w14:textId="77777777" w:rsidR="00350A02" w:rsidRPr="00350A02" w:rsidRDefault="00350A02" w:rsidP="005060FD">
      <w:pPr>
        <w:pStyle w:val="Specification"/>
        <w:numPr>
          <w:ilvl w:val="2"/>
          <w:numId w:val="26"/>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ECSA, Professional Engineering Technician, or</w:t>
      </w:r>
    </w:p>
    <w:p w14:paraId="614E50F5" w14:textId="77777777" w:rsidR="00350A02" w:rsidRPr="00350A02" w:rsidRDefault="00350A02" w:rsidP="005060FD">
      <w:pPr>
        <w:pStyle w:val="Specification"/>
        <w:numPr>
          <w:ilvl w:val="2"/>
          <w:numId w:val="26"/>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 xml:space="preserve">PMI, Project Management Professional (PMP), or </w:t>
      </w:r>
    </w:p>
    <w:p w14:paraId="1484C2F0" w14:textId="77777777" w:rsidR="00350A02" w:rsidRPr="00350A02" w:rsidRDefault="00350A02" w:rsidP="005060FD">
      <w:pPr>
        <w:pStyle w:val="Specification"/>
        <w:numPr>
          <w:ilvl w:val="2"/>
          <w:numId w:val="26"/>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SACPCMP, Professional Construction Project Managers.</w:t>
      </w:r>
    </w:p>
    <w:p w14:paraId="79B261DC" w14:textId="45A504DE" w:rsidR="00350A02" w:rsidRPr="00243AE6" w:rsidRDefault="00350A02" w:rsidP="005060FD">
      <w:pPr>
        <w:pStyle w:val="Specification"/>
        <w:numPr>
          <w:ilvl w:val="1"/>
          <w:numId w:val="26"/>
        </w:numPr>
        <w:tabs>
          <w:tab w:val="clear" w:pos="1134"/>
        </w:tabs>
        <w:rPr>
          <w:rFonts w:ascii="Calibri Light" w:eastAsiaTheme="minorHAnsi" w:hAnsi="Calibri Light" w:cstheme="majorBidi"/>
          <w:sz w:val="22"/>
          <w:szCs w:val="22"/>
        </w:rPr>
      </w:pPr>
      <w:r w:rsidRPr="00243AE6">
        <w:rPr>
          <w:rFonts w:ascii="Calibri Light" w:eastAsiaTheme="minorHAnsi" w:hAnsi="Calibri Light" w:cstheme="majorBidi"/>
          <w:sz w:val="22"/>
          <w:szCs w:val="22"/>
        </w:rPr>
        <w:t>The Bidder must provide a qualified Installation electrician - Wiremans Licence with five (5) years’ experience post registration.</w:t>
      </w:r>
    </w:p>
    <w:p w14:paraId="7F0C7E5E" w14:textId="66B88632" w:rsidR="004F4994" w:rsidRDefault="004F4994" w:rsidP="005060FD">
      <w:pPr>
        <w:pStyle w:val="Specification"/>
        <w:numPr>
          <w:ilvl w:val="1"/>
          <w:numId w:val="26"/>
        </w:numPr>
        <w:tabs>
          <w:tab w:val="clear" w:pos="1134"/>
        </w:tabs>
        <w:rPr>
          <w:rFonts w:ascii="Calibri Light" w:eastAsiaTheme="minorHAnsi" w:hAnsi="Calibri Light" w:cstheme="majorBidi"/>
          <w:sz w:val="22"/>
          <w:szCs w:val="22"/>
        </w:rPr>
      </w:pPr>
      <w:r w:rsidRPr="004F4994">
        <w:rPr>
          <w:rFonts w:ascii="Calibri Light" w:eastAsiaTheme="minorHAnsi" w:hAnsi="Calibri Light" w:cstheme="majorBidi"/>
          <w:sz w:val="22"/>
          <w:szCs w:val="22"/>
        </w:rPr>
        <w:t>The Bidder must provide a qualified Diesel Mechanic with five (5) years’ experience post-trade test certificate.</w:t>
      </w:r>
    </w:p>
    <w:p w14:paraId="675DA119" w14:textId="61D83E8D" w:rsidR="00350A02" w:rsidRDefault="00350A02" w:rsidP="005060FD">
      <w:pPr>
        <w:pStyle w:val="Specification"/>
        <w:numPr>
          <w:ilvl w:val="1"/>
          <w:numId w:val="26"/>
        </w:numPr>
        <w:rPr>
          <w:rFonts w:ascii="Calibri Light" w:eastAsiaTheme="minorHAnsi" w:hAnsi="Calibri Light" w:cstheme="majorBidi"/>
          <w:sz w:val="22"/>
          <w:szCs w:val="22"/>
        </w:rPr>
      </w:pPr>
      <w:r w:rsidRPr="00350A02">
        <w:rPr>
          <w:rFonts w:ascii="Calibri Light" w:eastAsiaTheme="minorHAnsi" w:hAnsi="Calibri Light" w:cstheme="majorBidi"/>
          <w:sz w:val="22"/>
          <w:szCs w:val="22"/>
        </w:rPr>
        <w:t>The Bidder must comply with the specifications by completing and submitting signed equipment data sheets listed in Annex C.</w:t>
      </w:r>
    </w:p>
    <w:p w14:paraId="5BBD425A" w14:textId="77777777" w:rsidR="002712ED" w:rsidRPr="00C05083" w:rsidRDefault="002712ED" w:rsidP="005060FD">
      <w:pPr>
        <w:pStyle w:val="Specification"/>
        <w:numPr>
          <w:ilvl w:val="1"/>
          <w:numId w:val="26"/>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C05083">
        <w:rPr>
          <w:rFonts w:ascii="Calibri Light" w:eastAsiaTheme="minorHAnsi" w:hAnsi="Calibri Light" w:cstheme="majorBidi"/>
          <w:sz w:val="22"/>
          <w:szCs w:val="22"/>
        </w:rPr>
        <w:t xml:space="preserve"> represents that, </w:t>
      </w:r>
    </w:p>
    <w:p w14:paraId="06A76225" w14:textId="77777777" w:rsidR="002712ED" w:rsidRPr="00C05083" w:rsidRDefault="002712ED" w:rsidP="005060FD">
      <w:pPr>
        <w:pStyle w:val="Specification"/>
        <w:numPr>
          <w:ilvl w:val="2"/>
          <w:numId w:val="26"/>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it has the necessary expertise, skill, qualifications and ability to undertake the work required in terms of the Statement of Work or Service Definition and;</w:t>
      </w:r>
    </w:p>
    <w:p w14:paraId="5E6CEB0C" w14:textId="77777777" w:rsidR="002712ED" w:rsidRPr="00C05083" w:rsidRDefault="002712ED" w:rsidP="005060FD">
      <w:pPr>
        <w:pStyle w:val="Specification"/>
        <w:numPr>
          <w:ilvl w:val="2"/>
          <w:numId w:val="26"/>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it is committed to provide the Products or Services; and</w:t>
      </w:r>
    </w:p>
    <w:p w14:paraId="138221C0" w14:textId="77777777" w:rsidR="002712ED" w:rsidRPr="00C05083" w:rsidRDefault="002712ED" w:rsidP="005060FD">
      <w:pPr>
        <w:pStyle w:val="Specification"/>
        <w:numPr>
          <w:ilvl w:val="2"/>
          <w:numId w:val="26"/>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lastRenderedPageBreak/>
        <w:t>perform all obligations detailed herein without any interruption to the Customer.</w:t>
      </w:r>
      <w:bookmarkStart w:id="231" w:name="_Toc448483301"/>
      <w:bookmarkStart w:id="232" w:name="_Toc448483304"/>
    </w:p>
    <w:p w14:paraId="025575EE" w14:textId="77777777" w:rsidR="002712ED" w:rsidRPr="008C5F72" w:rsidRDefault="002712ED" w:rsidP="005060FD">
      <w:pPr>
        <w:pStyle w:val="Specification"/>
        <w:numPr>
          <w:ilvl w:val="1"/>
          <w:numId w:val="26"/>
        </w:numPr>
        <w:jc w:val="both"/>
        <w:rPr>
          <w:rFonts w:ascii="Calibri Light" w:eastAsiaTheme="minorHAnsi" w:hAnsi="Calibri Light" w:cstheme="majorBidi"/>
          <w:sz w:val="22"/>
          <w:szCs w:val="22"/>
        </w:rPr>
      </w:pPr>
      <w:r w:rsidRPr="008C5F72">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8C5F72">
        <w:rPr>
          <w:rFonts w:ascii="Calibri Light" w:eastAsiaTheme="minorHAnsi" w:hAnsi="Calibri Light" w:cstheme="majorBidi"/>
          <w:sz w:val="22"/>
          <w:szCs w:val="22"/>
        </w:rPr>
        <w:t xml:space="preserve"> must provide the service in a good and workmanlike manner and in accordance with the practices and high professional standards used in well-managed operations performing services similar to the Services;</w:t>
      </w:r>
      <w:bookmarkEnd w:id="231"/>
    </w:p>
    <w:p w14:paraId="2399E143" w14:textId="77777777" w:rsidR="002712ED" w:rsidRPr="008C5F72" w:rsidRDefault="002712ED" w:rsidP="005060FD">
      <w:pPr>
        <w:pStyle w:val="Specification"/>
        <w:numPr>
          <w:ilvl w:val="1"/>
          <w:numId w:val="26"/>
        </w:numPr>
        <w:jc w:val="both"/>
        <w:rPr>
          <w:rFonts w:ascii="Calibri Light" w:eastAsiaTheme="minorHAnsi" w:hAnsi="Calibri Light" w:cstheme="majorBidi"/>
          <w:sz w:val="22"/>
          <w:szCs w:val="22"/>
        </w:rPr>
      </w:pPr>
      <w:r w:rsidRPr="008C5F72">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8C5F72">
        <w:rPr>
          <w:rFonts w:ascii="Calibri Light" w:eastAsiaTheme="minorHAnsi" w:hAnsi="Calibri Light" w:cstheme="majorBidi"/>
          <w:sz w:val="22"/>
          <w:szCs w:val="22"/>
        </w:rPr>
        <w:t xml:space="preserve"> must perform the Services in the most cost-effective manner consistent with the level of quality and performance as defined in Statement of Work or Service Definition;</w:t>
      </w:r>
      <w:bookmarkEnd w:id="232"/>
    </w:p>
    <w:p w14:paraId="64579A71" w14:textId="77777777" w:rsidR="00816E00" w:rsidRDefault="002712ED" w:rsidP="005060FD">
      <w:pPr>
        <w:pStyle w:val="Specification"/>
        <w:numPr>
          <w:ilvl w:val="1"/>
          <w:numId w:val="26"/>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 xml:space="preserve">Original Equipment Manufacturer (OEM). </w:t>
      </w:r>
    </w:p>
    <w:p w14:paraId="61638ADA" w14:textId="35328B7F" w:rsidR="002712ED" w:rsidRDefault="002712ED" w:rsidP="005060FD">
      <w:pPr>
        <w:pStyle w:val="Specification"/>
        <w:numPr>
          <w:ilvl w:val="2"/>
          <w:numId w:val="26"/>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C05083">
        <w:rPr>
          <w:rFonts w:ascii="Calibri Light" w:eastAsiaTheme="minorHAnsi" w:hAnsi="Calibri Light" w:cstheme="majorBidi"/>
          <w:sz w:val="22"/>
          <w:szCs w:val="22"/>
        </w:rPr>
        <w:t xml:space="preserve"> must ensure that work or service for the </w:t>
      </w:r>
      <w:r w:rsidRPr="00540370">
        <w:rPr>
          <w:rFonts w:ascii="Calibri Light" w:eastAsiaTheme="minorHAnsi" w:hAnsi="Calibri Light" w:cstheme="majorBidi"/>
          <w:sz w:val="22"/>
          <w:szCs w:val="22"/>
        </w:rPr>
        <w:t>commissioning of the new equipment is performed by a person who is certified by Original Equipment Manufacturer and the certification will be included in the commissioning reports and handover documents</w:t>
      </w:r>
      <w:r w:rsidR="00C05083" w:rsidRPr="00540370">
        <w:rPr>
          <w:rFonts w:ascii="Calibri Light" w:eastAsiaTheme="minorHAnsi" w:hAnsi="Calibri Light" w:cstheme="majorBidi"/>
          <w:sz w:val="22"/>
          <w:szCs w:val="22"/>
        </w:rPr>
        <w:t>.</w:t>
      </w:r>
      <w:r w:rsidR="004412C5">
        <w:rPr>
          <w:rFonts w:ascii="Calibri Light" w:eastAsiaTheme="minorHAnsi" w:hAnsi="Calibri Light" w:cstheme="majorBidi"/>
          <w:sz w:val="22"/>
          <w:szCs w:val="22"/>
        </w:rPr>
        <w:t xml:space="preserve"> This will include all the</w:t>
      </w:r>
      <w:r w:rsidR="00350A02">
        <w:rPr>
          <w:rFonts w:ascii="Calibri Light" w:eastAsiaTheme="minorHAnsi" w:hAnsi="Calibri Light" w:cstheme="majorBidi"/>
          <w:sz w:val="22"/>
          <w:szCs w:val="22"/>
        </w:rPr>
        <w:t xml:space="preserve"> work activities for the new installed switchgear assembly. </w:t>
      </w:r>
    </w:p>
    <w:p w14:paraId="7B90F181" w14:textId="6F1E47F2" w:rsidR="004412C5" w:rsidRDefault="004412C5" w:rsidP="005060FD">
      <w:pPr>
        <w:pStyle w:val="Specification"/>
        <w:numPr>
          <w:ilvl w:val="2"/>
          <w:numId w:val="26"/>
        </w:numPr>
        <w:rPr>
          <w:rFonts w:ascii="Calibri Light" w:eastAsiaTheme="minorHAnsi" w:hAnsi="Calibri Light" w:cstheme="majorBidi"/>
          <w:sz w:val="22"/>
          <w:szCs w:val="22"/>
        </w:rPr>
      </w:pPr>
      <w:r w:rsidRPr="004412C5">
        <w:rPr>
          <w:rFonts w:ascii="Calibri Light" w:eastAsiaTheme="minorHAnsi" w:hAnsi="Calibri Light" w:cstheme="majorBidi"/>
          <w:sz w:val="22"/>
          <w:szCs w:val="22"/>
        </w:rPr>
        <w:t xml:space="preserve">The </w:t>
      </w:r>
      <w:r>
        <w:rPr>
          <w:rFonts w:ascii="Calibri Light" w:eastAsiaTheme="minorHAnsi" w:hAnsi="Calibri Light" w:cstheme="majorBidi"/>
          <w:sz w:val="22"/>
          <w:szCs w:val="22"/>
        </w:rPr>
        <w:t>bidder</w:t>
      </w:r>
      <w:r w:rsidRPr="004412C5">
        <w:rPr>
          <w:rFonts w:ascii="Calibri Light" w:eastAsiaTheme="minorHAnsi" w:hAnsi="Calibri Light" w:cstheme="majorBidi"/>
          <w:sz w:val="22"/>
          <w:szCs w:val="22"/>
        </w:rPr>
        <w:t xml:space="preserve"> must be able to access to the control system for service diagnostics and possible repairs. The </w:t>
      </w:r>
      <w:r>
        <w:rPr>
          <w:rFonts w:ascii="Calibri Light" w:eastAsiaTheme="minorHAnsi" w:hAnsi="Calibri Light" w:cstheme="majorBidi"/>
          <w:sz w:val="22"/>
          <w:szCs w:val="22"/>
        </w:rPr>
        <w:t>bidder</w:t>
      </w:r>
      <w:r w:rsidRPr="004412C5">
        <w:rPr>
          <w:rFonts w:ascii="Calibri Light" w:eastAsiaTheme="minorHAnsi" w:hAnsi="Calibri Light" w:cstheme="majorBidi"/>
          <w:sz w:val="22"/>
          <w:szCs w:val="22"/>
        </w:rPr>
        <w:t xml:space="preserve"> must have the latest software as approv</w:t>
      </w:r>
      <w:r w:rsidRPr="005400F6">
        <w:rPr>
          <w:rFonts w:ascii="Calibri Light" w:eastAsiaTheme="minorHAnsi" w:hAnsi="Calibri Light" w:cstheme="majorBidi"/>
          <w:sz w:val="22"/>
          <w:szCs w:val="22"/>
        </w:rPr>
        <w:t>ed by OSM.</w:t>
      </w:r>
    </w:p>
    <w:p w14:paraId="4DD172D8" w14:textId="77777777" w:rsidR="00712F05" w:rsidRPr="004412C5" w:rsidRDefault="00712F05" w:rsidP="005C686D">
      <w:pPr>
        <w:pStyle w:val="Specification"/>
        <w:rPr>
          <w:rFonts w:ascii="Calibri Light" w:eastAsiaTheme="minorHAnsi" w:hAnsi="Calibri Light" w:cstheme="majorBidi"/>
          <w:sz w:val="22"/>
          <w:szCs w:val="22"/>
        </w:rPr>
      </w:pPr>
    </w:p>
    <w:p w14:paraId="447CD384" w14:textId="77777777" w:rsidR="00CA731E" w:rsidRPr="00540370" w:rsidRDefault="00CA731E" w:rsidP="00CA731E">
      <w:pPr>
        <w:pStyle w:val="Heading4"/>
      </w:pPr>
      <w:r w:rsidRPr="00540370">
        <w:t>Logistical Conditions</w:t>
      </w:r>
    </w:p>
    <w:p w14:paraId="31BF6443" w14:textId="630EC43A" w:rsidR="00FE30EC" w:rsidRPr="00712F05" w:rsidRDefault="00FE30EC" w:rsidP="005060FD">
      <w:pPr>
        <w:pStyle w:val="Specification"/>
        <w:numPr>
          <w:ilvl w:val="1"/>
          <w:numId w:val="25"/>
        </w:numPr>
        <w:spacing w:line="276" w:lineRule="auto"/>
        <w:ind w:left="1494"/>
        <w:rPr>
          <w:rFonts w:asciiTheme="minorHAnsi" w:hAnsiTheme="minorHAnsi" w:cstheme="minorHAnsi"/>
          <w:sz w:val="22"/>
          <w:szCs w:val="22"/>
        </w:rPr>
      </w:pPr>
      <w:bookmarkStart w:id="233" w:name="_Toc88766096"/>
      <w:r w:rsidRPr="00712F05">
        <w:rPr>
          <w:rFonts w:asciiTheme="minorHAnsi" w:hAnsiTheme="minorHAnsi" w:cstheme="minorHAnsi"/>
          <w:b/>
          <w:bCs/>
          <w:sz w:val="22"/>
          <w:szCs w:val="22"/>
        </w:rPr>
        <w:t>Hours of work,</w:t>
      </w:r>
      <w:r w:rsidRPr="00712F05">
        <w:rPr>
          <w:rFonts w:asciiTheme="minorHAnsi" w:hAnsiTheme="minorHAnsi" w:cstheme="minorHAnsi"/>
          <w:sz w:val="22"/>
          <w:szCs w:val="22"/>
        </w:rPr>
        <w:t xml:space="preserve"> 08h00 – 16h30.  </w:t>
      </w:r>
    </w:p>
    <w:p w14:paraId="16762048" w14:textId="77777777" w:rsidR="00FE30EC" w:rsidRPr="00712F05" w:rsidRDefault="00FE30EC" w:rsidP="005060FD">
      <w:pPr>
        <w:pStyle w:val="Specification"/>
        <w:numPr>
          <w:ilvl w:val="1"/>
          <w:numId w:val="25"/>
        </w:numPr>
        <w:spacing w:line="276" w:lineRule="auto"/>
        <w:ind w:left="1494"/>
        <w:rPr>
          <w:rFonts w:asciiTheme="minorHAnsi" w:hAnsiTheme="minorHAnsi" w:cstheme="minorHAnsi"/>
          <w:sz w:val="22"/>
          <w:szCs w:val="22"/>
        </w:rPr>
      </w:pPr>
      <w:r w:rsidRPr="00712F05">
        <w:rPr>
          <w:rFonts w:asciiTheme="minorHAnsi" w:hAnsiTheme="minorHAnsi" w:cstheme="minorHAnsi"/>
          <w:sz w:val="22"/>
          <w:szCs w:val="22"/>
        </w:rPr>
        <w:t>Provision to be made for work which will be Saturday and Sunday or weekday after hours.</w:t>
      </w:r>
    </w:p>
    <w:p w14:paraId="4CC117A3" w14:textId="77777777" w:rsidR="00FE30EC" w:rsidRPr="00712F05" w:rsidRDefault="00FE30EC" w:rsidP="005060FD">
      <w:pPr>
        <w:pStyle w:val="Specification"/>
        <w:numPr>
          <w:ilvl w:val="1"/>
          <w:numId w:val="25"/>
        </w:numPr>
        <w:spacing w:line="276" w:lineRule="auto"/>
        <w:ind w:left="1494"/>
        <w:rPr>
          <w:rFonts w:asciiTheme="minorHAnsi" w:hAnsiTheme="minorHAnsi" w:cstheme="minorHAnsi"/>
          <w:sz w:val="22"/>
          <w:szCs w:val="22"/>
        </w:rPr>
      </w:pPr>
      <w:r w:rsidRPr="00712F05">
        <w:rPr>
          <w:rFonts w:asciiTheme="minorHAnsi" w:hAnsiTheme="minorHAnsi" w:cstheme="minorHAnsi"/>
          <w:sz w:val="22"/>
          <w:szCs w:val="22"/>
        </w:rPr>
        <w:t>Provision for the installation and commissioning of the equipment to be made during scheduled downtime which will be from Friday midnight to Sunday midnight for at least one weekend. The Supplier to make sure all the resources, tools and equipment are available to work continuously during that period to complete all the scheduled tasks during that period. The downtime period will be limited to 48 Hours. This will be including for overtime and night shift over the allocated time</w:t>
      </w:r>
    </w:p>
    <w:p w14:paraId="26B4ABDF" w14:textId="77777777" w:rsidR="00FE30EC" w:rsidRPr="00712F05" w:rsidRDefault="00FE30EC" w:rsidP="005060FD">
      <w:pPr>
        <w:pStyle w:val="Specification"/>
        <w:numPr>
          <w:ilvl w:val="1"/>
          <w:numId w:val="25"/>
        </w:numPr>
        <w:spacing w:line="276" w:lineRule="auto"/>
        <w:ind w:left="1494"/>
        <w:rPr>
          <w:rFonts w:asciiTheme="minorHAnsi" w:hAnsiTheme="minorHAnsi" w:cstheme="minorHAnsi"/>
          <w:sz w:val="22"/>
          <w:szCs w:val="22"/>
        </w:rPr>
      </w:pPr>
      <w:r w:rsidRPr="00712F05">
        <w:rPr>
          <w:rFonts w:asciiTheme="minorHAnsi" w:hAnsiTheme="minorHAnsi" w:cstheme="minorHAnsi"/>
          <w:sz w:val="22"/>
          <w:szCs w:val="22"/>
        </w:rPr>
        <w:t>It must be noted that the Data Centres are live/active sites, and downtimes are limited. All site the services will have to be restored at the end of the scheduled downtime.</w:t>
      </w:r>
    </w:p>
    <w:p w14:paraId="7C3253D0" w14:textId="77777777" w:rsidR="00FE30EC" w:rsidRPr="00712F05" w:rsidRDefault="00FE30EC" w:rsidP="005060FD">
      <w:pPr>
        <w:pStyle w:val="Specification"/>
        <w:numPr>
          <w:ilvl w:val="1"/>
          <w:numId w:val="25"/>
        </w:numPr>
        <w:spacing w:line="276" w:lineRule="auto"/>
        <w:ind w:left="1494"/>
        <w:rPr>
          <w:rFonts w:asciiTheme="minorHAnsi" w:hAnsiTheme="minorHAnsi" w:cstheme="minorHAnsi"/>
          <w:sz w:val="22"/>
          <w:szCs w:val="22"/>
        </w:rPr>
      </w:pPr>
      <w:r w:rsidRPr="00712F05">
        <w:rPr>
          <w:rFonts w:asciiTheme="minorHAnsi" w:hAnsiTheme="minorHAnsi" w:cstheme="minorHAnsi"/>
          <w:sz w:val="22"/>
          <w:szCs w:val="22"/>
        </w:rPr>
        <w:t>The installation and commissioning activities that does not require downtime, those can be completed during hours in 8(a) or per arrangement as per 8(b).</w:t>
      </w:r>
    </w:p>
    <w:p w14:paraId="31C64F8B" w14:textId="17898441" w:rsidR="00FE30EC" w:rsidRPr="00712F05" w:rsidRDefault="00FE30EC" w:rsidP="005060FD">
      <w:pPr>
        <w:pStyle w:val="Specification"/>
        <w:numPr>
          <w:ilvl w:val="1"/>
          <w:numId w:val="25"/>
        </w:numPr>
        <w:spacing w:line="276" w:lineRule="auto"/>
        <w:ind w:left="1494"/>
        <w:rPr>
          <w:rFonts w:asciiTheme="minorHAnsi" w:hAnsiTheme="minorHAnsi" w:cstheme="minorHAnsi"/>
          <w:sz w:val="22"/>
          <w:szCs w:val="22"/>
        </w:rPr>
      </w:pPr>
      <w:r w:rsidRPr="00712F05">
        <w:rPr>
          <w:rFonts w:asciiTheme="minorHAnsi" w:hAnsiTheme="minorHAnsi" w:cstheme="minorHAnsi"/>
          <w:sz w:val="22"/>
          <w:szCs w:val="22"/>
        </w:rPr>
        <w:t xml:space="preserve">In the event that SITA grants the </w:t>
      </w:r>
      <w:r w:rsidR="008E44B3" w:rsidRPr="00712F05">
        <w:rPr>
          <w:rFonts w:asciiTheme="minorHAnsi" w:hAnsiTheme="minorHAnsi" w:cstheme="minorHAnsi"/>
          <w:sz w:val="22"/>
          <w:szCs w:val="22"/>
        </w:rPr>
        <w:t>Bidder</w:t>
      </w:r>
      <w:r w:rsidRPr="00712F05">
        <w:rPr>
          <w:rFonts w:asciiTheme="minorHAnsi" w:hAnsiTheme="minorHAnsi" w:cstheme="minorHAnsi"/>
          <w:sz w:val="22"/>
          <w:szCs w:val="22"/>
        </w:rPr>
        <w:t xml:space="preserve">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1FE66070" w14:textId="77777777" w:rsidR="00FE30EC" w:rsidRPr="00712F05" w:rsidRDefault="00FE30EC" w:rsidP="005060FD">
      <w:pPr>
        <w:pStyle w:val="Specification"/>
        <w:numPr>
          <w:ilvl w:val="1"/>
          <w:numId w:val="25"/>
        </w:numPr>
        <w:spacing w:line="276" w:lineRule="auto"/>
        <w:ind w:left="1494"/>
        <w:rPr>
          <w:rFonts w:asciiTheme="minorHAnsi" w:hAnsiTheme="minorHAnsi" w:cstheme="minorHAnsi"/>
          <w:sz w:val="22"/>
          <w:szCs w:val="22"/>
        </w:rPr>
      </w:pPr>
      <w:r w:rsidRPr="00712F05">
        <w:rPr>
          <w:rFonts w:asciiTheme="minorHAnsi" w:hAnsiTheme="minorHAnsi" w:cstheme="minorHAnsi"/>
          <w:b/>
          <w:bCs/>
          <w:sz w:val="22"/>
          <w:szCs w:val="22"/>
        </w:rPr>
        <w:t>Tools of Trade:</w:t>
      </w:r>
      <w:r w:rsidRPr="00712F05">
        <w:rPr>
          <w:rFonts w:asciiTheme="minorHAnsi" w:hAnsiTheme="minorHAnsi" w:cstheme="minorHAnsi"/>
          <w:sz w:val="22"/>
          <w:szCs w:val="22"/>
        </w:rPr>
        <w:t xml:space="preserve"> The Supplier must bring their necessary tools of trade in order for them to perform their duties adequately. </w:t>
      </w:r>
    </w:p>
    <w:p w14:paraId="640E7377" w14:textId="77777777" w:rsidR="00FE30EC" w:rsidRPr="00712F05" w:rsidRDefault="00FE30EC" w:rsidP="005060FD">
      <w:pPr>
        <w:pStyle w:val="Specification"/>
        <w:numPr>
          <w:ilvl w:val="1"/>
          <w:numId w:val="25"/>
        </w:numPr>
        <w:spacing w:line="276" w:lineRule="auto"/>
        <w:ind w:left="1494"/>
        <w:rPr>
          <w:rFonts w:asciiTheme="minorHAnsi" w:hAnsiTheme="minorHAnsi" w:cstheme="minorHAnsi"/>
          <w:sz w:val="22"/>
          <w:szCs w:val="22"/>
        </w:rPr>
      </w:pPr>
      <w:r w:rsidRPr="00712F05">
        <w:rPr>
          <w:rFonts w:asciiTheme="minorHAnsi" w:hAnsiTheme="minorHAnsi" w:cstheme="minorHAnsi"/>
          <w:b/>
          <w:bCs/>
          <w:sz w:val="22"/>
          <w:szCs w:val="22"/>
        </w:rPr>
        <w:t>On-site and Remote Support:</w:t>
      </w:r>
      <w:r w:rsidRPr="00712F05">
        <w:rPr>
          <w:rFonts w:asciiTheme="minorHAnsi" w:hAnsiTheme="minorHAnsi" w:cstheme="minorHAnsi"/>
          <w:sz w:val="22"/>
          <w:szCs w:val="22"/>
        </w:rPr>
        <w:t xml:space="preserve"> The Supplier must give off-site and remote support, and only when off-site support is not sufficient, then on-site support will be required upon approval by SITA representative. </w:t>
      </w:r>
    </w:p>
    <w:p w14:paraId="533E18F1" w14:textId="77777777" w:rsidR="0029139A" w:rsidRPr="00712F05" w:rsidRDefault="00FE30EC" w:rsidP="005060FD">
      <w:pPr>
        <w:pStyle w:val="Specification"/>
        <w:numPr>
          <w:ilvl w:val="1"/>
          <w:numId w:val="25"/>
        </w:numPr>
        <w:spacing w:line="276" w:lineRule="auto"/>
        <w:ind w:left="1494"/>
        <w:rPr>
          <w:rFonts w:asciiTheme="minorHAnsi" w:hAnsiTheme="minorHAnsi" w:cstheme="minorHAnsi"/>
          <w:sz w:val="22"/>
          <w:szCs w:val="22"/>
        </w:rPr>
      </w:pPr>
      <w:r w:rsidRPr="00712F05">
        <w:rPr>
          <w:rFonts w:asciiTheme="minorHAnsi" w:hAnsiTheme="minorHAnsi" w:cstheme="minorHAnsi"/>
          <w:b/>
          <w:bCs/>
          <w:sz w:val="22"/>
          <w:szCs w:val="22"/>
        </w:rPr>
        <w:t>Support and Help Desk</w:t>
      </w:r>
      <w:r w:rsidRPr="00712F05">
        <w:rPr>
          <w:rFonts w:asciiTheme="minorHAnsi" w:hAnsiTheme="minorHAnsi" w:cstheme="minorHAnsi"/>
          <w:sz w:val="22"/>
          <w:szCs w:val="22"/>
        </w:rPr>
        <w:t>. After hours helpdesk support is required for the period of the first three months per site during weekdays including weekends and public holidays.</w:t>
      </w:r>
    </w:p>
    <w:p w14:paraId="41C3221B" w14:textId="71FB5D7A" w:rsidR="0029139A" w:rsidRPr="005C686D" w:rsidRDefault="0029139A" w:rsidP="005060FD">
      <w:pPr>
        <w:pStyle w:val="Specification"/>
        <w:numPr>
          <w:ilvl w:val="1"/>
          <w:numId w:val="25"/>
        </w:numPr>
        <w:spacing w:line="276" w:lineRule="auto"/>
        <w:ind w:left="1494"/>
        <w:rPr>
          <w:rFonts w:asciiTheme="minorHAnsi" w:hAnsiTheme="minorHAnsi" w:cstheme="minorHAnsi"/>
          <w:sz w:val="22"/>
          <w:szCs w:val="22"/>
        </w:rPr>
      </w:pPr>
      <w:r w:rsidRPr="005C686D">
        <w:rPr>
          <w:rFonts w:asciiTheme="minorHAnsi" w:hAnsiTheme="minorHAnsi" w:cstheme="minorHAnsi"/>
          <w:b/>
          <w:color w:val="000000"/>
          <w:sz w:val="22"/>
          <w:szCs w:val="22"/>
          <w:lang w:val="en-GB"/>
        </w:rPr>
        <w:t xml:space="preserve">Equipment Design and Approvals. </w:t>
      </w:r>
      <w:r w:rsidRPr="005C686D">
        <w:rPr>
          <w:rFonts w:asciiTheme="minorHAnsi" w:hAnsiTheme="minorHAnsi" w:cstheme="minorHAnsi"/>
          <w:color w:val="000000"/>
          <w:sz w:val="22"/>
          <w:szCs w:val="22"/>
          <w:lang w:val="en-GB"/>
        </w:rPr>
        <w:t xml:space="preserve">Equipment detail design drawings and specifications shall be submitted for approval before manufacturing may start. And, </w:t>
      </w:r>
    </w:p>
    <w:p w14:paraId="76004590" w14:textId="77777777" w:rsidR="0029139A" w:rsidRPr="00712F05" w:rsidRDefault="0029139A" w:rsidP="005060FD">
      <w:pPr>
        <w:numPr>
          <w:ilvl w:val="3"/>
          <w:numId w:val="55"/>
        </w:numPr>
        <w:rPr>
          <w:rFonts w:asciiTheme="minorHAnsi" w:hAnsiTheme="minorHAnsi" w:cstheme="minorHAnsi"/>
          <w:b/>
          <w:color w:val="000000"/>
          <w:spacing w:val="-2"/>
        </w:rPr>
      </w:pPr>
      <w:r w:rsidRPr="00712F05">
        <w:rPr>
          <w:rFonts w:asciiTheme="minorHAnsi" w:eastAsia="Arial" w:hAnsiTheme="minorHAnsi" w:cstheme="minorHAnsi"/>
        </w:rPr>
        <w:lastRenderedPageBreak/>
        <w:t xml:space="preserve">The diesel generators shall be designed to facilitate servicing, testing, monitoring and commissioning. The design shall be so that all parts can be reached and replaced easily. It shall be possible to electrically isolate any part of the plant to permit safe servicing without affecting the remainder of the installation.  </w:t>
      </w:r>
    </w:p>
    <w:p w14:paraId="0379AAC4" w14:textId="77777777" w:rsidR="0029139A" w:rsidRPr="00712F05" w:rsidRDefault="0029139A" w:rsidP="005060FD">
      <w:pPr>
        <w:numPr>
          <w:ilvl w:val="3"/>
          <w:numId w:val="55"/>
        </w:numPr>
        <w:rPr>
          <w:rFonts w:asciiTheme="minorHAnsi" w:hAnsiTheme="minorHAnsi" w:cstheme="minorHAnsi"/>
          <w:b/>
          <w:color w:val="000000"/>
          <w:spacing w:val="-2"/>
        </w:rPr>
      </w:pPr>
      <w:r w:rsidRPr="00712F05">
        <w:rPr>
          <w:rFonts w:asciiTheme="minorHAnsi" w:eastAsia="Arial" w:hAnsiTheme="minorHAnsi" w:cstheme="minorHAnsi"/>
        </w:rPr>
        <w:t>The base shall have all necessary structural strength to allow each generator and its components to be transported and craned into position as a single item.</w:t>
      </w:r>
    </w:p>
    <w:p w14:paraId="6D98C1A5" w14:textId="77777777" w:rsidR="0029139A" w:rsidRPr="00712F05" w:rsidRDefault="0029139A" w:rsidP="005060FD">
      <w:pPr>
        <w:numPr>
          <w:ilvl w:val="3"/>
          <w:numId w:val="55"/>
        </w:numPr>
        <w:rPr>
          <w:rFonts w:asciiTheme="minorHAnsi" w:hAnsiTheme="minorHAnsi" w:cstheme="minorHAnsi"/>
          <w:b/>
          <w:color w:val="000000"/>
          <w:spacing w:val="-2"/>
        </w:rPr>
      </w:pPr>
      <w:r w:rsidRPr="00712F05">
        <w:rPr>
          <w:rFonts w:asciiTheme="minorHAnsi" w:eastAsia="Arial" w:hAnsiTheme="minorHAnsi" w:cstheme="minorHAnsi"/>
        </w:rPr>
        <w:t>The failure of any individual unit or its control system shall not impact the operation of any other diesel generator or their respective downstream systems.  Each generator shall have its own controller.</w:t>
      </w:r>
    </w:p>
    <w:p w14:paraId="1849C9BC" w14:textId="77777777" w:rsidR="0029139A" w:rsidRPr="00712F05" w:rsidRDefault="0029139A" w:rsidP="005060FD">
      <w:pPr>
        <w:numPr>
          <w:ilvl w:val="3"/>
          <w:numId w:val="55"/>
        </w:numPr>
        <w:rPr>
          <w:rFonts w:asciiTheme="minorHAnsi" w:hAnsiTheme="minorHAnsi" w:cstheme="minorHAnsi"/>
          <w:b/>
          <w:color w:val="000000"/>
          <w:spacing w:val="-2"/>
        </w:rPr>
      </w:pPr>
      <w:r w:rsidRPr="00712F05">
        <w:rPr>
          <w:rFonts w:asciiTheme="minorHAnsi" w:eastAsia="Arial" w:hAnsiTheme="minorHAnsi" w:cstheme="minorHAnsi"/>
        </w:rPr>
        <w:t>The start signal for the diesel generator shall be a fail-safe signal, whereby a break in the cable shall call the generator to start and take its load.</w:t>
      </w:r>
    </w:p>
    <w:p w14:paraId="61CCEF43" w14:textId="77777777" w:rsidR="0029139A" w:rsidRPr="005C686D" w:rsidRDefault="0029139A" w:rsidP="005060FD">
      <w:pPr>
        <w:numPr>
          <w:ilvl w:val="3"/>
          <w:numId w:val="55"/>
        </w:numPr>
        <w:rPr>
          <w:rFonts w:asciiTheme="minorHAnsi" w:hAnsiTheme="minorHAnsi" w:cstheme="minorHAnsi"/>
          <w:b/>
          <w:color w:val="000000"/>
          <w:spacing w:val="-2"/>
        </w:rPr>
      </w:pPr>
      <w:r w:rsidRPr="00712F05">
        <w:rPr>
          <w:rFonts w:asciiTheme="minorHAnsi" w:eastAsia="Arial" w:hAnsiTheme="minorHAnsi" w:cstheme="minorHAnsi"/>
        </w:rPr>
        <w:t>All control signals for the diesel generator controls and for the control of the associated switchboards shall be via low level interface.</w:t>
      </w:r>
    </w:p>
    <w:p w14:paraId="677C22D3" w14:textId="77777777" w:rsidR="0029139A" w:rsidRPr="00712F05" w:rsidRDefault="0029139A" w:rsidP="005060FD">
      <w:pPr>
        <w:pStyle w:val="Specification"/>
        <w:numPr>
          <w:ilvl w:val="1"/>
          <w:numId w:val="25"/>
        </w:numPr>
        <w:spacing w:line="276" w:lineRule="auto"/>
        <w:ind w:left="1494"/>
        <w:rPr>
          <w:rFonts w:asciiTheme="minorHAnsi" w:hAnsiTheme="minorHAnsi" w:cstheme="minorHAnsi"/>
          <w:sz w:val="22"/>
          <w:szCs w:val="22"/>
        </w:rPr>
      </w:pPr>
      <w:r w:rsidRPr="005C686D">
        <w:rPr>
          <w:rFonts w:asciiTheme="minorHAnsi" w:hAnsiTheme="minorHAnsi" w:cstheme="minorHAnsi"/>
          <w:b/>
          <w:color w:val="000000"/>
          <w:sz w:val="22"/>
          <w:szCs w:val="22"/>
          <w:lang w:val="en-GB"/>
        </w:rPr>
        <w:t>Manufacture and Supply</w:t>
      </w:r>
      <w:r w:rsidRPr="005C686D">
        <w:rPr>
          <w:rFonts w:asciiTheme="minorHAnsi" w:hAnsiTheme="minorHAnsi" w:cstheme="minorHAnsi"/>
          <w:b/>
          <w:color w:val="000000"/>
          <w:spacing w:val="-2"/>
          <w:sz w:val="22"/>
          <w:szCs w:val="22"/>
        </w:rPr>
        <w:t xml:space="preserve">. </w:t>
      </w:r>
      <w:r w:rsidRPr="005C686D">
        <w:rPr>
          <w:rFonts w:asciiTheme="minorHAnsi" w:hAnsiTheme="minorHAnsi" w:cstheme="minorHAnsi"/>
          <w:color w:val="000000"/>
          <w:sz w:val="22"/>
          <w:szCs w:val="22"/>
          <w:lang w:val="en-GB"/>
        </w:rPr>
        <w:t>Manufacture and delivery to Site is included in the SOW. The Service Provider shall be responsible for all transport risks and arranging for the necessary site access permits.</w:t>
      </w:r>
      <w:bookmarkStart w:id="234" w:name="_Hlk106312758"/>
    </w:p>
    <w:p w14:paraId="40D64307" w14:textId="20FEBBEC" w:rsidR="0029139A" w:rsidRPr="005C686D" w:rsidRDefault="0029139A" w:rsidP="005060FD">
      <w:pPr>
        <w:pStyle w:val="Specification"/>
        <w:numPr>
          <w:ilvl w:val="1"/>
          <w:numId w:val="25"/>
        </w:numPr>
        <w:spacing w:line="276" w:lineRule="auto"/>
        <w:ind w:left="1494"/>
        <w:rPr>
          <w:rFonts w:asciiTheme="minorHAnsi" w:hAnsiTheme="minorHAnsi" w:cstheme="minorHAnsi"/>
          <w:sz w:val="22"/>
          <w:szCs w:val="22"/>
        </w:rPr>
      </w:pPr>
      <w:r w:rsidRPr="005C686D">
        <w:rPr>
          <w:rFonts w:asciiTheme="minorHAnsi" w:hAnsiTheme="minorHAnsi" w:cstheme="minorHAnsi"/>
          <w:b/>
          <w:color w:val="000000"/>
          <w:sz w:val="22"/>
          <w:szCs w:val="22"/>
          <w:lang w:val="en-GB"/>
        </w:rPr>
        <w:t>Factory Acceptance Testing</w:t>
      </w:r>
      <w:bookmarkEnd w:id="234"/>
      <w:r w:rsidRPr="005C686D">
        <w:rPr>
          <w:rFonts w:asciiTheme="minorHAnsi" w:hAnsiTheme="minorHAnsi" w:cstheme="minorHAnsi"/>
          <w:color w:val="000000"/>
          <w:sz w:val="22"/>
          <w:szCs w:val="22"/>
          <w:lang w:val="en-GB"/>
        </w:rPr>
        <w:t>. On completion and approval of all pre-FAT documentation, the supplier will commence with the functional testing. SITA will be notified at least 2 weeks in advance before FAT commences to allow the employer or their representative to witness these tests. Once these tests are completed, the SITA will verify the test results and request to witness specific items.</w:t>
      </w:r>
    </w:p>
    <w:p w14:paraId="76D63FDA" w14:textId="77777777" w:rsidR="0029139A" w:rsidRPr="00712F05" w:rsidRDefault="0029139A" w:rsidP="005060FD">
      <w:pPr>
        <w:pStyle w:val="ListParagraph"/>
        <w:numPr>
          <w:ilvl w:val="0"/>
          <w:numId w:val="56"/>
        </w:numPr>
        <w:spacing w:after="120"/>
        <w:contextualSpacing/>
        <w:outlineLvl w:val="9"/>
        <w:rPr>
          <w:rFonts w:eastAsia="Arial" w:cstheme="minorHAnsi"/>
        </w:rPr>
      </w:pPr>
      <w:r w:rsidRPr="00712F05">
        <w:rPr>
          <w:rFonts w:eastAsia="Arial" w:cstheme="minorHAnsi"/>
        </w:rPr>
        <w:t xml:space="preserve">Carry out testing </w:t>
      </w:r>
      <w:r w:rsidRPr="00712F05">
        <w:rPr>
          <w:rFonts w:cstheme="minorHAnsi"/>
          <w:bCs/>
        </w:rPr>
        <w:t>according to ISO 8528-5 performance class G3</w:t>
      </w:r>
      <w:r w:rsidRPr="00712F05">
        <w:rPr>
          <w:rFonts w:eastAsia="Arial" w:cstheme="minorHAnsi"/>
        </w:rPr>
        <w:t xml:space="preserve"> on all units. The Service Provider to make allowance for the facility and auxiliaries (load banks, power logging, cabling e.t.c) required to complete the tests.</w:t>
      </w:r>
    </w:p>
    <w:p w14:paraId="145C8602" w14:textId="77777777" w:rsidR="0029139A" w:rsidRPr="00712F05" w:rsidRDefault="0029139A" w:rsidP="005060FD">
      <w:pPr>
        <w:pStyle w:val="ListParagraph"/>
        <w:numPr>
          <w:ilvl w:val="0"/>
          <w:numId w:val="56"/>
        </w:numPr>
        <w:spacing w:after="120"/>
        <w:contextualSpacing/>
        <w:outlineLvl w:val="9"/>
        <w:rPr>
          <w:rFonts w:eastAsia="Arial" w:cstheme="minorHAnsi"/>
        </w:rPr>
      </w:pPr>
      <w:r w:rsidRPr="00712F05">
        <w:rPr>
          <w:rFonts w:eastAsia="Arial" w:cstheme="minorHAnsi"/>
        </w:rPr>
        <w:t>Provide a list of all testing that is to be carried out as part of the manufacturer’s routine testing for inspection prior to carrying out.</w:t>
      </w:r>
    </w:p>
    <w:p w14:paraId="3C8DBF49" w14:textId="77777777" w:rsidR="0029139A" w:rsidRPr="00712F05" w:rsidRDefault="0029139A" w:rsidP="005060FD">
      <w:pPr>
        <w:pStyle w:val="ListParagraph"/>
        <w:numPr>
          <w:ilvl w:val="0"/>
          <w:numId w:val="56"/>
        </w:numPr>
        <w:spacing w:after="120"/>
        <w:contextualSpacing/>
        <w:outlineLvl w:val="9"/>
        <w:rPr>
          <w:rFonts w:eastAsia="Arial" w:cstheme="minorHAnsi"/>
        </w:rPr>
      </w:pPr>
      <w:r w:rsidRPr="00712F05">
        <w:rPr>
          <w:rFonts w:eastAsia="Arial" w:cstheme="minorHAnsi"/>
        </w:rPr>
        <w:t>Provide completed copies of the manufacturers signed or stamped certificate’s prior to shipping.</w:t>
      </w:r>
    </w:p>
    <w:p w14:paraId="24F03514" w14:textId="77777777" w:rsidR="0029139A" w:rsidRPr="00712F05" w:rsidRDefault="0029139A" w:rsidP="005060FD">
      <w:pPr>
        <w:pStyle w:val="ListParagraph"/>
        <w:numPr>
          <w:ilvl w:val="0"/>
          <w:numId w:val="56"/>
        </w:numPr>
        <w:spacing w:after="120"/>
        <w:contextualSpacing/>
        <w:outlineLvl w:val="9"/>
        <w:rPr>
          <w:rFonts w:eastAsia="Arial" w:cstheme="minorHAnsi"/>
        </w:rPr>
      </w:pPr>
      <w:r w:rsidRPr="00712F05">
        <w:rPr>
          <w:rFonts w:eastAsia="Arial" w:cstheme="minorHAnsi"/>
        </w:rPr>
        <w:t>Manufacturers routine test certificates shall be provided for inspection prior to commencement of factory testing and included as part of the submitted O&amp;M Manuals.</w:t>
      </w:r>
    </w:p>
    <w:p w14:paraId="2E3106C6" w14:textId="77777777" w:rsidR="0029139A" w:rsidRPr="00712F05" w:rsidRDefault="0029139A" w:rsidP="005060FD">
      <w:pPr>
        <w:pStyle w:val="ListParagraph"/>
        <w:numPr>
          <w:ilvl w:val="0"/>
          <w:numId w:val="56"/>
        </w:numPr>
        <w:spacing w:after="120"/>
        <w:contextualSpacing/>
        <w:outlineLvl w:val="9"/>
        <w:rPr>
          <w:rFonts w:eastAsia="Arial" w:cstheme="minorHAnsi"/>
        </w:rPr>
      </w:pPr>
      <w:r w:rsidRPr="00712F05">
        <w:rPr>
          <w:rFonts w:eastAsia="Arial" w:cstheme="minorHAnsi"/>
        </w:rPr>
        <w:t xml:space="preserve">Witnessed factory testing shall be carried out at the manufacturer’s local premises preferably within local metropolitan area. </w:t>
      </w:r>
    </w:p>
    <w:p w14:paraId="29DDB0D9" w14:textId="77777777" w:rsidR="0029139A" w:rsidRPr="00712F05" w:rsidRDefault="0029139A" w:rsidP="005060FD">
      <w:pPr>
        <w:pStyle w:val="ListParagraph"/>
        <w:numPr>
          <w:ilvl w:val="0"/>
          <w:numId w:val="56"/>
        </w:numPr>
        <w:spacing w:after="120"/>
        <w:contextualSpacing/>
        <w:outlineLvl w:val="9"/>
        <w:rPr>
          <w:rFonts w:eastAsia="Arial" w:cstheme="minorHAnsi"/>
        </w:rPr>
      </w:pPr>
      <w:r w:rsidRPr="00712F05">
        <w:rPr>
          <w:rFonts w:eastAsia="Arial" w:cstheme="minorHAnsi"/>
        </w:rPr>
        <w:t xml:space="preserve">The testing shall be led by a factory technician with clear technically capable English language skills. If necessary, a translator shall be provided to facilitate communications and technical queries from the witnessing client representatives. </w:t>
      </w:r>
    </w:p>
    <w:p w14:paraId="38D64348" w14:textId="77777777" w:rsidR="0029139A" w:rsidRPr="00712F05" w:rsidRDefault="0029139A" w:rsidP="005060FD">
      <w:pPr>
        <w:pStyle w:val="ListParagraph"/>
        <w:numPr>
          <w:ilvl w:val="0"/>
          <w:numId w:val="56"/>
        </w:numPr>
        <w:spacing w:after="120"/>
        <w:contextualSpacing/>
        <w:outlineLvl w:val="9"/>
        <w:rPr>
          <w:rFonts w:eastAsia="Arial" w:cstheme="minorHAnsi"/>
          <w:b/>
        </w:rPr>
      </w:pPr>
      <w:bookmarkStart w:id="235" w:name="_Toc5836707"/>
      <w:bookmarkStart w:id="236" w:name="_Toc7033103"/>
      <w:bookmarkStart w:id="237" w:name="_Toc7467394"/>
      <w:bookmarkStart w:id="238" w:name="_Toc7471585"/>
      <w:bookmarkStart w:id="239" w:name="_Toc7471652"/>
      <w:bookmarkStart w:id="240" w:name="_Toc25587138"/>
      <w:bookmarkStart w:id="241" w:name="_Toc25665820"/>
      <w:bookmarkStart w:id="242" w:name="_Toc25666095"/>
      <w:bookmarkEnd w:id="235"/>
      <w:bookmarkEnd w:id="236"/>
      <w:bookmarkEnd w:id="237"/>
      <w:bookmarkEnd w:id="238"/>
      <w:bookmarkEnd w:id="239"/>
      <w:bookmarkEnd w:id="240"/>
      <w:bookmarkEnd w:id="241"/>
      <w:bookmarkEnd w:id="242"/>
      <w:r w:rsidRPr="00712F05">
        <w:rPr>
          <w:rFonts w:eastAsia="Arial" w:cstheme="minorHAnsi"/>
        </w:rPr>
        <w:t>Testing shall include all nominated tests above and allow for any reasonable additional testing requests made by the witnessing engineer during the testing.</w:t>
      </w:r>
    </w:p>
    <w:p w14:paraId="0EE001D1" w14:textId="77777777" w:rsidR="0029139A" w:rsidRPr="00712F05" w:rsidRDefault="0029139A" w:rsidP="005060FD">
      <w:pPr>
        <w:pStyle w:val="ListParagraph"/>
        <w:numPr>
          <w:ilvl w:val="0"/>
          <w:numId w:val="56"/>
        </w:numPr>
        <w:spacing w:after="120"/>
        <w:contextualSpacing/>
        <w:outlineLvl w:val="9"/>
        <w:rPr>
          <w:rFonts w:eastAsia="Arial" w:cstheme="minorHAnsi"/>
        </w:rPr>
      </w:pPr>
      <w:r w:rsidRPr="00712F05">
        <w:rPr>
          <w:rFonts w:eastAsia="Arial" w:cstheme="minorHAnsi"/>
        </w:rPr>
        <w:t>The following specific tests shall be carried out during witnessed factory testing including all other tests that might be specified by the Commissioning Agent or Commissioning Manager and the following specific tests shall be carried out during witnessed site acceptance testing</w:t>
      </w:r>
    </w:p>
    <w:p w14:paraId="42B26E8A" w14:textId="3C7027DD" w:rsidR="0029139A" w:rsidRPr="005C686D" w:rsidRDefault="0029139A" w:rsidP="005060FD">
      <w:pPr>
        <w:pStyle w:val="Specification"/>
        <w:numPr>
          <w:ilvl w:val="1"/>
          <w:numId w:val="25"/>
        </w:numPr>
        <w:spacing w:line="276" w:lineRule="auto"/>
        <w:ind w:left="1494"/>
        <w:rPr>
          <w:rFonts w:asciiTheme="minorHAnsi" w:hAnsiTheme="minorHAnsi" w:cstheme="minorHAnsi"/>
          <w:sz w:val="22"/>
          <w:szCs w:val="22"/>
        </w:rPr>
      </w:pPr>
      <w:bookmarkStart w:id="243" w:name="_Toc87284723"/>
      <w:r w:rsidRPr="005C686D">
        <w:rPr>
          <w:rFonts w:asciiTheme="minorHAnsi" w:hAnsiTheme="minorHAnsi" w:cstheme="minorHAnsi"/>
          <w:b/>
          <w:sz w:val="22"/>
          <w:szCs w:val="22"/>
        </w:rPr>
        <w:t>Delivery of Diesel Generator</w:t>
      </w:r>
      <w:bookmarkEnd w:id="243"/>
      <w:r w:rsidRPr="005C686D">
        <w:rPr>
          <w:rFonts w:asciiTheme="minorHAnsi" w:hAnsiTheme="minorHAnsi" w:cstheme="minorHAnsi"/>
          <w:b/>
          <w:color w:val="000000"/>
          <w:spacing w:val="-2"/>
          <w:sz w:val="22"/>
          <w:szCs w:val="22"/>
        </w:rPr>
        <w:t>:</w:t>
      </w:r>
      <w:r w:rsidRPr="005C686D">
        <w:rPr>
          <w:rFonts w:asciiTheme="minorHAnsi" w:hAnsiTheme="minorHAnsi" w:cstheme="minorHAnsi"/>
          <w:sz w:val="22"/>
          <w:szCs w:val="22"/>
        </w:rPr>
        <w:t xml:space="preserve"> </w:t>
      </w:r>
      <w:r w:rsidRPr="005C686D">
        <w:rPr>
          <w:rFonts w:asciiTheme="minorHAnsi" w:eastAsia="Arial" w:hAnsiTheme="minorHAnsi" w:cstheme="minorHAnsi"/>
          <w:sz w:val="22"/>
          <w:szCs w:val="22"/>
        </w:rPr>
        <w:t xml:space="preserve">The supply, delivery and installation of all systems related to the generator installation to ensure a complete and fully functional system shall be allowed </w:t>
      </w:r>
      <w:r w:rsidRPr="005C686D">
        <w:rPr>
          <w:rFonts w:asciiTheme="minorHAnsi" w:eastAsia="Arial" w:hAnsiTheme="minorHAnsi" w:cstheme="minorHAnsi"/>
          <w:sz w:val="22"/>
          <w:szCs w:val="22"/>
        </w:rPr>
        <w:lastRenderedPageBreak/>
        <w:t>for</w:t>
      </w:r>
      <w:r w:rsidRPr="005C686D">
        <w:rPr>
          <w:rFonts w:asciiTheme="minorHAnsi" w:hAnsiTheme="minorHAnsi" w:cstheme="minorHAnsi"/>
          <w:sz w:val="22"/>
          <w:szCs w:val="22"/>
        </w:rPr>
        <w:t>. The shipment from the factory and delivery to site, installation and transport insurance of:</w:t>
      </w:r>
    </w:p>
    <w:p w14:paraId="52478623" w14:textId="77777777" w:rsidR="0029139A" w:rsidRPr="00712F05" w:rsidRDefault="0029139A" w:rsidP="005060FD">
      <w:pPr>
        <w:numPr>
          <w:ilvl w:val="0"/>
          <w:numId w:val="57"/>
        </w:numPr>
        <w:rPr>
          <w:rFonts w:asciiTheme="minorHAnsi" w:hAnsiTheme="minorHAnsi" w:cstheme="minorHAnsi"/>
        </w:rPr>
      </w:pPr>
      <w:r w:rsidRPr="00712F05">
        <w:rPr>
          <w:rFonts w:asciiTheme="minorHAnsi" w:hAnsiTheme="minorHAnsi" w:cstheme="minorHAnsi"/>
        </w:rPr>
        <w:t>Complete Diesel Generators.</w:t>
      </w:r>
    </w:p>
    <w:p w14:paraId="1CF1DD09" w14:textId="77777777" w:rsidR="0029139A" w:rsidRPr="00712F05" w:rsidRDefault="0029139A" w:rsidP="005060FD">
      <w:pPr>
        <w:numPr>
          <w:ilvl w:val="0"/>
          <w:numId w:val="57"/>
        </w:numPr>
        <w:rPr>
          <w:rFonts w:asciiTheme="minorHAnsi" w:hAnsiTheme="minorHAnsi" w:cstheme="minorHAnsi"/>
        </w:rPr>
      </w:pPr>
      <w:r w:rsidRPr="00712F05">
        <w:rPr>
          <w:rFonts w:asciiTheme="minorHAnsi" w:hAnsiTheme="minorHAnsi" w:cstheme="minorHAnsi"/>
        </w:rPr>
        <w:t>Battery charger and batteries</w:t>
      </w:r>
    </w:p>
    <w:p w14:paraId="05B96077" w14:textId="77777777" w:rsidR="0029139A" w:rsidRPr="00712F05" w:rsidRDefault="0029139A" w:rsidP="005060FD">
      <w:pPr>
        <w:numPr>
          <w:ilvl w:val="0"/>
          <w:numId w:val="57"/>
        </w:numPr>
        <w:rPr>
          <w:rFonts w:asciiTheme="minorHAnsi" w:hAnsiTheme="minorHAnsi" w:cstheme="minorHAnsi"/>
        </w:rPr>
      </w:pPr>
      <w:r w:rsidRPr="00712F05">
        <w:rPr>
          <w:rFonts w:asciiTheme="minorHAnsi" w:hAnsiTheme="minorHAnsi" w:cstheme="minorHAnsi"/>
        </w:rPr>
        <w:t>Piping, cladding brackets etc.</w:t>
      </w:r>
    </w:p>
    <w:p w14:paraId="33B65F91" w14:textId="636AE0B1" w:rsidR="0029139A" w:rsidRPr="005C686D" w:rsidRDefault="0029139A" w:rsidP="005060FD">
      <w:pPr>
        <w:pStyle w:val="Specification"/>
        <w:numPr>
          <w:ilvl w:val="1"/>
          <w:numId w:val="25"/>
        </w:numPr>
        <w:spacing w:line="276" w:lineRule="auto"/>
        <w:ind w:left="1494"/>
        <w:rPr>
          <w:rFonts w:asciiTheme="minorHAnsi" w:hAnsiTheme="minorHAnsi" w:cstheme="minorHAnsi"/>
          <w:sz w:val="22"/>
          <w:szCs w:val="22"/>
        </w:rPr>
      </w:pPr>
      <w:r w:rsidRPr="005C686D">
        <w:rPr>
          <w:rFonts w:asciiTheme="minorHAnsi" w:hAnsiTheme="minorHAnsi" w:cstheme="minorHAnsi"/>
          <w:b/>
          <w:sz w:val="22"/>
          <w:szCs w:val="22"/>
          <w:lang w:val="en-GB"/>
        </w:rPr>
        <w:t xml:space="preserve">Pre-Installation documentation: </w:t>
      </w:r>
      <w:r w:rsidRPr="005C686D">
        <w:rPr>
          <w:rFonts w:asciiTheme="minorHAnsi" w:eastAsia="Arial" w:hAnsiTheme="minorHAnsi" w:cstheme="minorHAnsi"/>
          <w:sz w:val="22"/>
          <w:szCs w:val="22"/>
        </w:rPr>
        <w:t>Provide the engine interfacing details for design of the installation of:</w:t>
      </w:r>
    </w:p>
    <w:p w14:paraId="767D0933" w14:textId="77777777" w:rsidR="0029139A" w:rsidRPr="00712F05" w:rsidRDefault="0029139A" w:rsidP="005060FD">
      <w:pPr>
        <w:numPr>
          <w:ilvl w:val="0"/>
          <w:numId w:val="58"/>
        </w:numPr>
        <w:spacing w:after="100"/>
        <w:rPr>
          <w:rFonts w:asciiTheme="minorHAnsi" w:eastAsia="Arial" w:hAnsiTheme="minorHAnsi" w:cstheme="minorHAnsi"/>
        </w:rPr>
      </w:pPr>
      <w:r w:rsidRPr="00712F05">
        <w:rPr>
          <w:rFonts w:asciiTheme="minorHAnsi" w:eastAsia="Arial" w:hAnsiTheme="minorHAnsi" w:cstheme="minorHAnsi"/>
        </w:rPr>
        <w:t>Fuel pipe connection details</w:t>
      </w:r>
    </w:p>
    <w:p w14:paraId="35D6ED54" w14:textId="77777777" w:rsidR="0029139A" w:rsidRPr="00712F05" w:rsidRDefault="0029139A" w:rsidP="005060FD">
      <w:pPr>
        <w:numPr>
          <w:ilvl w:val="0"/>
          <w:numId w:val="58"/>
        </w:numPr>
        <w:spacing w:after="100"/>
        <w:rPr>
          <w:rFonts w:asciiTheme="minorHAnsi" w:eastAsia="Arial" w:hAnsiTheme="minorHAnsi" w:cstheme="minorHAnsi"/>
        </w:rPr>
      </w:pPr>
      <w:r w:rsidRPr="00712F05">
        <w:rPr>
          <w:rFonts w:asciiTheme="minorHAnsi" w:eastAsia="Arial" w:hAnsiTheme="minorHAnsi" w:cstheme="minorHAnsi"/>
        </w:rPr>
        <w:t>Engine fluid cooling circuit details, pipe size, flow rates, temperature differential, pressure requirements</w:t>
      </w:r>
    </w:p>
    <w:p w14:paraId="115B767A" w14:textId="77777777" w:rsidR="0029139A" w:rsidRPr="00712F05" w:rsidRDefault="0029139A" w:rsidP="005060FD">
      <w:pPr>
        <w:numPr>
          <w:ilvl w:val="0"/>
          <w:numId w:val="58"/>
        </w:numPr>
        <w:spacing w:after="100"/>
        <w:rPr>
          <w:rFonts w:asciiTheme="minorHAnsi" w:eastAsia="Arial" w:hAnsiTheme="minorHAnsi" w:cstheme="minorHAnsi"/>
        </w:rPr>
      </w:pPr>
      <w:r w:rsidRPr="00712F05">
        <w:rPr>
          <w:rFonts w:asciiTheme="minorHAnsi" w:eastAsia="Arial" w:hAnsiTheme="minorHAnsi" w:cstheme="minorHAnsi"/>
        </w:rPr>
        <w:t xml:space="preserve">Machine airflow requirements, flow, temperature differential, pressure, etc.  Confirmation that existing intake and exhaust openings are sufficient.  </w:t>
      </w:r>
    </w:p>
    <w:p w14:paraId="7CDCDA51" w14:textId="77777777" w:rsidR="0029139A" w:rsidRPr="00712F05" w:rsidRDefault="0029139A" w:rsidP="005060FD">
      <w:pPr>
        <w:numPr>
          <w:ilvl w:val="0"/>
          <w:numId w:val="58"/>
        </w:numPr>
        <w:spacing w:after="100"/>
        <w:rPr>
          <w:rFonts w:asciiTheme="minorHAnsi" w:eastAsia="Arial" w:hAnsiTheme="minorHAnsi" w:cstheme="minorHAnsi"/>
        </w:rPr>
      </w:pPr>
      <w:r w:rsidRPr="00712F05">
        <w:rPr>
          <w:rFonts w:asciiTheme="minorHAnsi" w:eastAsia="Arial" w:hAnsiTheme="minorHAnsi" w:cstheme="minorHAnsi"/>
        </w:rPr>
        <w:t>Generator room layout drawings and sections indicating installation position of existing generators as well the position of the new generators.</w:t>
      </w:r>
    </w:p>
    <w:p w14:paraId="3FB057E0" w14:textId="77777777" w:rsidR="0029139A" w:rsidRPr="00712F05" w:rsidRDefault="0029139A" w:rsidP="005060FD">
      <w:pPr>
        <w:numPr>
          <w:ilvl w:val="0"/>
          <w:numId w:val="58"/>
        </w:numPr>
        <w:spacing w:after="100"/>
        <w:rPr>
          <w:rFonts w:asciiTheme="minorHAnsi" w:eastAsia="Arial" w:hAnsiTheme="minorHAnsi" w:cstheme="minorHAnsi"/>
        </w:rPr>
      </w:pPr>
      <w:r w:rsidRPr="00712F05">
        <w:rPr>
          <w:rFonts w:asciiTheme="minorHAnsi" w:eastAsia="Arial" w:hAnsiTheme="minorHAnsi" w:cstheme="minorHAnsi"/>
        </w:rPr>
        <w:t>Machine noise data (full spectrum)</w:t>
      </w:r>
    </w:p>
    <w:p w14:paraId="6B280F5A" w14:textId="77777777" w:rsidR="0029139A" w:rsidRPr="00712F05" w:rsidRDefault="0029139A" w:rsidP="005060FD">
      <w:pPr>
        <w:numPr>
          <w:ilvl w:val="0"/>
          <w:numId w:val="58"/>
        </w:numPr>
        <w:spacing w:after="100"/>
        <w:rPr>
          <w:rFonts w:asciiTheme="minorHAnsi" w:eastAsia="Arial" w:hAnsiTheme="minorHAnsi" w:cstheme="minorHAnsi"/>
        </w:rPr>
      </w:pPr>
      <w:r w:rsidRPr="00712F05">
        <w:rPr>
          <w:rFonts w:asciiTheme="minorHAnsi" w:eastAsia="Arial" w:hAnsiTheme="minorHAnsi" w:cstheme="minorHAnsi"/>
        </w:rPr>
        <w:t>Prepare cable schedules indicating the cable type, origin and destination of each cable required for integration of the unit.</w:t>
      </w:r>
    </w:p>
    <w:p w14:paraId="7AE1EDDF" w14:textId="77777777" w:rsidR="0029139A" w:rsidRPr="00712F05" w:rsidRDefault="0029139A" w:rsidP="005060FD">
      <w:pPr>
        <w:numPr>
          <w:ilvl w:val="0"/>
          <w:numId w:val="58"/>
        </w:numPr>
        <w:spacing w:after="100"/>
        <w:rPr>
          <w:rFonts w:asciiTheme="minorHAnsi" w:eastAsia="Arial" w:hAnsiTheme="minorHAnsi" w:cstheme="minorHAnsi"/>
        </w:rPr>
      </w:pPr>
      <w:r w:rsidRPr="00712F05">
        <w:rPr>
          <w:rFonts w:asciiTheme="minorHAnsi" w:eastAsia="Arial" w:hAnsiTheme="minorHAnsi" w:cstheme="minorHAnsi"/>
        </w:rPr>
        <w:t>Prepare cable termination schedules indicating each the terminal at each end of every core in every cable</w:t>
      </w:r>
    </w:p>
    <w:p w14:paraId="486F7FB8" w14:textId="77777777" w:rsidR="0029139A" w:rsidRPr="00712F05" w:rsidRDefault="0029139A" w:rsidP="005060FD">
      <w:pPr>
        <w:numPr>
          <w:ilvl w:val="0"/>
          <w:numId w:val="58"/>
        </w:numPr>
        <w:spacing w:after="100"/>
        <w:rPr>
          <w:rFonts w:asciiTheme="minorHAnsi" w:eastAsia="Arial" w:hAnsiTheme="minorHAnsi" w:cstheme="minorHAnsi"/>
        </w:rPr>
      </w:pPr>
      <w:r w:rsidRPr="00712F05">
        <w:rPr>
          <w:rFonts w:asciiTheme="minorHAnsi" w:eastAsia="Arial" w:hAnsiTheme="minorHAnsi" w:cstheme="minorHAnsi"/>
        </w:rPr>
        <w:t>Prepare full control system diagrams and SOO.</w:t>
      </w:r>
    </w:p>
    <w:p w14:paraId="78838B7C" w14:textId="71F304F3" w:rsidR="0029139A" w:rsidRPr="005C686D" w:rsidRDefault="0029139A" w:rsidP="005060FD">
      <w:pPr>
        <w:pStyle w:val="Specification"/>
        <w:numPr>
          <w:ilvl w:val="1"/>
          <w:numId w:val="25"/>
        </w:numPr>
        <w:spacing w:line="276" w:lineRule="auto"/>
        <w:ind w:left="1494"/>
        <w:rPr>
          <w:rFonts w:asciiTheme="minorHAnsi" w:hAnsiTheme="minorHAnsi" w:cstheme="minorHAnsi"/>
          <w:sz w:val="22"/>
          <w:szCs w:val="22"/>
        </w:rPr>
      </w:pPr>
      <w:r w:rsidRPr="005C686D">
        <w:rPr>
          <w:rFonts w:asciiTheme="minorHAnsi" w:hAnsiTheme="minorHAnsi" w:cstheme="minorHAnsi"/>
          <w:b/>
          <w:color w:val="000000"/>
          <w:sz w:val="22"/>
          <w:szCs w:val="22"/>
          <w:lang w:val="en-GB"/>
        </w:rPr>
        <w:t xml:space="preserve">Commissioning Requirements. </w:t>
      </w:r>
      <w:r w:rsidRPr="005C686D">
        <w:rPr>
          <w:rFonts w:asciiTheme="minorHAnsi" w:hAnsiTheme="minorHAnsi" w:cstheme="minorHAnsi"/>
          <w:color w:val="000000"/>
          <w:sz w:val="22"/>
          <w:szCs w:val="22"/>
          <w:lang w:val="en-GB"/>
        </w:rPr>
        <w:t xml:space="preserve">The Service Provider shall provide experienced test personnel as well as an experienced and competent test Engineer to undertake and supervise all the commissioning tests.  The test Engineer shall work in conjunction with the Employer’s representatives on site and shall co-operate at all times with these representatives. </w:t>
      </w:r>
      <w:r w:rsidRPr="005C686D">
        <w:rPr>
          <w:rFonts w:asciiTheme="minorHAnsi" w:hAnsiTheme="minorHAnsi" w:cstheme="minorHAnsi"/>
          <w:sz w:val="22"/>
          <w:szCs w:val="22"/>
        </w:rPr>
        <w:t>The preparation of the engine for first run shall include, as a minimum, the following:</w:t>
      </w:r>
    </w:p>
    <w:p w14:paraId="698B057C" w14:textId="77777777" w:rsidR="0029139A" w:rsidRPr="005C686D" w:rsidRDefault="0029139A" w:rsidP="005060FD">
      <w:pPr>
        <w:pStyle w:val="Specification"/>
        <w:numPr>
          <w:ilvl w:val="0"/>
          <w:numId w:val="59"/>
        </w:numPr>
        <w:spacing w:line="276" w:lineRule="auto"/>
        <w:jc w:val="both"/>
        <w:rPr>
          <w:rFonts w:asciiTheme="minorHAnsi" w:hAnsiTheme="minorHAnsi" w:cstheme="minorHAnsi"/>
          <w:sz w:val="22"/>
          <w:szCs w:val="22"/>
        </w:rPr>
      </w:pPr>
      <w:r w:rsidRPr="005C686D">
        <w:rPr>
          <w:rFonts w:asciiTheme="minorHAnsi" w:hAnsiTheme="minorHAnsi" w:cstheme="minorHAnsi"/>
          <w:sz w:val="22"/>
          <w:szCs w:val="22"/>
        </w:rPr>
        <w:t>Oil drain and fill</w:t>
      </w:r>
    </w:p>
    <w:p w14:paraId="155E668D" w14:textId="77777777" w:rsidR="0029139A" w:rsidRPr="005C686D" w:rsidRDefault="0029139A" w:rsidP="005060FD">
      <w:pPr>
        <w:pStyle w:val="Specification"/>
        <w:numPr>
          <w:ilvl w:val="0"/>
          <w:numId w:val="59"/>
        </w:numPr>
        <w:spacing w:line="276" w:lineRule="auto"/>
        <w:jc w:val="both"/>
        <w:rPr>
          <w:rFonts w:asciiTheme="minorHAnsi" w:hAnsiTheme="minorHAnsi" w:cstheme="minorHAnsi"/>
          <w:sz w:val="22"/>
          <w:szCs w:val="22"/>
        </w:rPr>
      </w:pPr>
      <w:r w:rsidRPr="005C686D">
        <w:rPr>
          <w:rFonts w:asciiTheme="minorHAnsi" w:hAnsiTheme="minorHAnsi" w:cstheme="minorHAnsi"/>
          <w:sz w:val="22"/>
          <w:szCs w:val="22"/>
        </w:rPr>
        <w:t>Fuel flush and fill</w:t>
      </w:r>
    </w:p>
    <w:p w14:paraId="6190F667" w14:textId="77777777" w:rsidR="0029139A" w:rsidRPr="005C686D" w:rsidRDefault="0029139A" w:rsidP="005060FD">
      <w:pPr>
        <w:pStyle w:val="Specification"/>
        <w:numPr>
          <w:ilvl w:val="0"/>
          <w:numId w:val="59"/>
        </w:numPr>
        <w:spacing w:line="276" w:lineRule="auto"/>
        <w:jc w:val="both"/>
        <w:rPr>
          <w:rFonts w:asciiTheme="minorHAnsi" w:hAnsiTheme="minorHAnsi" w:cstheme="minorHAnsi"/>
          <w:sz w:val="22"/>
          <w:szCs w:val="22"/>
        </w:rPr>
      </w:pPr>
      <w:r w:rsidRPr="005C686D">
        <w:rPr>
          <w:rFonts w:asciiTheme="minorHAnsi" w:hAnsiTheme="minorHAnsi" w:cstheme="minorHAnsi"/>
          <w:sz w:val="22"/>
          <w:szCs w:val="22"/>
        </w:rPr>
        <w:t>Cooling system flush and fill</w:t>
      </w:r>
    </w:p>
    <w:p w14:paraId="1149BCB1" w14:textId="77777777" w:rsidR="0029139A" w:rsidRPr="005C686D" w:rsidRDefault="0029139A" w:rsidP="005060FD">
      <w:pPr>
        <w:pStyle w:val="Specification"/>
        <w:numPr>
          <w:ilvl w:val="0"/>
          <w:numId w:val="59"/>
        </w:numPr>
        <w:spacing w:line="276" w:lineRule="auto"/>
        <w:jc w:val="both"/>
        <w:rPr>
          <w:rFonts w:asciiTheme="minorHAnsi" w:hAnsiTheme="minorHAnsi" w:cstheme="minorHAnsi"/>
          <w:sz w:val="22"/>
          <w:szCs w:val="22"/>
        </w:rPr>
      </w:pPr>
      <w:r w:rsidRPr="005C686D">
        <w:rPr>
          <w:rFonts w:asciiTheme="minorHAnsi" w:hAnsiTheme="minorHAnsi" w:cstheme="minorHAnsi"/>
          <w:sz w:val="22"/>
          <w:szCs w:val="22"/>
        </w:rPr>
        <w:t xml:space="preserve">Component, system and point to point tests to bring the diesel generator online to prove operation. </w:t>
      </w:r>
    </w:p>
    <w:p w14:paraId="54D87BA9" w14:textId="77777777" w:rsidR="0029139A" w:rsidRPr="005C686D" w:rsidRDefault="0029139A" w:rsidP="005060FD">
      <w:pPr>
        <w:pStyle w:val="Specification"/>
        <w:numPr>
          <w:ilvl w:val="0"/>
          <w:numId w:val="59"/>
        </w:numPr>
        <w:spacing w:line="276" w:lineRule="auto"/>
        <w:jc w:val="both"/>
        <w:rPr>
          <w:rFonts w:asciiTheme="minorHAnsi" w:hAnsiTheme="minorHAnsi" w:cstheme="minorHAnsi"/>
          <w:sz w:val="22"/>
          <w:szCs w:val="22"/>
        </w:rPr>
      </w:pPr>
      <w:r w:rsidRPr="005C686D">
        <w:rPr>
          <w:rFonts w:asciiTheme="minorHAnsi" w:hAnsiTheme="minorHAnsi" w:cstheme="minorHAnsi"/>
          <w:sz w:val="22"/>
          <w:szCs w:val="22"/>
        </w:rPr>
        <w:t>Integrated system testing with other systems in the facility.</w:t>
      </w:r>
    </w:p>
    <w:p w14:paraId="100CE66D" w14:textId="77777777" w:rsidR="0029139A" w:rsidRPr="005C686D" w:rsidRDefault="0029139A" w:rsidP="005060FD">
      <w:pPr>
        <w:pStyle w:val="Specification"/>
        <w:numPr>
          <w:ilvl w:val="0"/>
          <w:numId w:val="59"/>
        </w:numPr>
        <w:spacing w:line="276" w:lineRule="auto"/>
        <w:jc w:val="both"/>
        <w:rPr>
          <w:rFonts w:asciiTheme="minorHAnsi" w:hAnsiTheme="minorHAnsi" w:cstheme="minorHAnsi"/>
          <w:sz w:val="22"/>
          <w:szCs w:val="22"/>
        </w:rPr>
      </w:pPr>
      <w:r w:rsidRPr="005C686D">
        <w:rPr>
          <w:rFonts w:asciiTheme="minorHAnsi" w:hAnsiTheme="minorHAnsi" w:cstheme="minorHAnsi"/>
          <w:sz w:val="22"/>
          <w:szCs w:val="22"/>
        </w:rPr>
        <w:t>Noise recording during normal working hours and between 12:00am and 01:00 am.</w:t>
      </w:r>
    </w:p>
    <w:p w14:paraId="59F0A9E1" w14:textId="77777777" w:rsidR="0029139A" w:rsidRPr="005C686D" w:rsidRDefault="0029139A" w:rsidP="005060FD">
      <w:pPr>
        <w:pStyle w:val="Specification"/>
        <w:numPr>
          <w:ilvl w:val="0"/>
          <w:numId w:val="59"/>
        </w:numPr>
        <w:spacing w:line="276" w:lineRule="auto"/>
        <w:jc w:val="both"/>
        <w:rPr>
          <w:rFonts w:asciiTheme="minorHAnsi" w:hAnsiTheme="minorHAnsi" w:cstheme="minorHAnsi"/>
          <w:sz w:val="22"/>
          <w:szCs w:val="22"/>
        </w:rPr>
      </w:pPr>
      <w:r w:rsidRPr="005C686D">
        <w:rPr>
          <w:rFonts w:asciiTheme="minorHAnsi" w:hAnsiTheme="minorHAnsi" w:cstheme="minorHAnsi"/>
          <w:sz w:val="22"/>
          <w:szCs w:val="22"/>
        </w:rPr>
        <w:t>Presentation of Test results.</w:t>
      </w:r>
    </w:p>
    <w:p w14:paraId="00B2051E" w14:textId="10A8EE2D" w:rsidR="0029139A" w:rsidRPr="005C686D" w:rsidRDefault="0029139A" w:rsidP="005060FD">
      <w:pPr>
        <w:pStyle w:val="Specification"/>
        <w:numPr>
          <w:ilvl w:val="1"/>
          <w:numId w:val="25"/>
        </w:numPr>
        <w:spacing w:line="276" w:lineRule="auto"/>
        <w:ind w:left="1494"/>
        <w:rPr>
          <w:rFonts w:asciiTheme="minorHAnsi" w:hAnsiTheme="minorHAnsi" w:cstheme="minorHAnsi"/>
          <w:sz w:val="22"/>
          <w:szCs w:val="22"/>
        </w:rPr>
      </w:pPr>
      <w:bookmarkStart w:id="244" w:name="_Toc87284725"/>
      <w:r w:rsidRPr="005C686D">
        <w:rPr>
          <w:rFonts w:asciiTheme="minorHAnsi" w:hAnsiTheme="minorHAnsi" w:cstheme="minorHAnsi"/>
          <w:b/>
          <w:sz w:val="22"/>
          <w:szCs w:val="22"/>
          <w:lang w:val="en-GB"/>
        </w:rPr>
        <w:t>Completion</w:t>
      </w:r>
      <w:bookmarkEnd w:id="244"/>
    </w:p>
    <w:p w14:paraId="487B0459" w14:textId="77777777" w:rsidR="0029139A" w:rsidRPr="00712F05" w:rsidRDefault="0029139A" w:rsidP="005060FD">
      <w:pPr>
        <w:numPr>
          <w:ilvl w:val="0"/>
          <w:numId w:val="60"/>
        </w:numPr>
        <w:tabs>
          <w:tab w:val="left" w:pos="1701"/>
        </w:tabs>
        <w:rPr>
          <w:rFonts w:asciiTheme="minorHAnsi" w:hAnsiTheme="minorHAnsi" w:cstheme="minorHAnsi"/>
        </w:rPr>
      </w:pPr>
      <w:r w:rsidRPr="00712F05">
        <w:rPr>
          <w:rFonts w:asciiTheme="minorHAnsi" w:hAnsiTheme="minorHAnsi" w:cstheme="minorHAnsi"/>
        </w:rPr>
        <w:t>Operation and Maintenance manuals.</w:t>
      </w:r>
    </w:p>
    <w:p w14:paraId="3262A9DE" w14:textId="77777777" w:rsidR="0029139A" w:rsidRPr="00712F05" w:rsidRDefault="0029139A" w:rsidP="005060FD">
      <w:pPr>
        <w:numPr>
          <w:ilvl w:val="0"/>
          <w:numId w:val="60"/>
        </w:numPr>
        <w:tabs>
          <w:tab w:val="left" w:pos="1701"/>
        </w:tabs>
        <w:rPr>
          <w:rFonts w:asciiTheme="minorHAnsi" w:hAnsiTheme="minorHAnsi" w:cstheme="minorHAnsi"/>
        </w:rPr>
      </w:pPr>
      <w:r w:rsidRPr="00712F05">
        <w:rPr>
          <w:rFonts w:asciiTheme="minorHAnsi" w:hAnsiTheme="minorHAnsi" w:cstheme="minorHAnsi"/>
        </w:rPr>
        <w:t>Defects liability period and warranty for 12 months from project completion.</w:t>
      </w:r>
    </w:p>
    <w:p w14:paraId="0E1B7F4B" w14:textId="77777777" w:rsidR="0029139A" w:rsidRPr="00712F05" w:rsidRDefault="0029139A" w:rsidP="005060FD">
      <w:pPr>
        <w:numPr>
          <w:ilvl w:val="0"/>
          <w:numId w:val="60"/>
        </w:numPr>
        <w:tabs>
          <w:tab w:val="left" w:pos="1701"/>
        </w:tabs>
        <w:rPr>
          <w:rFonts w:asciiTheme="minorHAnsi" w:hAnsiTheme="minorHAnsi" w:cstheme="minorHAnsi"/>
        </w:rPr>
      </w:pPr>
      <w:r w:rsidRPr="00712F05">
        <w:rPr>
          <w:rFonts w:asciiTheme="minorHAnsi" w:hAnsiTheme="minorHAnsi" w:cstheme="minorHAnsi"/>
        </w:rPr>
        <w:t>Operational and maintenance personnel training.</w:t>
      </w:r>
    </w:p>
    <w:p w14:paraId="33D5C6B4" w14:textId="77777777" w:rsidR="00FE30EC" w:rsidRPr="00712F05" w:rsidRDefault="00FE30EC" w:rsidP="005060FD">
      <w:pPr>
        <w:pStyle w:val="Specification"/>
        <w:numPr>
          <w:ilvl w:val="1"/>
          <w:numId w:val="25"/>
        </w:numPr>
        <w:spacing w:line="276" w:lineRule="auto"/>
        <w:ind w:left="1494"/>
        <w:rPr>
          <w:rFonts w:asciiTheme="minorHAnsi" w:hAnsiTheme="minorHAnsi" w:cstheme="minorHAnsi"/>
          <w:sz w:val="22"/>
          <w:szCs w:val="22"/>
        </w:rPr>
      </w:pPr>
      <w:r w:rsidRPr="00712F05">
        <w:rPr>
          <w:rFonts w:asciiTheme="minorHAnsi" w:hAnsiTheme="minorHAnsi" w:cstheme="minorHAnsi"/>
          <w:b/>
          <w:bCs/>
          <w:sz w:val="22"/>
          <w:szCs w:val="22"/>
        </w:rPr>
        <w:lastRenderedPageBreak/>
        <w:t>Cold Commissioning Requirements.</w:t>
      </w:r>
      <w:r w:rsidRPr="00712F05">
        <w:rPr>
          <w:rFonts w:asciiTheme="minorHAnsi" w:hAnsiTheme="minorHAnsi" w:cstheme="minorHAnsi"/>
          <w:sz w:val="22"/>
          <w:szCs w:val="22"/>
        </w:rPr>
        <w:t xml:space="preserve"> The tests shall include, but not be limited to the following:</w:t>
      </w:r>
    </w:p>
    <w:p w14:paraId="487CD6C4" w14:textId="77777777" w:rsidR="00FE30EC" w:rsidRPr="00712F05" w:rsidRDefault="00FE30EC" w:rsidP="005060FD">
      <w:pPr>
        <w:pStyle w:val="Specification"/>
        <w:numPr>
          <w:ilvl w:val="2"/>
          <w:numId w:val="25"/>
        </w:numPr>
        <w:spacing w:line="276" w:lineRule="auto"/>
        <w:ind w:left="2214"/>
        <w:rPr>
          <w:rFonts w:asciiTheme="minorHAnsi" w:hAnsiTheme="minorHAnsi" w:cstheme="minorHAnsi"/>
          <w:sz w:val="22"/>
          <w:szCs w:val="22"/>
        </w:rPr>
      </w:pPr>
      <w:r w:rsidRPr="00712F05">
        <w:rPr>
          <w:rFonts w:asciiTheme="minorHAnsi" w:hAnsiTheme="minorHAnsi" w:cstheme="minorHAnsi"/>
          <w:sz w:val="22"/>
          <w:szCs w:val="22"/>
        </w:rPr>
        <w:t>Verification of schematic diagrams and cable &amp; termination schedules.</w:t>
      </w:r>
    </w:p>
    <w:p w14:paraId="7847EB80" w14:textId="77777777" w:rsidR="00FE30EC" w:rsidRPr="00712F05" w:rsidRDefault="00FE30EC" w:rsidP="005060FD">
      <w:pPr>
        <w:pStyle w:val="Specification"/>
        <w:numPr>
          <w:ilvl w:val="2"/>
          <w:numId w:val="25"/>
        </w:numPr>
        <w:spacing w:line="276" w:lineRule="auto"/>
        <w:ind w:left="2214"/>
        <w:rPr>
          <w:rFonts w:asciiTheme="minorHAnsi" w:hAnsiTheme="minorHAnsi" w:cstheme="minorHAnsi"/>
          <w:sz w:val="22"/>
          <w:szCs w:val="22"/>
        </w:rPr>
      </w:pPr>
      <w:r w:rsidRPr="00712F05">
        <w:rPr>
          <w:rFonts w:asciiTheme="minorHAnsi" w:hAnsiTheme="minorHAnsi" w:cstheme="minorHAnsi"/>
          <w:sz w:val="22"/>
          <w:szCs w:val="22"/>
        </w:rPr>
        <w:t>Verification of accuracy of nameplate information and application.</w:t>
      </w:r>
    </w:p>
    <w:p w14:paraId="7A228695" w14:textId="77777777" w:rsidR="00FE30EC" w:rsidRPr="00712F05" w:rsidRDefault="00FE30EC" w:rsidP="005060FD">
      <w:pPr>
        <w:pStyle w:val="Specification"/>
        <w:numPr>
          <w:ilvl w:val="2"/>
          <w:numId w:val="25"/>
        </w:numPr>
        <w:spacing w:line="276" w:lineRule="auto"/>
        <w:ind w:left="2214"/>
        <w:rPr>
          <w:rFonts w:asciiTheme="minorHAnsi" w:hAnsiTheme="minorHAnsi" w:cstheme="minorHAnsi"/>
          <w:sz w:val="22"/>
          <w:szCs w:val="22"/>
        </w:rPr>
      </w:pPr>
      <w:r w:rsidRPr="00712F05">
        <w:rPr>
          <w:rFonts w:asciiTheme="minorHAnsi" w:hAnsiTheme="minorHAnsi" w:cstheme="minorHAnsi"/>
          <w:sz w:val="22"/>
          <w:szCs w:val="22"/>
        </w:rPr>
        <w:t>Test reports &amp; checklists.</w:t>
      </w:r>
    </w:p>
    <w:p w14:paraId="1991F05A" w14:textId="77777777" w:rsidR="00FE30EC" w:rsidRPr="00712F05" w:rsidRDefault="00FE30EC" w:rsidP="005060FD">
      <w:pPr>
        <w:pStyle w:val="Specification"/>
        <w:numPr>
          <w:ilvl w:val="2"/>
          <w:numId w:val="25"/>
        </w:numPr>
        <w:spacing w:line="276" w:lineRule="auto"/>
        <w:ind w:left="2214"/>
        <w:rPr>
          <w:rFonts w:asciiTheme="minorHAnsi" w:hAnsiTheme="minorHAnsi" w:cstheme="minorHAnsi"/>
          <w:sz w:val="22"/>
          <w:szCs w:val="22"/>
        </w:rPr>
      </w:pPr>
      <w:r w:rsidRPr="00712F05">
        <w:rPr>
          <w:rFonts w:asciiTheme="minorHAnsi" w:hAnsiTheme="minorHAnsi" w:cstheme="minorHAnsi"/>
          <w:sz w:val="22"/>
          <w:szCs w:val="22"/>
        </w:rPr>
        <w:t>Testing of earth continuity to substation earth bar.</w:t>
      </w:r>
    </w:p>
    <w:p w14:paraId="399BBCB9" w14:textId="3A1CE3C3" w:rsidR="00FE30EC" w:rsidRPr="00712F05" w:rsidRDefault="00FE30EC" w:rsidP="005060FD">
      <w:pPr>
        <w:pStyle w:val="Specification"/>
        <w:numPr>
          <w:ilvl w:val="2"/>
          <w:numId w:val="25"/>
        </w:numPr>
        <w:spacing w:line="276" w:lineRule="auto"/>
        <w:ind w:left="2214"/>
        <w:rPr>
          <w:rFonts w:asciiTheme="minorHAnsi" w:hAnsiTheme="minorHAnsi" w:cstheme="minorHAnsi"/>
          <w:sz w:val="22"/>
          <w:szCs w:val="22"/>
        </w:rPr>
      </w:pPr>
      <w:r w:rsidRPr="00712F05">
        <w:rPr>
          <w:rFonts w:asciiTheme="minorHAnsi" w:hAnsiTheme="minorHAnsi" w:cstheme="minorHAnsi"/>
          <w:sz w:val="22"/>
          <w:szCs w:val="22"/>
        </w:rPr>
        <w:t xml:space="preserve">Check list for cleaning of </w:t>
      </w:r>
      <w:r w:rsidR="00866A69" w:rsidRPr="00712F05">
        <w:rPr>
          <w:rFonts w:asciiTheme="minorHAnsi" w:hAnsiTheme="minorHAnsi" w:cstheme="minorHAnsi"/>
          <w:sz w:val="22"/>
          <w:szCs w:val="22"/>
        </w:rPr>
        <w:t xml:space="preserve">equipment </w:t>
      </w:r>
    </w:p>
    <w:p w14:paraId="26A3E87D" w14:textId="07FAB7ED" w:rsidR="00FE30EC" w:rsidRPr="00712F05" w:rsidRDefault="00FE30EC" w:rsidP="005060FD">
      <w:pPr>
        <w:pStyle w:val="Specification"/>
        <w:numPr>
          <w:ilvl w:val="1"/>
          <w:numId w:val="25"/>
        </w:numPr>
        <w:spacing w:line="276" w:lineRule="auto"/>
        <w:ind w:left="1494"/>
        <w:rPr>
          <w:rFonts w:asciiTheme="minorHAnsi" w:hAnsiTheme="minorHAnsi" w:cstheme="minorHAnsi"/>
          <w:sz w:val="22"/>
          <w:szCs w:val="22"/>
        </w:rPr>
      </w:pPr>
      <w:r w:rsidRPr="00712F05">
        <w:rPr>
          <w:rFonts w:asciiTheme="minorHAnsi" w:hAnsiTheme="minorHAnsi" w:cstheme="minorHAnsi"/>
          <w:b/>
          <w:bCs/>
          <w:sz w:val="22"/>
          <w:szCs w:val="22"/>
        </w:rPr>
        <w:t>Hot Commissioning Requirements:</w:t>
      </w:r>
      <w:r w:rsidRPr="00712F05">
        <w:rPr>
          <w:rFonts w:asciiTheme="minorHAnsi" w:hAnsiTheme="minorHAnsi" w:cstheme="minorHAnsi"/>
          <w:sz w:val="22"/>
          <w:szCs w:val="22"/>
        </w:rPr>
        <w:t xml:space="preserve"> The Service Provider shall provide experienced test personnel as well as an experienced and competent test Engineer to undertake and supervise all the commissioning tests.  The test Engineer shall work in conjunction with the Employer’s representatives on site and shall always co-operate with these representatives.</w:t>
      </w:r>
    </w:p>
    <w:p w14:paraId="791AD0BC" w14:textId="015A876F" w:rsidR="00FE30EC" w:rsidRPr="00712F05" w:rsidRDefault="00FE30EC" w:rsidP="005060FD">
      <w:pPr>
        <w:pStyle w:val="Specification"/>
        <w:numPr>
          <w:ilvl w:val="2"/>
          <w:numId w:val="25"/>
        </w:numPr>
        <w:spacing w:line="276" w:lineRule="auto"/>
        <w:ind w:left="2214"/>
        <w:rPr>
          <w:rFonts w:asciiTheme="minorHAnsi" w:hAnsiTheme="minorHAnsi" w:cstheme="minorHAnsi"/>
          <w:sz w:val="22"/>
          <w:szCs w:val="22"/>
        </w:rPr>
      </w:pPr>
      <w:r w:rsidRPr="00712F05">
        <w:rPr>
          <w:rFonts w:asciiTheme="minorHAnsi" w:hAnsiTheme="minorHAnsi" w:cstheme="minorHAnsi"/>
          <w:sz w:val="22"/>
          <w:szCs w:val="22"/>
        </w:rPr>
        <w:t xml:space="preserve">Check list for cleaning of </w:t>
      </w:r>
      <w:r w:rsidR="00866A69" w:rsidRPr="00712F05">
        <w:rPr>
          <w:rFonts w:asciiTheme="minorHAnsi" w:hAnsiTheme="minorHAnsi" w:cstheme="minorHAnsi"/>
          <w:sz w:val="22"/>
          <w:szCs w:val="22"/>
        </w:rPr>
        <w:t>equipment</w:t>
      </w:r>
    </w:p>
    <w:p w14:paraId="14C6A786" w14:textId="66E45224" w:rsidR="00FE30EC" w:rsidRPr="00712F05" w:rsidRDefault="00FE30EC" w:rsidP="005060FD">
      <w:pPr>
        <w:pStyle w:val="Specification"/>
        <w:numPr>
          <w:ilvl w:val="2"/>
          <w:numId w:val="25"/>
        </w:numPr>
        <w:spacing w:line="276" w:lineRule="auto"/>
        <w:ind w:left="2214"/>
        <w:rPr>
          <w:rFonts w:asciiTheme="minorHAnsi" w:hAnsiTheme="minorHAnsi" w:cstheme="minorHAnsi"/>
          <w:sz w:val="22"/>
          <w:szCs w:val="22"/>
        </w:rPr>
      </w:pPr>
      <w:r w:rsidRPr="00712F05">
        <w:rPr>
          <w:rFonts w:asciiTheme="minorHAnsi" w:hAnsiTheme="minorHAnsi" w:cstheme="minorHAnsi"/>
          <w:sz w:val="22"/>
          <w:szCs w:val="22"/>
        </w:rPr>
        <w:t>All operational tests will be verified by the SITA representatives to ensure that the tests have been performed, and the results were acceptable.</w:t>
      </w:r>
    </w:p>
    <w:p w14:paraId="1FCC7416" w14:textId="77777777" w:rsidR="00FE30EC" w:rsidRPr="00712F05" w:rsidRDefault="00FE30EC" w:rsidP="005060FD">
      <w:pPr>
        <w:pStyle w:val="Specification"/>
        <w:numPr>
          <w:ilvl w:val="2"/>
          <w:numId w:val="25"/>
        </w:numPr>
        <w:spacing w:line="276" w:lineRule="auto"/>
        <w:ind w:left="2214"/>
        <w:rPr>
          <w:rFonts w:asciiTheme="minorHAnsi" w:hAnsiTheme="minorHAnsi" w:cstheme="minorHAnsi"/>
          <w:sz w:val="22"/>
          <w:szCs w:val="22"/>
        </w:rPr>
      </w:pPr>
      <w:r w:rsidRPr="00712F05">
        <w:rPr>
          <w:rFonts w:asciiTheme="minorHAnsi" w:hAnsiTheme="minorHAnsi" w:cstheme="minorHAnsi"/>
          <w:sz w:val="22"/>
          <w:szCs w:val="22"/>
        </w:rPr>
        <w:t>Measure the current unbalance, monitor system voltages.</w:t>
      </w:r>
    </w:p>
    <w:p w14:paraId="018E2113" w14:textId="77777777" w:rsidR="00FE30EC" w:rsidRDefault="00FE30EC" w:rsidP="005060FD">
      <w:pPr>
        <w:pStyle w:val="Specification"/>
        <w:numPr>
          <w:ilvl w:val="2"/>
          <w:numId w:val="25"/>
        </w:numPr>
        <w:spacing w:line="276" w:lineRule="auto"/>
        <w:ind w:left="2214"/>
        <w:rPr>
          <w:rFonts w:asciiTheme="minorHAnsi" w:hAnsiTheme="minorHAnsi" w:cstheme="minorHAnsi"/>
          <w:sz w:val="22"/>
          <w:szCs w:val="22"/>
        </w:rPr>
      </w:pPr>
      <w:r w:rsidRPr="00712F05">
        <w:rPr>
          <w:rFonts w:asciiTheme="minorHAnsi" w:hAnsiTheme="minorHAnsi" w:cstheme="minorHAnsi"/>
          <w:sz w:val="22"/>
          <w:szCs w:val="22"/>
        </w:rPr>
        <w:t>Sign-Off documentation for the tests.</w:t>
      </w:r>
    </w:p>
    <w:p w14:paraId="7612D991" w14:textId="77777777" w:rsidR="00827434" w:rsidRPr="005D2F9C" w:rsidRDefault="00827434" w:rsidP="00827434">
      <w:pPr>
        <w:pStyle w:val="Heading4"/>
      </w:pPr>
      <w:r w:rsidRPr="005D2F9C">
        <w:rPr>
          <w:rFonts w:cs="Calibri"/>
        </w:rPr>
        <w:t>Skills Transfer and Training</w:t>
      </w:r>
    </w:p>
    <w:p w14:paraId="4C317B7F" w14:textId="77777777" w:rsidR="00827434" w:rsidRPr="005D2F9C" w:rsidRDefault="00827434" w:rsidP="005060FD">
      <w:pPr>
        <w:pStyle w:val="Specification"/>
        <w:numPr>
          <w:ilvl w:val="1"/>
          <w:numId w:val="70"/>
        </w:numPr>
        <w:tabs>
          <w:tab w:val="clear" w:pos="1134"/>
        </w:tabs>
        <w:spacing w:after="0" w:line="276" w:lineRule="auto"/>
        <w:jc w:val="both"/>
        <w:rPr>
          <w:rFonts w:ascii="Calibri Light" w:hAnsi="Calibri Light" w:cs="Calibri Light"/>
          <w:sz w:val="22"/>
          <w:szCs w:val="22"/>
        </w:rPr>
      </w:pPr>
      <w:r w:rsidRPr="005D2F9C">
        <w:rPr>
          <w:rFonts w:ascii="Calibri Light" w:hAnsi="Calibri Light" w:cs="Calibri Light"/>
          <w:sz w:val="22"/>
          <w:szCs w:val="22"/>
        </w:rPr>
        <w:t>The Bidder must provide training on the proposed solution to technical staff and operators to enable SITA to operate and support the product or solution after implementation. The training would be informal.</w:t>
      </w:r>
    </w:p>
    <w:p w14:paraId="215B9FAA" w14:textId="77777777" w:rsidR="00827434" w:rsidRPr="005D2F9C" w:rsidRDefault="00827434" w:rsidP="005060FD">
      <w:pPr>
        <w:pStyle w:val="Specification"/>
        <w:numPr>
          <w:ilvl w:val="1"/>
          <w:numId w:val="70"/>
        </w:numPr>
        <w:tabs>
          <w:tab w:val="clear" w:pos="1134"/>
        </w:tabs>
        <w:spacing w:after="0" w:line="276" w:lineRule="auto"/>
        <w:jc w:val="both"/>
        <w:rPr>
          <w:rFonts w:ascii="Calibri Light" w:hAnsi="Calibri Light" w:cs="Calibri Light"/>
          <w:sz w:val="22"/>
          <w:szCs w:val="22"/>
        </w:rPr>
      </w:pPr>
      <w:r w:rsidRPr="005D2F9C">
        <w:rPr>
          <w:rFonts w:ascii="Calibri Light" w:hAnsi="Calibri Light" w:cs="Calibri Light"/>
          <w:sz w:val="22"/>
          <w:szCs w:val="22"/>
        </w:rPr>
        <w:t>The Bidder to submit all the necessary documentation such as COCs, commissioning sheets, record drawings (</w:t>
      </w:r>
      <w:r w:rsidRPr="00897041">
        <w:rPr>
          <w:rFonts w:ascii="Calibri Light" w:hAnsi="Calibri Light" w:cs="Calibri Light"/>
          <w:sz w:val="22"/>
          <w:szCs w:val="22"/>
        </w:rPr>
        <w:t>as built</w:t>
      </w:r>
      <w:r w:rsidRPr="005D2F9C">
        <w:rPr>
          <w:rFonts w:ascii="Calibri Light" w:hAnsi="Calibri Light" w:cs="Calibri Light"/>
          <w:sz w:val="22"/>
          <w:szCs w:val="22"/>
        </w:rPr>
        <w:t>), operation and maintenance manuals for all the equipment.</w:t>
      </w:r>
    </w:p>
    <w:p w14:paraId="5308FF25" w14:textId="77777777" w:rsidR="00827434" w:rsidRDefault="00827434" w:rsidP="00827434">
      <w:pPr>
        <w:pStyle w:val="Specification"/>
        <w:spacing w:line="276" w:lineRule="auto"/>
        <w:jc w:val="both"/>
        <w:rPr>
          <w:rFonts w:asciiTheme="minorHAnsi" w:hAnsiTheme="minorHAnsi" w:cstheme="minorHAnsi"/>
          <w:sz w:val="22"/>
          <w:szCs w:val="22"/>
        </w:rPr>
      </w:pPr>
    </w:p>
    <w:bookmarkEnd w:id="233"/>
    <w:p w14:paraId="38F89DA8" w14:textId="77777777" w:rsidR="00B12F3C" w:rsidRPr="00540370" w:rsidRDefault="00F2583E" w:rsidP="00D15F1E">
      <w:pPr>
        <w:pStyle w:val="Heading4"/>
        <w:tabs>
          <w:tab w:val="clear" w:pos="502"/>
          <w:tab w:val="num" w:pos="785"/>
        </w:tabs>
      </w:pPr>
      <w:r w:rsidRPr="00540370">
        <w:t>Regulatory, Quality and Standards</w:t>
      </w:r>
    </w:p>
    <w:p w14:paraId="34C50FB9" w14:textId="77777777" w:rsidR="00540370" w:rsidRDefault="00540370" w:rsidP="00765D03">
      <w:pPr>
        <w:pStyle w:val="ListParagraph"/>
        <w:numPr>
          <w:ilvl w:val="0"/>
          <w:numId w:val="5"/>
        </w:numPr>
      </w:pPr>
      <w:r>
        <w:t xml:space="preserve">The </w:t>
      </w:r>
      <w:r w:rsidR="004412C5">
        <w:t>Bidder</w:t>
      </w:r>
      <w:r>
        <w:t xml:space="preserve"> must for the duration of the contract ensure compliance with ISO/IEC General Quality Standards, and Protection of Personal Information Act (POPIA).</w:t>
      </w:r>
    </w:p>
    <w:p w14:paraId="06F8EFF2" w14:textId="77777777" w:rsidR="00540370" w:rsidRDefault="00540370" w:rsidP="00765D03">
      <w:pPr>
        <w:pStyle w:val="ListParagraph"/>
        <w:numPr>
          <w:ilvl w:val="0"/>
          <w:numId w:val="5"/>
        </w:numPr>
      </w:pPr>
      <w:r>
        <w:t xml:space="preserve">The </w:t>
      </w:r>
      <w:r w:rsidR="004412C5">
        <w:t>Bidder</w:t>
      </w:r>
      <w:r>
        <w:t xml:space="preserve"> must for the duration of the contract ensure compliance with General Quality Standards, ISO 9001.</w:t>
      </w:r>
    </w:p>
    <w:p w14:paraId="1719D22F" w14:textId="77777777" w:rsidR="00540370" w:rsidRDefault="00540370" w:rsidP="00765D03">
      <w:pPr>
        <w:pStyle w:val="ListParagraph"/>
        <w:numPr>
          <w:ilvl w:val="0"/>
          <w:numId w:val="5"/>
        </w:numPr>
      </w:pPr>
      <w:r>
        <w:t xml:space="preserve">The </w:t>
      </w:r>
      <w:r w:rsidR="004412C5">
        <w:t>Bidder</w:t>
      </w:r>
      <w:r>
        <w:t xml:space="preserve"> must for the duration of the contract ensure compliance with the project specification and listed standards:</w:t>
      </w:r>
    </w:p>
    <w:p w14:paraId="307589EC" w14:textId="11E4A1AD" w:rsidR="00866A69" w:rsidRPr="00866A69" w:rsidRDefault="00866A69" w:rsidP="00866A69">
      <w:pPr>
        <w:pStyle w:val="ListParagraph"/>
        <w:numPr>
          <w:ilvl w:val="1"/>
          <w:numId w:val="5"/>
        </w:numPr>
        <w:rPr>
          <w:rStyle w:val="Strong"/>
          <w:rFonts w:eastAsiaTheme="majorEastAsia" w:cstheme="minorHAnsi"/>
          <w:b w:val="0"/>
          <w:bCs w:val="0"/>
          <w:color w:val="000000" w:themeColor="text1"/>
          <w:lang w:val="en-GB"/>
        </w:rPr>
      </w:pPr>
      <w:r w:rsidRPr="00866A69">
        <w:rPr>
          <w:rStyle w:val="Strong"/>
          <w:rFonts w:eastAsiaTheme="majorEastAsia" w:cstheme="minorHAnsi"/>
          <w:b w:val="0"/>
          <w:bCs w:val="0"/>
          <w:color w:val="000000" w:themeColor="text1"/>
          <w:lang w:val="en-GB"/>
        </w:rPr>
        <w:t>eSDHS-01299 SITA Generator Technical Specification</w:t>
      </w:r>
    </w:p>
    <w:p w14:paraId="2838E353" w14:textId="77777777" w:rsidR="00866A69" w:rsidRPr="00866A69" w:rsidRDefault="00866A69" w:rsidP="00866A69">
      <w:pPr>
        <w:pStyle w:val="ListParagraph"/>
        <w:numPr>
          <w:ilvl w:val="1"/>
          <w:numId w:val="5"/>
        </w:numPr>
        <w:rPr>
          <w:rStyle w:val="Strong"/>
          <w:rFonts w:eastAsiaTheme="majorEastAsia" w:cstheme="minorHAnsi"/>
          <w:b w:val="0"/>
          <w:bCs w:val="0"/>
          <w:color w:val="000000" w:themeColor="text1"/>
          <w:lang w:val="en-GB"/>
        </w:rPr>
      </w:pPr>
      <w:r w:rsidRPr="00866A69">
        <w:rPr>
          <w:rStyle w:val="Strong"/>
          <w:rFonts w:eastAsiaTheme="majorEastAsia" w:cstheme="minorHAnsi"/>
          <w:b w:val="0"/>
          <w:bCs w:val="0"/>
          <w:color w:val="000000" w:themeColor="text1"/>
          <w:lang w:val="en-GB"/>
        </w:rPr>
        <w:t>eSDHS-01355_SITA Electrical Technical Specification</w:t>
      </w:r>
    </w:p>
    <w:p w14:paraId="7FEBCE9C" w14:textId="2DBB7D19" w:rsidR="00F2583E" w:rsidRPr="00827434" w:rsidRDefault="00827434" w:rsidP="00D15F1E">
      <w:pPr>
        <w:pStyle w:val="Heading4"/>
        <w:tabs>
          <w:tab w:val="clear" w:pos="502"/>
          <w:tab w:val="num" w:pos="785"/>
        </w:tabs>
      </w:pPr>
      <w:r w:rsidRPr="00243AE6">
        <w:t>Company and Personnel Security Requirements</w:t>
      </w:r>
    </w:p>
    <w:p w14:paraId="47709796" w14:textId="77777777" w:rsidR="00827434" w:rsidRPr="00631DB0" w:rsidRDefault="00827434" w:rsidP="005060FD">
      <w:pPr>
        <w:numPr>
          <w:ilvl w:val="1"/>
          <w:numId w:val="69"/>
        </w:numPr>
        <w:spacing w:after="0"/>
        <w:ind w:hanging="425"/>
        <w:rPr>
          <w:rFonts w:eastAsia="Times New Roman" w:cs="Calibri Light"/>
        </w:rPr>
      </w:pPr>
      <w:r w:rsidRPr="00631DB0">
        <w:rPr>
          <w:rFonts w:eastAsia="Times New Roman" w:cs="Calibri Light"/>
          <w:b/>
        </w:rPr>
        <w:t>Company security screening:</w:t>
      </w:r>
      <w:r w:rsidRPr="00631DB0">
        <w:rPr>
          <w:rFonts w:eastAsia="Times New Roman" w:cs="Calibri Light"/>
        </w:rPr>
        <w:t xml:space="preserve"> The supplier may be required to undergo a company security screening conducted by the State Security Agency (SSA). Should the SSA find the supplier </w:t>
      </w:r>
      <w:r w:rsidRPr="00631DB0">
        <w:rPr>
          <w:rFonts w:eastAsia="Times New Roman" w:cs="Calibri Light"/>
          <w:b/>
        </w:rPr>
        <w:t>not suitable</w:t>
      </w:r>
      <w:r w:rsidRPr="00631DB0">
        <w:rPr>
          <w:rFonts w:eastAsia="Times New Roman" w:cs="Calibri Light"/>
        </w:rPr>
        <w:t xml:space="preserve"> after the conduct of the security screening, the business relationship will be terminated. The following documentation will be required for the company security screening process to be conducted:</w:t>
      </w:r>
    </w:p>
    <w:p w14:paraId="45742943" w14:textId="77777777" w:rsidR="00827434" w:rsidRPr="00631DB0" w:rsidRDefault="00827434" w:rsidP="005060FD">
      <w:pPr>
        <w:numPr>
          <w:ilvl w:val="2"/>
          <w:numId w:val="66"/>
        </w:numPr>
        <w:tabs>
          <w:tab w:val="clear" w:pos="1701"/>
        </w:tabs>
        <w:spacing w:after="0"/>
        <w:ind w:hanging="425"/>
        <w:rPr>
          <w:rFonts w:eastAsia="Times New Roman" w:cs="Calibri Light"/>
        </w:rPr>
      </w:pPr>
      <w:r w:rsidRPr="00631DB0">
        <w:rPr>
          <w:rFonts w:eastAsia="Times New Roman" w:cs="Calibri Light"/>
        </w:rPr>
        <w:t>Copy of company registration documentation;</w:t>
      </w:r>
    </w:p>
    <w:p w14:paraId="145FCC07" w14:textId="77777777" w:rsidR="00827434" w:rsidRPr="00631DB0" w:rsidRDefault="00827434" w:rsidP="005060FD">
      <w:pPr>
        <w:numPr>
          <w:ilvl w:val="2"/>
          <w:numId w:val="66"/>
        </w:numPr>
        <w:tabs>
          <w:tab w:val="clear" w:pos="1701"/>
        </w:tabs>
        <w:spacing w:after="0"/>
        <w:ind w:hanging="425"/>
        <w:rPr>
          <w:rFonts w:eastAsia="Times New Roman" w:cs="Calibri Light"/>
        </w:rPr>
      </w:pPr>
      <w:r w:rsidRPr="00631DB0">
        <w:rPr>
          <w:rFonts w:eastAsia="Times New Roman" w:cs="Calibri Light"/>
        </w:rPr>
        <w:t xml:space="preserve">Copy(ies) of identity documentation of Director(s), Member(s) or Trustee(s); </w:t>
      </w:r>
    </w:p>
    <w:p w14:paraId="3A22F678" w14:textId="77777777" w:rsidR="00827434" w:rsidRPr="00631DB0" w:rsidRDefault="00827434" w:rsidP="005060FD">
      <w:pPr>
        <w:numPr>
          <w:ilvl w:val="2"/>
          <w:numId w:val="66"/>
        </w:numPr>
        <w:tabs>
          <w:tab w:val="clear" w:pos="1701"/>
        </w:tabs>
        <w:spacing w:after="0"/>
        <w:ind w:hanging="425"/>
        <w:rPr>
          <w:rFonts w:eastAsia="Times New Roman" w:cs="Calibri Light"/>
        </w:rPr>
      </w:pPr>
      <w:r w:rsidRPr="00631DB0">
        <w:rPr>
          <w:rFonts w:eastAsia="Times New Roman" w:cs="Calibri Light"/>
        </w:rPr>
        <w:t xml:space="preserve">Copy of valid tax clearance certificate. </w:t>
      </w:r>
    </w:p>
    <w:p w14:paraId="6A562FD5" w14:textId="77777777" w:rsidR="00827434" w:rsidRPr="00E717EA" w:rsidRDefault="00827434" w:rsidP="005060FD">
      <w:pPr>
        <w:numPr>
          <w:ilvl w:val="1"/>
          <w:numId w:val="69"/>
        </w:numPr>
        <w:spacing w:after="0"/>
        <w:ind w:left="1107" w:hanging="398"/>
        <w:rPr>
          <w:rFonts w:eastAsia="Times New Roman" w:cs="Calibri Light"/>
        </w:rPr>
      </w:pPr>
      <w:r w:rsidRPr="00631DB0">
        <w:rPr>
          <w:rFonts w:eastAsia="Times New Roman" w:cs="Calibri Light"/>
          <w:b/>
        </w:rPr>
        <w:lastRenderedPageBreak/>
        <w:t>Security suitability check for individuals</w:t>
      </w:r>
      <w:r w:rsidRPr="00E717EA">
        <w:rPr>
          <w:rFonts w:eastAsia="Times New Roman" w:cs="Calibri Light"/>
          <w:b/>
        </w:rPr>
        <w:t>:</w:t>
      </w:r>
      <w:r w:rsidRPr="00E717EA">
        <w:rPr>
          <w:rFonts w:eastAsia="Times New Roman" w:cs="Calibri Light"/>
        </w:rPr>
        <w:t xml:space="preserve"> </w:t>
      </w:r>
      <w:r>
        <w:rPr>
          <w:rFonts w:eastAsia="Times New Roman" w:cs="Calibri Light"/>
          <w:b/>
        </w:rPr>
        <w:t>SITA</w:t>
      </w:r>
      <w:r w:rsidRPr="00E717EA">
        <w:rPr>
          <w:rFonts w:eastAsia="Times New Roman" w:cs="Calibri Light"/>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Pr>
          <w:rFonts w:eastAsia="Times New Roman" w:cs="Calibri Light"/>
          <w:b/>
        </w:rPr>
        <w:t>SITA</w:t>
      </w:r>
      <w:r w:rsidRPr="00E717EA">
        <w:rPr>
          <w:rFonts w:eastAsia="Times New Roman" w:cs="Calibri Light"/>
        </w:rPr>
        <w:t xml:space="preserve">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07760135" w14:textId="77777777" w:rsidR="00827434" w:rsidRPr="00E717EA" w:rsidRDefault="00827434" w:rsidP="005060FD">
      <w:pPr>
        <w:numPr>
          <w:ilvl w:val="2"/>
          <w:numId w:val="67"/>
        </w:numPr>
        <w:spacing w:after="0"/>
        <w:ind w:hanging="425"/>
        <w:rPr>
          <w:rFonts w:eastAsia="Times New Roman" w:cs="Calibri Light"/>
        </w:rPr>
      </w:pPr>
      <w:r w:rsidRPr="00E717EA">
        <w:rPr>
          <w:rFonts w:eastAsia="Times New Roman" w:cs="Calibri Light"/>
        </w:rPr>
        <w:t>Copy of identity document;</w:t>
      </w:r>
    </w:p>
    <w:p w14:paraId="55190746" w14:textId="77777777" w:rsidR="00827434" w:rsidRPr="00E717EA" w:rsidRDefault="00827434" w:rsidP="005060FD">
      <w:pPr>
        <w:numPr>
          <w:ilvl w:val="2"/>
          <w:numId w:val="67"/>
        </w:numPr>
        <w:spacing w:after="0"/>
        <w:ind w:hanging="425"/>
        <w:rPr>
          <w:rFonts w:eastAsia="Times New Roman" w:cs="Calibri Light"/>
        </w:rPr>
      </w:pPr>
      <w:r w:rsidRPr="00E717EA">
        <w:rPr>
          <w:rFonts w:eastAsia="Times New Roman" w:cs="Calibri Light"/>
        </w:rPr>
        <w:t xml:space="preserve">Copy(ies) of qualification(s) if </w:t>
      </w:r>
      <w:r>
        <w:rPr>
          <w:rFonts w:eastAsia="Times New Roman" w:cs="Calibri Light"/>
          <w:b/>
        </w:rPr>
        <w:t>SITA</w:t>
      </w:r>
      <w:r w:rsidRPr="00137113">
        <w:rPr>
          <w:rFonts w:eastAsia="Times New Roman" w:cs="Calibri Light"/>
          <w:b/>
        </w:rPr>
        <w:t xml:space="preserve"> </w:t>
      </w:r>
      <w:r w:rsidRPr="00E717EA">
        <w:rPr>
          <w:rFonts w:eastAsia="Times New Roman" w:cs="Calibri Light"/>
        </w:rPr>
        <w:t>requires verification thereof;</w:t>
      </w:r>
    </w:p>
    <w:p w14:paraId="3C38EB09" w14:textId="77777777" w:rsidR="00827434" w:rsidRPr="00631DB0" w:rsidRDefault="00827434" w:rsidP="005060FD">
      <w:pPr>
        <w:numPr>
          <w:ilvl w:val="2"/>
          <w:numId w:val="67"/>
        </w:numPr>
        <w:spacing w:after="0"/>
        <w:ind w:hanging="425"/>
        <w:rPr>
          <w:rFonts w:eastAsia="Times New Roman" w:cs="Calibri Light"/>
        </w:rPr>
      </w:pPr>
      <w:r w:rsidRPr="00631DB0">
        <w:rPr>
          <w:rFonts w:eastAsia="Times New Roman" w:cs="Calibri Light"/>
        </w:rPr>
        <w:t>Fingerprints – will be taken electronically;</w:t>
      </w:r>
    </w:p>
    <w:p w14:paraId="6E9D939B" w14:textId="77777777" w:rsidR="00827434" w:rsidRPr="00631DB0" w:rsidRDefault="00827434" w:rsidP="005060FD">
      <w:pPr>
        <w:numPr>
          <w:ilvl w:val="2"/>
          <w:numId w:val="67"/>
        </w:numPr>
        <w:spacing w:after="0"/>
        <w:ind w:hanging="425"/>
        <w:rPr>
          <w:rFonts w:eastAsia="Times New Roman" w:cs="Calibri Light"/>
        </w:rPr>
      </w:pPr>
      <w:r w:rsidRPr="00631DB0">
        <w:rPr>
          <w:rFonts w:eastAsia="Times New Roman" w:cs="Calibri Light"/>
        </w:rPr>
        <w:t xml:space="preserve">Signed consent form for the conduct of background checks. </w:t>
      </w:r>
    </w:p>
    <w:p w14:paraId="2E348B42" w14:textId="77777777" w:rsidR="00827434" w:rsidRPr="00631DB0" w:rsidRDefault="00827434" w:rsidP="005060FD">
      <w:pPr>
        <w:numPr>
          <w:ilvl w:val="1"/>
          <w:numId w:val="69"/>
        </w:numPr>
        <w:spacing w:after="0"/>
        <w:ind w:left="1107" w:hanging="398"/>
        <w:rPr>
          <w:rFonts w:eastAsia="Times New Roman" w:cs="Calibri Light"/>
        </w:rPr>
      </w:pPr>
      <w:r w:rsidRPr="00631DB0">
        <w:rPr>
          <w:rFonts w:eastAsia="Times New Roman" w:cs="Calibri Light"/>
          <w:b/>
        </w:rPr>
        <w:t xml:space="preserve">Security clearance: </w:t>
      </w:r>
      <w:r w:rsidRPr="00631DB0">
        <w:rPr>
          <w:rFonts w:eastAsia="Times New Roman" w:cs="Calibri Light"/>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631DB0">
        <w:rPr>
          <w:rFonts w:eastAsia="Times New Roman" w:cs="Calibri Light"/>
          <w:b/>
        </w:rPr>
        <w:t>Confidential</w:t>
      </w:r>
      <w:r w:rsidRPr="00631DB0">
        <w:rPr>
          <w:rFonts w:eastAsia="Times New Roman" w:cs="Calibri Light"/>
        </w:rPr>
        <w:t xml:space="preserve">, </w:t>
      </w:r>
      <w:r w:rsidRPr="00631DB0">
        <w:rPr>
          <w:rFonts w:eastAsia="Times New Roman" w:cs="Calibri Light"/>
          <w:b/>
        </w:rPr>
        <w:t>Secret</w:t>
      </w:r>
      <w:r w:rsidRPr="00631DB0">
        <w:rPr>
          <w:rFonts w:eastAsia="Times New Roman" w:cs="Calibri Light"/>
        </w:rPr>
        <w:t xml:space="preserve"> or </w:t>
      </w:r>
      <w:r w:rsidRPr="00631DB0">
        <w:rPr>
          <w:rFonts w:eastAsia="Times New Roman" w:cs="Calibri Light"/>
          <w:b/>
        </w:rPr>
        <w:t>Top Secret</w:t>
      </w:r>
      <w:r w:rsidRPr="00631DB0">
        <w:rPr>
          <w:rFonts w:eastAsia="Times New Roman" w:cs="Calibri Light"/>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30CF36D3" w14:textId="77777777" w:rsidR="00827434" w:rsidRPr="00631DB0" w:rsidRDefault="00827434" w:rsidP="005060FD">
      <w:pPr>
        <w:numPr>
          <w:ilvl w:val="2"/>
          <w:numId w:val="68"/>
        </w:numPr>
        <w:spacing w:after="0"/>
        <w:ind w:hanging="283"/>
        <w:rPr>
          <w:rFonts w:eastAsia="Times New Roman" w:cs="Calibri Light"/>
        </w:rPr>
      </w:pPr>
      <w:r w:rsidRPr="00631DB0">
        <w:rPr>
          <w:rFonts w:eastAsia="Times New Roman" w:cs="Calibri Light"/>
        </w:rPr>
        <w:t>Completed Z204 or DD1057 security clearance application form;</w:t>
      </w:r>
    </w:p>
    <w:p w14:paraId="1876F9F2" w14:textId="77777777" w:rsidR="00827434" w:rsidRPr="00631DB0" w:rsidRDefault="00827434" w:rsidP="005060FD">
      <w:pPr>
        <w:numPr>
          <w:ilvl w:val="2"/>
          <w:numId w:val="68"/>
        </w:numPr>
        <w:spacing w:after="0"/>
        <w:ind w:hanging="283"/>
        <w:rPr>
          <w:rFonts w:eastAsia="Times New Roman" w:cs="Calibri Light"/>
        </w:rPr>
      </w:pPr>
      <w:r w:rsidRPr="00631DB0">
        <w:rPr>
          <w:rFonts w:eastAsia="Times New Roman" w:cs="Calibri Light"/>
        </w:rPr>
        <w:t xml:space="preserve"> Fingerprints;</w:t>
      </w:r>
    </w:p>
    <w:p w14:paraId="275F82B8" w14:textId="77777777" w:rsidR="00827434" w:rsidRPr="00137113" w:rsidRDefault="00827434" w:rsidP="005060FD">
      <w:pPr>
        <w:numPr>
          <w:ilvl w:val="2"/>
          <w:numId w:val="68"/>
        </w:numPr>
        <w:spacing w:after="0"/>
        <w:ind w:hanging="283"/>
        <w:rPr>
          <w:rFonts w:ascii="Calibri" w:eastAsia="Times New Roman" w:hAnsi="Calibri" w:cs="Times New Roman"/>
        </w:rPr>
      </w:pPr>
      <w:r w:rsidRPr="00631DB0">
        <w:rPr>
          <w:rFonts w:eastAsia="Times New Roman" w:cs="Calibri Light"/>
        </w:rPr>
        <w:t>Personal documentation of the applicant, including but not limited to, identity document, passport, marriage certificate (if applicable), divorce order (if applicable), qualifications, salary advice and bank statements.</w:t>
      </w:r>
      <w:r w:rsidRPr="00837FBB">
        <w:rPr>
          <w:rFonts w:ascii="Calibri" w:eastAsia="Times New Roman" w:hAnsi="Calibri" w:cs="Times New Roman"/>
        </w:rPr>
        <w:t xml:space="preserve">         </w:t>
      </w:r>
    </w:p>
    <w:p w14:paraId="438FF904" w14:textId="6BB5D098" w:rsidR="00C93975" w:rsidRPr="005400F6" w:rsidRDefault="00C93975" w:rsidP="00243AE6">
      <w:pPr>
        <w:rPr>
          <w:rStyle w:val="Strong"/>
          <w:rFonts w:asciiTheme="majorHAnsi" w:eastAsiaTheme="majorEastAsia" w:hAnsiTheme="majorHAnsi" w:cs="Calibri"/>
          <w:b w:val="0"/>
          <w:color w:val="0E1B8D"/>
          <w:sz w:val="24"/>
          <w:lang w:val="en-GB"/>
        </w:rPr>
      </w:pPr>
    </w:p>
    <w:p w14:paraId="7DA22605" w14:textId="77777777" w:rsidR="00F2583E" w:rsidRPr="00540370" w:rsidRDefault="004176AA" w:rsidP="00D15F1E">
      <w:pPr>
        <w:pStyle w:val="Heading4"/>
        <w:tabs>
          <w:tab w:val="clear" w:pos="502"/>
          <w:tab w:val="num" w:pos="785"/>
        </w:tabs>
      </w:pPr>
      <w:r w:rsidRPr="00540370">
        <w:t>Confidentiality and non -disclosure conditions</w:t>
      </w:r>
    </w:p>
    <w:p w14:paraId="5099834E" w14:textId="77777777" w:rsidR="00942B4A" w:rsidRPr="00540370" w:rsidRDefault="004176AA" w:rsidP="00FA6F4B">
      <w:pPr>
        <w:pStyle w:val="ListParagraph"/>
        <w:numPr>
          <w:ilvl w:val="0"/>
          <w:numId w:val="6"/>
        </w:numPr>
      </w:pPr>
      <w:r w:rsidRPr="00540370">
        <w:t xml:space="preserve">The </w:t>
      </w:r>
      <w:r w:rsidR="004412C5">
        <w:t>Bidder</w:t>
      </w:r>
      <w:r w:rsidRPr="00540370">
        <w:t>, including its management and staff, must before commencement of the Contract, sign a non-disclosure agreement regarding Confidential Information</w:t>
      </w:r>
    </w:p>
    <w:p w14:paraId="2C4F19FC" w14:textId="77777777" w:rsidR="00785040" w:rsidRPr="00540370" w:rsidRDefault="00785040" w:rsidP="00FA6F4B">
      <w:pPr>
        <w:pStyle w:val="ListParagraph"/>
        <w:numPr>
          <w:ilvl w:val="0"/>
          <w:numId w:val="6"/>
        </w:numPr>
      </w:pPr>
      <w:r w:rsidRPr="00540370">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71A4996F" w14:textId="77777777" w:rsidR="00785040" w:rsidRPr="00540370" w:rsidRDefault="00785040" w:rsidP="00FA6F4B">
      <w:pPr>
        <w:pStyle w:val="ListParagraph"/>
        <w:numPr>
          <w:ilvl w:val="1"/>
          <w:numId w:val="6"/>
        </w:numPr>
      </w:pPr>
      <w:r w:rsidRPr="00540370">
        <w:t>the Promotion of Access to Information Act, 2000 (Act no. 2 of 2000);</w:t>
      </w:r>
    </w:p>
    <w:p w14:paraId="529F1CB4" w14:textId="77777777" w:rsidR="00785040" w:rsidRPr="00540370" w:rsidRDefault="00785040" w:rsidP="00FA6F4B">
      <w:pPr>
        <w:pStyle w:val="ListParagraph"/>
        <w:numPr>
          <w:ilvl w:val="1"/>
          <w:numId w:val="6"/>
        </w:numPr>
      </w:pPr>
      <w:r w:rsidRPr="00540370">
        <w:t>being clearly marked "Confidential" and which is provided by one Party to another Party in terms of this Contract;</w:t>
      </w:r>
    </w:p>
    <w:p w14:paraId="3D1CF617" w14:textId="77777777" w:rsidR="00785040" w:rsidRPr="00540370" w:rsidRDefault="00785040" w:rsidP="00FA6F4B">
      <w:pPr>
        <w:pStyle w:val="ListParagraph"/>
        <w:numPr>
          <w:ilvl w:val="1"/>
          <w:numId w:val="6"/>
        </w:numPr>
      </w:pPr>
      <w:r w:rsidRPr="00540370">
        <w:t>being information or data, which one Party provides to another Party or to which a Party has access because of Services provided in terms of this Contract and in which a Party would have a reasonable expectation of confidentiality;</w:t>
      </w:r>
    </w:p>
    <w:p w14:paraId="1B199BE3" w14:textId="77777777" w:rsidR="00785040" w:rsidRPr="00540370" w:rsidRDefault="00785040" w:rsidP="00FA6F4B">
      <w:pPr>
        <w:pStyle w:val="ListParagraph"/>
        <w:numPr>
          <w:ilvl w:val="1"/>
          <w:numId w:val="6"/>
        </w:numPr>
      </w:pPr>
      <w:r w:rsidRPr="00540370">
        <w:t>being information provided by one Party to another Party in the course of contractual or other negotiations, which could reasonably be expected to prejudice the right of the non-disclosing Party;</w:t>
      </w:r>
    </w:p>
    <w:p w14:paraId="407E0A8A" w14:textId="77777777" w:rsidR="00785040" w:rsidRPr="00540370" w:rsidRDefault="00785040" w:rsidP="00FA6F4B">
      <w:pPr>
        <w:pStyle w:val="ListParagraph"/>
        <w:numPr>
          <w:ilvl w:val="1"/>
          <w:numId w:val="6"/>
        </w:numPr>
      </w:pPr>
      <w:r w:rsidRPr="00540370">
        <w:t>being information, the disclosure of which could reasonably be expected to endanger a life or physical security of a person;</w:t>
      </w:r>
    </w:p>
    <w:p w14:paraId="3E671704" w14:textId="77777777" w:rsidR="00785040" w:rsidRPr="00540370" w:rsidRDefault="00785040" w:rsidP="00FA6F4B">
      <w:pPr>
        <w:pStyle w:val="ListParagraph"/>
        <w:numPr>
          <w:ilvl w:val="1"/>
          <w:numId w:val="6"/>
        </w:numPr>
      </w:pPr>
      <w:r w:rsidRPr="00540370">
        <w:t>being technical, scientific, commercial, financial and market-related information, know-how and trade secrets of a Party;</w:t>
      </w:r>
    </w:p>
    <w:p w14:paraId="13EAC7DA" w14:textId="77777777" w:rsidR="00785040" w:rsidRPr="00540370" w:rsidRDefault="00785040" w:rsidP="00FA6F4B">
      <w:pPr>
        <w:pStyle w:val="ListParagraph"/>
        <w:numPr>
          <w:ilvl w:val="1"/>
          <w:numId w:val="6"/>
        </w:numPr>
      </w:pPr>
      <w:r w:rsidRPr="00540370">
        <w:lastRenderedPageBreak/>
        <w:t>being financial, commercial, scientific or technical information, other than trade secrets, of a Party, the disclosure of which would be likely to cause harm to the commercial or financial interests of a non-disclosing Party; and</w:t>
      </w:r>
    </w:p>
    <w:p w14:paraId="3101B00B" w14:textId="77777777" w:rsidR="00785040" w:rsidRPr="00540370" w:rsidRDefault="00785040" w:rsidP="00FA6F4B">
      <w:pPr>
        <w:pStyle w:val="ListParagraph"/>
        <w:numPr>
          <w:ilvl w:val="1"/>
          <w:numId w:val="6"/>
        </w:numPr>
      </w:pPr>
      <w:r w:rsidRPr="00540370">
        <w:t>being information supplied by a Party in confidence, the disclosure of which could reasonably be expected either to put the Party at a disadvantage in contractual or other negotiations or to prejudice the Party in commercial competition; or</w:t>
      </w:r>
    </w:p>
    <w:p w14:paraId="28CB522A" w14:textId="77777777" w:rsidR="00785040" w:rsidRPr="00540370" w:rsidRDefault="00785040" w:rsidP="00FA6F4B">
      <w:pPr>
        <w:pStyle w:val="ListParagraph"/>
        <w:numPr>
          <w:ilvl w:val="1"/>
          <w:numId w:val="6"/>
        </w:numPr>
      </w:pPr>
      <w:r w:rsidRPr="00540370">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B1BE9A1" w14:textId="77777777" w:rsidR="00785040" w:rsidRPr="00540370" w:rsidRDefault="00785040" w:rsidP="00FA6F4B">
      <w:pPr>
        <w:pStyle w:val="ListParagraph"/>
        <w:numPr>
          <w:ilvl w:val="0"/>
          <w:numId w:val="6"/>
        </w:numPr>
      </w:pPr>
      <w:r w:rsidRPr="00540370">
        <w:t>Notwithstanding the provisions of this Contract, no Party is entitled to disclose Confidential Information, except where required to do so in terms of a law, without the prior written consent of any other Party having an interest in the disclosure;</w:t>
      </w:r>
    </w:p>
    <w:p w14:paraId="18DE8D33" w14:textId="77777777" w:rsidR="00785040" w:rsidRPr="00540370" w:rsidRDefault="00785040" w:rsidP="00FA6F4B">
      <w:pPr>
        <w:pStyle w:val="ListParagraph"/>
        <w:numPr>
          <w:ilvl w:val="0"/>
          <w:numId w:val="6"/>
        </w:numPr>
      </w:pPr>
      <w:r w:rsidRPr="00540370">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2CDB8A7C" w14:textId="77777777" w:rsidR="00785040" w:rsidRPr="00540370" w:rsidRDefault="00785040" w:rsidP="00FA6F4B">
      <w:pPr>
        <w:pStyle w:val="ListParagraph"/>
        <w:numPr>
          <w:ilvl w:val="0"/>
          <w:numId w:val="6"/>
        </w:numPr>
      </w:pPr>
      <w:r w:rsidRPr="00540370">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7D5C9048" w14:textId="62559720" w:rsidR="004176AA" w:rsidRPr="00540370" w:rsidRDefault="00785040" w:rsidP="00D15F1E">
      <w:pPr>
        <w:pStyle w:val="Heading4"/>
        <w:tabs>
          <w:tab w:val="clear" w:pos="502"/>
          <w:tab w:val="num" w:pos="785"/>
        </w:tabs>
      </w:pPr>
      <w:r w:rsidRPr="00540370">
        <w:t xml:space="preserve">Guarantee and </w:t>
      </w:r>
      <w:r w:rsidR="00F854D3">
        <w:t>W</w:t>
      </w:r>
      <w:r w:rsidRPr="00540370">
        <w:t>arranties</w:t>
      </w:r>
    </w:p>
    <w:p w14:paraId="6318272B" w14:textId="77777777" w:rsidR="007F7236" w:rsidRPr="00243AE6" w:rsidRDefault="007F7236" w:rsidP="00146632">
      <w:pPr>
        <w:pStyle w:val="Specification"/>
        <w:keepNext/>
        <w:spacing w:line="276" w:lineRule="auto"/>
        <w:ind w:left="567" w:firstLine="567"/>
        <w:jc w:val="both"/>
        <w:rPr>
          <w:rFonts w:ascii="Calibri Light" w:eastAsiaTheme="minorHAnsi" w:hAnsi="Calibri Light" w:cstheme="majorBidi"/>
          <w:b/>
          <w:sz w:val="22"/>
          <w:szCs w:val="22"/>
        </w:rPr>
      </w:pPr>
      <w:bookmarkStart w:id="245" w:name="_Hlk135654197"/>
      <w:r w:rsidRPr="00243AE6">
        <w:rPr>
          <w:rFonts w:ascii="Calibri Light" w:eastAsiaTheme="minorHAnsi" w:hAnsi="Calibri Light" w:cstheme="majorBidi"/>
          <w:b/>
          <w:sz w:val="22"/>
          <w:szCs w:val="22"/>
        </w:rPr>
        <w:t xml:space="preserve">The </w:t>
      </w:r>
      <w:r w:rsidR="004412C5" w:rsidRPr="00243AE6">
        <w:rPr>
          <w:rFonts w:ascii="Calibri Light" w:eastAsiaTheme="minorHAnsi" w:hAnsi="Calibri Light" w:cstheme="majorBidi"/>
          <w:b/>
          <w:sz w:val="22"/>
          <w:szCs w:val="22"/>
        </w:rPr>
        <w:t>Bidder</w:t>
      </w:r>
      <w:r w:rsidRPr="00243AE6">
        <w:rPr>
          <w:rFonts w:ascii="Calibri Light" w:eastAsiaTheme="minorHAnsi" w:hAnsi="Calibri Light" w:cstheme="majorBidi"/>
          <w:b/>
          <w:sz w:val="22"/>
          <w:szCs w:val="22"/>
        </w:rPr>
        <w:t xml:space="preserve"> warrants that:</w:t>
      </w:r>
    </w:p>
    <w:p w14:paraId="30A39721"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46" w:name="_Toc448483286"/>
      <w:r w:rsidRPr="00540370">
        <w:rPr>
          <w:rFonts w:ascii="Calibri Light" w:eastAsiaTheme="minorHAnsi" w:hAnsi="Calibri Light" w:cstheme="majorBidi"/>
          <w:sz w:val="22"/>
          <w:szCs w:val="22"/>
        </w:rPr>
        <w:t>as at Commencement Date, it has the rights, title and interest in and to the Product or Services to deliver such Product or Services in terms of the Contract and that such rights are free from any encumbrances wh</w:t>
      </w:r>
      <w:r w:rsidRPr="00D43CD3">
        <w:rPr>
          <w:rFonts w:ascii="Calibri Light" w:eastAsiaTheme="minorHAnsi" w:hAnsi="Calibri Light" w:cstheme="majorBidi"/>
          <w:sz w:val="22"/>
          <w:szCs w:val="22"/>
        </w:rPr>
        <w:t>atsoever;</w:t>
      </w:r>
      <w:bookmarkEnd w:id="246"/>
      <w:r w:rsidRPr="00D43CD3">
        <w:rPr>
          <w:rFonts w:ascii="Calibri Light" w:eastAsiaTheme="minorHAnsi" w:hAnsi="Calibri Light" w:cstheme="majorBidi"/>
          <w:sz w:val="22"/>
          <w:szCs w:val="22"/>
        </w:rPr>
        <w:t xml:space="preserve"> </w:t>
      </w:r>
    </w:p>
    <w:p w14:paraId="0EE9A628"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47" w:name="_Toc448483287"/>
      <w:r w:rsidRPr="00D43CD3">
        <w:rPr>
          <w:rFonts w:ascii="Calibri Light" w:eastAsiaTheme="minorHAnsi" w:hAnsi="Calibri Light" w:cstheme="majorBidi"/>
          <w:sz w:val="22"/>
          <w:szCs w:val="22"/>
        </w:rPr>
        <w:t>the Product is in good working order, free from Defects in material and workmanship, and substantially conforms to the Specifications, for the duration of the Warranty period;</w:t>
      </w:r>
      <w:bookmarkEnd w:id="247"/>
    </w:p>
    <w:p w14:paraId="349805DA"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48" w:name="_Toc448483288"/>
      <w:r w:rsidRPr="00D43CD3">
        <w:rPr>
          <w:rFonts w:ascii="Calibri Light" w:eastAsiaTheme="minorHAnsi" w:hAnsi="Calibri Light" w:cstheme="majorBidi"/>
          <w:sz w:val="22"/>
          <w:szCs w:val="22"/>
        </w:rPr>
        <w:t>during the Warranty period and Extended Warranty periods any defective item or part component of the Product be repaired or replaced within 3 (three) days after receiving a written notice from SITA;</w:t>
      </w:r>
      <w:bookmarkEnd w:id="248"/>
    </w:p>
    <w:p w14:paraId="47255450"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49" w:name="_Toc448483292"/>
      <w:bookmarkStart w:id="250" w:name="_Toc448483289"/>
      <w:r w:rsidRPr="00D43CD3">
        <w:rPr>
          <w:rFonts w:ascii="Calibri Light" w:eastAsiaTheme="minorHAnsi" w:hAnsi="Calibri Light" w:cstheme="majorBidi"/>
          <w:sz w:val="22"/>
          <w:szCs w:val="22"/>
        </w:rPr>
        <w:t>the Products is maintained during its Warranty Period and Extended Warranty periods at no additional expense to SITA;</w:t>
      </w:r>
      <w:bookmarkEnd w:id="249"/>
      <w:r w:rsidRPr="00D43CD3">
        <w:rPr>
          <w:rFonts w:ascii="Calibri Light" w:eastAsiaTheme="minorHAnsi" w:hAnsi="Calibri Light" w:cstheme="majorBidi"/>
          <w:sz w:val="22"/>
          <w:szCs w:val="22"/>
        </w:rPr>
        <w:t xml:space="preserve"> </w:t>
      </w:r>
    </w:p>
    <w:p w14:paraId="7E204BEA"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r w:rsidRPr="00D43CD3">
        <w:rPr>
          <w:rFonts w:ascii="Calibri Light" w:eastAsiaTheme="minorHAnsi" w:hAnsi="Calibri Light" w:cstheme="majorBidi"/>
          <w:sz w:val="22"/>
          <w:szCs w:val="22"/>
        </w:rPr>
        <w:t>the Product possesses all material functions and features required for SITA’s Operational Requirements;</w:t>
      </w:r>
      <w:bookmarkEnd w:id="250"/>
    </w:p>
    <w:p w14:paraId="380D3B75"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51" w:name="_Toc448483290"/>
      <w:r w:rsidRPr="00D43CD3">
        <w:rPr>
          <w:rFonts w:ascii="Calibri Light" w:eastAsiaTheme="minorHAnsi" w:hAnsi="Calibri Light" w:cstheme="majorBidi"/>
          <w:sz w:val="22"/>
          <w:szCs w:val="22"/>
        </w:rPr>
        <w:t>the Product remains connected or Service is continued during the term of the Contract;</w:t>
      </w:r>
      <w:bookmarkEnd w:id="251"/>
    </w:p>
    <w:p w14:paraId="6EAEBD42"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52" w:name="_Toc448483294"/>
      <w:r w:rsidRPr="00D43CD3">
        <w:rPr>
          <w:rFonts w:ascii="Calibri Light" w:eastAsiaTheme="minorHAnsi" w:hAnsi="Calibri Light" w:cstheme="majorBidi"/>
          <w:sz w:val="22"/>
          <w:szCs w:val="22"/>
        </w:rPr>
        <w:lastRenderedPageBreak/>
        <w:t xml:space="preserve">all third-party warranties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receives in connection with the Products including the corresponding software and the benefits of all such warranties are ceded to SITA without reducing or limiting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obligations under the Contract;</w:t>
      </w:r>
      <w:bookmarkEnd w:id="252"/>
    </w:p>
    <w:p w14:paraId="409F914D"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53" w:name="_Toc448483296"/>
      <w:r w:rsidRPr="00D43CD3">
        <w:rPr>
          <w:rFonts w:ascii="Calibri Light" w:eastAsiaTheme="minorHAnsi" w:hAnsi="Calibri Light" w:cstheme="majorBidi"/>
          <w:sz w:val="22"/>
          <w:szCs w:val="22"/>
        </w:rPr>
        <w:t xml:space="preserve">no actions, suits, or proceedings, pending or threatened against it or any of its third-party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s or sub-contractors that have a material adverse effect 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ability to fulfil its obligations under the Contract exist;</w:t>
      </w:r>
      <w:bookmarkEnd w:id="253"/>
      <w:r w:rsidRPr="00D43CD3">
        <w:rPr>
          <w:rFonts w:ascii="Calibri Light" w:eastAsiaTheme="minorHAnsi" w:hAnsi="Calibri Light" w:cstheme="majorBidi"/>
          <w:sz w:val="22"/>
          <w:szCs w:val="22"/>
        </w:rPr>
        <w:t xml:space="preserve">  </w:t>
      </w:r>
    </w:p>
    <w:p w14:paraId="4496086B"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54" w:name="_Toc448483297"/>
      <w:r w:rsidRPr="00D43CD3">
        <w:rPr>
          <w:rFonts w:ascii="Calibri Light" w:eastAsiaTheme="minorHAnsi" w:hAnsi="Calibri Light" w:cstheme="majorBidi"/>
          <w:sz w:val="22"/>
          <w:szCs w:val="22"/>
        </w:rPr>
        <w:t xml:space="preserve">SITA is notified immediately if it becomes aware of any action, suit, or proceeding, pending or threatened to have a material adverse effect 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ability to fulfil the obligations under the Contract;</w:t>
      </w:r>
      <w:bookmarkEnd w:id="254"/>
    </w:p>
    <w:p w14:paraId="4ACDDBB8"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55" w:name="_Toc448483298"/>
      <w:r w:rsidRPr="00D43CD3">
        <w:rPr>
          <w:rFonts w:ascii="Calibri Light" w:eastAsiaTheme="minorHAnsi" w:hAnsi="Calibri Light" w:cstheme="majorBidi"/>
          <w:sz w:val="22"/>
          <w:szCs w:val="22"/>
        </w:rPr>
        <w:t>any Product sold to SITA after the Commencement Date of the Contract remains free from any lien, pledge, encumbrance or security interest;</w:t>
      </w:r>
      <w:bookmarkEnd w:id="255"/>
    </w:p>
    <w:p w14:paraId="5672FC6E"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56" w:name="_Toc448483299"/>
      <w:r w:rsidRPr="00D43CD3">
        <w:rPr>
          <w:rFonts w:ascii="Calibri Light" w:eastAsiaTheme="minorHAnsi" w:hAnsi="Calibri Light" w:cstheme="majorBidi"/>
          <w:sz w:val="22"/>
          <w:szCs w:val="22"/>
        </w:rPr>
        <w:t>SITA’s use of the Product and Manuals supplied in connection with the Contract does not infringe any Intellectual Property Rights of any third party;</w:t>
      </w:r>
      <w:bookmarkEnd w:id="256"/>
      <w:r w:rsidRPr="00D43CD3">
        <w:rPr>
          <w:rFonts w:ascii="Calibri Light" w:eastAsiaTheme="minorHAnsi" w:hAnsi="Calibri Light" w:cstheme="majorBidi"/>
          <w:sz w:val="22"/>
          <w:szCs w:val="22"/>
        </w:rPr>
        <w:t xml:space="preserve"> </w:t>
      </w:r>
    </w:p>
    <w:p w14:paraId="144AF8F5"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57" w:name="_Toc448483300"/>
      <w:r w:rsidRPr="00D43CD3">
        <w:rPr>
          <w:rFonts w:ascii="Calibri Light" w:eastAsiaTheme="minorHAnsi" w:hAnsi="Calibri Light" w:cstheme="majorBidi"/>
          <w:sz w:val="22"/>
          <w:szCs w:val="22"/>
        </w:rPr>
        <w:t>the information disclosed to SITA does not contain any trade secrets of any third party, unless disclosure is permitted by such third party;</w:t>
      </w:r>
      <w:bookmarkEnd w:id="257"/>
    </w:p>
    <w:p w14:paraId="1B3D7F2F"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58" w:name="_Toc448483302"/>
      <w:r w:rsidRPr="00D43CD3">
        <w:rPr>
          <w:rFonts w:ascii="Calibri Light" w:eastAsiaTheme="minorHAnsi" w:hAnsi="Calibri Light" w:cstheme="majorBidi"/>
          <w:sz w:val="22"/>
          <w:szCs w:val="22"/>
        </w:rPr>
        <w:t xml:space="preserve">it is financially capable of fulfilling all requirements of the Contract and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is a validly organized entity that has the authority to enter into the Contract;</w:t>
      </w:r>
      <w:bookmarkEnd w:id="258"/>
      <w:r w:rsidRPr="00D43CD3">
        <w:rPr>
          <w:rFonts w:ascii="Calibri Light" w:eastAsiaTheme="minorHAnsi" w:hAnsi="Calibri Light" w:cstheme="majorBidi"/>
          <w:sz w:val="22"/>
          <w:szCs w:val="22"/>
        </w:rPr>
        <w:t xml:space="preserve"> </w:t>
      </w:r>
    </w:p>
    <w:p w14:paraId="2145000C" w14:textId="77777777" w:rsidR="007F7236"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59" w:name="_Toc448483303"/>
      <w:r w:rsidRPr="00D43CD3">
        <w:rPr>
          <w:rFonts w:ascii="Calibri Light" w:eastAsiaTheme="minorHAnsi" w:hAnsi="Calibri Light" w:cstheme="majorBidi"/>
          <w:sz w:val="22"/>
          <w:szCs w:val="22"/>
        </w:rPr>
        <w:t>it is not prohibited by any loan, contract, financing arrangement, trade covenant, or similar restriction from entering into the Contract;</w:t>
      </w:r>
      <w:bookmarkEnd w:id="259"/>
    </w:p>
    <w:p w14:paraId="6F1F9B42" w14:textId="77777777" w:rsidR="00C05083" w:rsidRPr="00D43CD3" w:rsidRDefault="007F7236" w:rsidP="00D15F1E">
      <w:pPr>
        <w:pStyle w:val="Specification"/>
        <w:numPr>
          <w:ilvl w:val="0"/>
          <w:numId w:val="22"/>
        </w:numPr>
        <w:tabs>
          <w:tab w:val="num" w:pos="1417"/>
        </w:tabs>
        <w:spacing w:line="276" w:lineRule="auto"/>
        <w:jc w:val="both"/>
        <w:rPr>
          <w:rFonts w:ascii="Calibri Light" w:eastAsiaTheme="minorHAnsi" w:hAnsi="Calibri Light" w:cstheme="majorBidi"/>
          <w:sz w:val="22"/>
          <w:szCs w:val="22"/>
        </w:rPr>
      </w:pPr>
      <w:bookmarkStart w:id="260" w:name="_Toc448483305"/>
      <w:r w:rsidRPr="00D43CD3">
        <w:rPr>
          <w:rFonts w:ascii="Calibri Light" w:eastAsiaTheme="minorHAnsi" w:hAnsi="Calibri Light" w:cstheme="majorBidi"/>
          <w:sz w:val="22"/>
          <w:szCs w:val="22"/>
        </w:rPr>
        <w:t xml:space="preserve">the prices, charges and fees to SITA as contained in the Contract are at least as favourable as those offered by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to any of its other customers that are of the same or similar standing and situation as SITA; and</w:t>
      </w:r>
      <w:bookmarkEnd w:id="260"/>
      <w:r w:rsidR="00D43CD3">
        <w:rPr>
          <w:rFonts w:ascii="Calibri Light" w:eastAsiaTheme="minorHAnsi" w:hAnsi="Calibri Light" w:cstheme="majorBidi"/>
          <w:sz w:val="22"/>
          <w:szCs w:val="22"/>
        </w:rPr>
        <w:t xml:space="preserve"> </w:t>
      </w:r>
      <w:r w:rsidRPr="00D43CD3">
        <w:rPr>
          <w:rFonts w:ascii="Calibri Light" w:eastAsiaTheme="minorHAnsi" w:hAnsi="Calibri Light" w:cstheme="majorBidi"/>
          <w:sz w:val="22"/>
          <w:szCs w:val="22"/>
        </w:rPr>
        <w:t xml:space="preserve">any misrepresentation by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amounts to a breach of Contract</w:t>
      </w:r>
      <w:bookmarkEnd w:id="245"/>
    </w:p>
    <w:p w14:paraId="2A941715" w14:textId="77777777" w:rsidR="00D43CD3" w:rsidRPr="00540370" w:rsidRDefault="00785040" w:rsidP="00D15F1E">
      <w:pPr>
        <w:pStyle w:val="Heading4"/>
        <w:tabs>
          <w:tab w:val="clear" w:pos="502"/>
          <w:tab w:val="num" w:pos="785"/>
        </w:tabs>
      </w:pPr>
      <w:r w:rsidRPr="00540370">
        <w:t>Intellectual Property Rights</w:t>
      </w:r>
    </w:p>
    <w:p w14:paraId="0E464DE2" w14:textId="77777777" w:rsidR="00D43CD3" w:rsidRPr="00D43CD3" w:rsidRDefault="00D43CD3" w:rsidP="00FA6F4B">
      <w:pPr>
        <w:pStyle w:val="Specification"/>
        <w:numPr>
          <w:ilvl w:val="1"/>
          <w:numId w:val="23"/>
        </w:numPr>
        <w:tabs>
          <w:tab w:val="clear" w:pos="1134"/>
        </w:tabs>
        <w:jc w:val="both"/>
        <w:rPr>
          <w:rFonts w:ascii="Calibri Light" w:eastAsiaTheme="minorHAnsi" w:hAnsi="Calibri Light" w:cstheme="majorBidi"/>
          <w:sz w:val="22"/>
          <w:szCs w:val="22"/>
        </w:rPr>
      </w:pPr>
      <w:bookmarkStart w:id="261" w:name="_Toc448483312"/>
      <w:bookmarkStart w:id="262" w:name="_Ref348437513"/>
      <w:r w:rsidRPr="00540370">
        <w:rPr>
          <w:rFonts w:ascii="Calibri Light" w:eastAsiaTheme="minorHAnsi" w:hAnsi="Calibri Light" w:cstheme="majorBidi"/>
          <w:sz w:val="22"/>
          <w:szCs w:val="22"/>
        </w:rPr>
        <w:t>SITA retains all Intellectual</w:t>
      </w:r>
      <w:r w:rsidRPr="00D43CD3">
        <w:rPr>
          <w:rFonts w:ascii="Calibri Light" w:eastAsiaTheme="minorHAnsi" w:hAnsi="Calibri Light" w:cstheme="majorBidi"/>
          <w:sz w:val="22"/>
          <w:szCs w:val="22"/>
        </w:rPr>
        <w:t xml:space="preserve"> Property Rights in and to SITA's Intellectual Property. As of the Effective Date,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cease all use of SITA's Intellectual Property, at of the earliest of:</w:t>
      </w:r>
      <w:bookmarkEnd w:id="261"/>
      <w:r w:rsidRPr="00D43CD3">
        <w:rPr>
          <w:rFonts w:ascii="Calibri Light" w:eastAsiaTheme="minorHAnsi" w:hAnsi="Calibri Light" w:cstheme="majorBidi"/>
          <w:sz w:val="22"/>
          <w:szCs w:val="22"/>
        </w:rPr>
        <w:t xml:space="preserve"> </w:t>
      </w:r>
    </w:p>
    <w:p w14:paraId="3A2694FE" w14:textId="77777777" w:rsidR="00D43CD3" w:rsidRPr="00D43CD3" w:rsidRDefault="00D43CD3" w:rsidP="00D15F1E">
      <w:pPr>
        <w:pStyle w:val="Specification"/>
        <w:numPr>
          <w:ilvl w:val="2"/>
          <w:numId w:val="23"/>
        </w:numPr>
        <w:tabs>
          <w:tab w:val="clear" w:pos="1701"/>
          <w:tab w:val="num" w:pos="1984"/>
        </w:tabs>
        <w:jc w:val="both"/>
        <w:rPr>
          <w:rFonts w:ascii="Calibri Light" w:eastAsiaTheme="minorHAnsi" w:hAnsi="Calibri Light" w:cstheme="majorBidi"/>
          <w:sz w:val="22"/>
          <w:szCs w:val="22"/>
        </w:rPr>
      </w:pPr>
      <w:bookmarkStart w:id="263" w:name="_Toc448483313"/>
      <w:r w:rsidRPr="00D43CD3">
        <w:rPr>
          <w:rFonts w:ascii="Calibri Light" w:eastAsiaTheme="minorHAnsi" w:hAnsi="Calibri Light" w:cstheme="majorBidi"/>
          <w:sz w:val="22"/>
          <w:szCs w:val="22"/>
        </w:rPr>
        <w:t>termination or expiration date of this Contract;</w:t>
      </w:r>
      <w:bookmarkEnd w:id="263"/>
      <w:r w:rsidRPr="00D43CD3">
        <w:rPr>
          <w:rFonts w:ascii="Calibri Light" w:eastAsiaTheme="minorHAnsi" w:hAnsi="Calibri Light" w:cstheme="majorBidi"/>
          <w:sz w:val="22"/>
          <w:szCs w:val="22"/>
        </w:rPr>
        <w:t xml:space="preserve"> </w:t>
      </w:r>
    </w:p>
    <w:p w14:paraId="752EAF75" w14:textId="77777777" w:rsidR="00D43CD3" w:rsidRPr="00D43CD3" w:rsidRDefault="00D43CD3" w:rsidP="00D15F1E">
      <w:pPr>
        <w:pStyle w:val="Specification"/>
        <w:numPr>
          <w:ilvl w:val="2"/>
          <w:numId w:val="23"/>
        </w:numPr>
        <w:tabs>
          <w:tab w:val="clear" w:pos="1701"/>
          <w:tab w:val="num" w:pos="1984"/>
        </w:tabs>
        <w:jc w:val="both"/>
        <w:rPr>
          <w:rFonts w:ascii="Calibri Light" w:eastAsiaTheme="minorHAnsi" w:hAnsi="Calibri Light" w:cstheme="majorBidi"/>
          <w:sz w:val="22"/>
          <w:szCs w:val="22"/>
        </w:rPr>
      </w:pPr>
      <w:bookmarkStart w:id="264" w:name="_Toc448483314"/>
      <w:r w:rsidRPr="00D43CD3">
        <w:rPr>
          <w:rFonts w:ascii="Calibri Light" w:eastAsiaTheme="minorHAnsi" w:hAnsi="Calibri Light" w:cstheme="majorBidi"/>
          <w:sz w:val="22"/>
          <w:szCs w:val="22"/>
        </w:rPr>
        <w:t>the date of completion of the Services; and</w:t>
      </w:r>
      <w:bookmarkEnd w:id="264"/>
      <w:r w:rsidRPr="00D43CD3">
        <w:rPr>
          <w:rFonts w:ascii="Calibri Light" w:eastAsiaTheme="minorHAnsi" w:hAnsi="Calibri Light" w:cstheme="majorBidi"/>
          <w:sz w:val="22"/>
          <w:szCs w:val="22"/>
        </w:rPr>
        <w:t xml:space="preserve"> </w:t>
      </w:r>
    </w:p>
    <w:p w14:paraId="1B0E1DE2" w14:textId="77777777" w:rsidR="00D43CD3" w:rsidRPr="00D43CD3" w:rsidRDefault="00D43CD3" w:rsidP="00D15F1E">
      <w:pPr>
        <w:pStyle w:val="Specification"/>
        <w:numPr>
          <w:ilvl w:val="1"/>
          <w:numId w:val="23"/>
        </w:numPr>
        <w:tabs>
          <w:tab w:val="clear" w:pos="1134"/>
          <w:tab w:val="num" w:pos="1843"/>
        </w:tabs>
        <w:jc w:val="both"/>
        <w:rPr>
          <w:rFonts w:ascii="Calibri Light" w:eastAsiaTheme="minorHAnsi" w:hAnsi="Calibri Light" w:cstheme="majorBidi"/>
          <w:sz w:val="22"/>
          <w:szCs w:val="22"/>
        </w:rPr>
      </w:pPr>
      <w:bookmarkStart w:id="265" w:name="_Toc448483315"/>
      <w:r w:rsidRPr="00D43CD3">
        <w:rPr>
          <w:rFonts w:ascii="Calibri Light" w:eastAsiaTheme="minorHAnsi" w:hAnsi="Calibri Light" w:cstheme="majorBidi"/>
          <w:sz w:val="22"/>
          <w:szCs w:val="22"/>
        </w:rPr>
        <w:t>the date of rendering of the last of the Deliverables.</w:t>
      </w:r>
      <w:bookmarkEnd w:id="265"/>
      <w:r w:rsidRPr="00D43CD3">
        <w:rPr>
          <w:rFonts w:ascii="Calibri Light" w:eastAsiaTheme="minorHAnsi" w:hAnsi="Calibri Light" w:cstheme="majorBidi"/>
          <w:sz w:val="22"/>
          <w:szCs w:val="22"/>
        </w:rPr>
        <w:t xml:space="preserve"> </w:t>
      </w:r>
    </w:p>
    <w:p w14:paraId="079D1CAE" w14:textId="77777777" w:rsidR="00D43CD3" w:rsidRPr="00D43CD3" w:rsidRDefault="00D43CD3" w:rsidP="00D15F1E">
      <w:pPr>
        <w:pStyle w:val="Specification"/>
        <w:numPr>
          <w:ilvl w:val="1"/>
          <w:numId w:val="23"/>
        </w:numPr>
        <w:tabs>
          <w:tab w:val="clear" w:pos="1134"/>
          <w:tab w:val="num" w:pos="1843"/>
        </w:tabs>
        <w:jc w:val="both"/>
        <w:rPr>
          <w:rFonts w:ascii="Calibri Light" w:eastAsiaTheme="minorHAnsi" w:hAnsi="Calibri Light" w:cstheme="majorBidi"/>
          <w:sz w:val="22"/>
          <w:szCs w:val="22"/>
        </w:rPr>
      </w:pPr>
      <w:bookmarkStart w:id="266" w:name="_Toc448483316"/>
      <w:r w:rsidRPr="00D43CD3">
        <w:rPr>
          <w:rFonts w:ascii="Calibri Light" w:eastAsiaTheme="minorHAnsi" w:hAnsi="Calibri Light" w:cstheme="majorBidi"/>
          <w:sz w:val="22"/>
          <w:szCs w:val="22"/>
        </w:rPr>
        <w:t xml:space="preserve">If so required by SITA,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certify in writing to SITA that it has either returned all SITA Intellectual Property to SITA or destroyed or deleted all other SITA Intellectual Property in its possession or under its control.</w:t>
      </w:r>
      <w:bookmarkEnd w:id="262"/>
      <w:bookmarkEnd w:id="266"/>
    </w:p>
    <w:p w14:paraId="3161EDD1" w14:textId="77777777" w:rsidR="00D43CD3" w:rsidRPr="00D43CD3" w:rsidRDefault="00D43CD3" w:rsidP="00D15F1E">
      <w:pPr>
        <w:pStyle w:val="Specification"/>
        <w:numPr>
          <w:ilvl w:val="1"/>
          <w:numId w:val="23"/>
        </w:numPr>
        <w:tabs>
          <w:tab w:val="clear" w:pos="1134"/>
          <w:tab w:val="num" w:pos="1843"/>
        </w:tabs>
        <w:jc w:val="both"/>
        <w:rPr>
          <w:rFonts w:ascii="Calibri Light" w:eastAsiaTheme="minorHAnsi" w:hAnsi="Calibri Light" w:cstheme="majorBidi"/>
          <w:sz w:val="22"/>
          <w:szCs w:val="22"/>
        </w:rPr>
      </w:pPr>
      <w:bookmarkStart w:id="267" w:name="_Toc448483317"/>
      <w:r w:rsidRPr="00D43CD3">
        <w:rPr>
          <w:rFonts w:ascii="Calibri Light" w:eastAsiaTheme="minorHAnsi" w:hAnsi="Calibri Light" w:cstheme="majorBidi"/>
          <w:sz w:val="22"/>
          <w:szCs w:val="22"/>
        </w:rPr>
        <w:t xml:space="preserve">SITA, at all times, owns all Intellectual Property Rights in and to all Bespoke Intellectual Property. </w:t>
      </w:r>
      <w:bookmarkEnd w:id="267"/>
    </w:p>
    <w:p w14:paraId="14ED4405" w14:textId="77777777" w:rsidR="00D43CD3" w:rsidRPr="00540370" w:rsidRDefault="00D43CD3" w:rsidP="00D15F1E">
      <w:pPr>
        <w:pStyle w:val="Specification"/>
        <w:numPr>
          <w:ilvl w:val="1"/>
          <w:numId w:val="23"/>
        </w:numPr>
        <w:tabs>
          <w:tab w:val="clear" w:pos="1134"/>
          <w:tab w:val="num" w:pos="1843"/>
        </w:tabs>
        <w:jc w:val="both"/>
        <w:rPr>
          <w:rFonts w:ascii="Calibri Light" w:eastAsiaTheme="minorHAnsi" w:hAnsi="Calibri Light" w:cstheme="majorBidi"/>
          <w:sz w:val="22"/>
          <w:szCs w:val="22"/>
        </w:rPr>
      </w:pPr>
      <w:bookmarkStart w:id="268" w:name="_Toc448483320"/>
      <w:r w:rsidRPr="00540370">
        <w:rPr>
          <w:rFonts w:ascii="Calibri Light" w:eastAsiaTheme="minorHAnsi" w:hAnsi="Calibri Light" w:cstheme="majorBidi"/>
          <w:sz w:val="22"/>
          <w:szCs w:val="22"/>
        </w:rPr>
        <w:t xml:space="preserve">Save for the license granted in terms of this Contract, the </w:t>
      </w:r>
      <w:r w:rsidR="004412C5">
        <w:rPr>
          <w:rFonts w:ascii="Calibri Light" w:eastAsiaTheme="minorHAnsi" w:hAnsi="Calibri Light" w:cstheme="majorBidi"/>
          <w:sz w:val="22"/>
          <w:szCs w:val="22"/>
        </w:rPr>
        <w:t>Bidder</w:t>
      </w:r>
      <w:r w:rsidRPr="00540370">
        <w:rPr>
          <w:rFonts w:ascii="Calibri Light" w:eastAsiaTheme="minorHAnsi" w:hAnsi="Calibri Light" w:cstheme="majorBidi"/>
          <w:sz w:val="22"/>
          <w:szCs w:val="22"/>
        </w:rPr>
        <w:t xml:space="preserve"> retains all Intellectual Property Rights in and to the </w:t>
      </w:r>
      <w:r w:rsidR="004412C5">
        <w:rPr>
          <w:rFonts w:ascii="Calibri Light" w:eastAsiaTheme="minorHAnsi" w:hAnsi="Calibri Light" w:cstheme="majorBidi"/>
          <w:sz w:val="22"/>
          <w:szCs w:val="22"/>
        </w:rPr>
        <w:t>Bidder</w:t>
      </w:r>
      <w:r w:rsidRPr="00540370">
        <w:rPr>
          <w:rFonts w:ascii="Calibri Light" w:eastAsiaTheme="minorHAnsi" w:hAnsi="Calibri Light" w:cstheme="majorBidi"/>
          <w:sz w:val="22"/>
          <w:szCs w:val="22"/>
        </w:rPr>
        <w:t>’s pre-existing Intellectual Property that is used or supplied in connection with the Products or Services.</w:t>
      </w:r>
      <w:bookmarkEnd w:id="268"/>
    </w:p>
    <w:p w14:paraId="6D57262A" w14:textId="77777777" w:rsidR="00D43CD3" w:rsidRPr="00540370" w:rsidRDefault="00D43CD3" w:rsidP="00D15F1E">
      <w:pPr>
        <w:pStyle w:val="Specification"/>
        <w:numPr>
          <w:ilvl w:val="1"/>
          <w:numId w:val="23"/>
        </w:numPr>
        <w:tabs>
          <w:tab w:val="clear" w:pos="1134"/>
          <w:tab w:val="num" w:pos="1843"/>
        </w:tabs>
        <w:jc w:val="both"/>
        <w:rPr>
          <w:rFonts w:ascii="Calibri Light" w:eastAsiaTheme="minorHAnsi" w:hAnsi="Calibri Light" w:cstheme="majorBidi"/>
          <w:sz w:val="22"/>
          <w:szCs w:val="22"/>
        </w:rPr>
      </w:pPr>
      <w:r w:rsidRPr="00540370">
        <w:rPr>
          <w:rFonts w:ascii="Calibri Light" w:eastAsiaTheme="minorHAnsi" w:hAnsi="Calibri Light" w:cstheme="majorBidi"/>
          <w:sz w:val="22"/>
          <w:szCs w:val="22"/>
        </w:rPr>
        <w:lastRenderedPageBreak/>
        <w:t>Provide SITA with the compliant safety file.</w:t>
      </w:r>
    </w:p>
    <w:p w14:paraId="43601BDC" w14:textId="77777777" w:rsidR="00AF6423" w:rsidRPr="00540370" w:rsidRDefault="00AF6423" w:rsidP="00D15F1E">
      <w:pPr>
        <w:pStyle w:val="Heading4"/>
        <w:tabs>
          <w:tab w:val="clear" w:pos="502"/>
          <w:tab w:val="num" w:pos="785"/>
        </w:tabs>
      </w:pPr>
      <w:r w:rsidRPr="00540370">
        <w:t>General</w:t>
      </w:r>
    </w:p>
    <w:p w14:paraId="59199179" w14:textId="77777777" w:rsidR="00744682" w:rsidRDefault="00744682" w:rsidP="00FA6F4B">
      <w:pPr>
        <w:pStyle w:val="ListParagraph"/>
        <w:numPr>
          <w:ilvl w:val="0"/>
          <w:numId w:val="7"/>
        </w:numPr>
      </w:pPr>
      <w:r w:rsidRPr="00540370">
        <w:t>The parties in this Agreement agree that the offer price of all the equipment shall be at the wholesale price or below wholesale price as agreed with the OEM. Should, at any time during the existence</w:t>
      </w:r>
      <w:r>
        <w:t xml:space="preserve"> of the agreement that the offered price which is higher than the wholesale price or as agreed with the OEM, SITA client shall be entitled to such wholesale price with the exclusion of the mark-up which the reseller may have charged”.</w:t>
      </w:r>
    </w:p>
    <w:p w14:paraId="44EEC4E5" w14:textId="77777777" w:rsidR="00744682" w:rsidRDefault="00744682" w:rsidP="00744682">
      <w:pPr>
        <w:pStyle w:val="ListParagraph"/>
        <w:ind w:left="1134"/>
      </w:pPr>
      <w:r>
        <w:t xml:space="preserve">NOTE: These conditions will form part of the contract obligations and </w:t>
      </w:r>
      <w:r w:rsidR="004412C5">
        <w:t>Bidder</w:t>
      </w:r>
      <w:r>
        <w:t xml:space="preserve">s are expected to comply in order for SITA to conclude an agreement with the potential </w:t>
      </w:r>
      <w:r w:rsidR="004412C5">
        <w:t>Bidder</w:t>
      </w:r>
      <w:r>
        <w:t>s. Failure to comply during finalisation of a contract may result to disqualification.</w:t>
      </w:r>
    </w:p>
    <w:p w14:paraId="17045B49" w14:textId="77777777" w:rsidR="00AF6423" w:rsidRPr="00744682" w:rsidRDefault="00AF6423" w:rsidP="00D15F1E">
      <w:pPr>
        <w:pStyle w:val="Heading4"/>
        <w:tabs>
          <w:tab w:val="clear" w:pos="502"/>
          <w:tab w:val="num" w:pos="785"/>
        </w:tabs>
      </w:pPr>
      <w:r w:rsidRPr="00744682">
        <w:t>Counter Conditions</w:t>
      </w:r>
    </w:p>
    <w:p w14:paraId="1D2ECE0C" w14:textId="77777777" w:rsidR="00AF6423" w:rsidRPr="00744682" w:rsidRDefault="00AF6423" w:rsidP="00FA6F4B">
      <w:pPr>
        <w:pStyle w:val="ListParagraph"/>
        <w:numPr>
          <w:ilvl w:val="0"/>
          <w:numId w:val="8"/>
        </w:numPr>
      </w:pPr>
      <w:r w:rsidRPr="00744682">
        <w:t>Bidders’ attention is drawn to the fact that amendments to any of the Bid Conditions or setting of counter conditions by bidders may result in the invalidation of such bids.</w:t>
      </w:r>
    </w:p>
    <w:p w14:paraId="27A363A0" w14:textId="77777777" w:rsidR="00AF6423" w:rsidRPr="00744682" w:rsidRDefault="00AF6423" w:rsidP="00D15F1E">
      <w:pPr>
        <w:pStyle w:val="Heading4"/>
        <w:tabs>
          <w:tab w:val="clear" w:pos="502"/>
          <w:tab w:val="num" w:pos="785"/>
        </w:tabs>
      </w:pPr>
      <w:r w:rsidRPr="00744682">
        <w:t>Fronting</w:t>
      </w:r>
    </w:p>
    <w:p w14:paraId="4231AC9E" w14:textId="77777777" w:rsidR="00AF6423" w:rsidRPr="00744682" w:rsidRDefault="00AF6423" w:rsidP="00FA6F4B">
      <w:pPr>
        <w:pStyle w:val="ListParagraph"/>
        <w:numPr>
          <w:ilvl w:val="0"/>
          <w:numId w:val="9"/>
        </w:numPr>
      </w:pPr>
      <w:r w:rsidRPr="00744682">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06B80BC8" w14:textId="77777777" w:rsidR="00AF6423" w:rsidRPr="00540370" w:rsidRDefault="00AF6423" w:rsidP="00FA6F4B">
      <w:pPr>
        <w:pStyle w:val="ListParagraph"/>
        <w:numPr>
          <w:ilvl w:val="0"/>
          <w:numId w:val="9"/>
        </w:numPr>
      </w:pPr>
      <w:r w:rsidRPr="00744682">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w:t>
      </w:r>
      <w:r w:rsidRPr="00540370">
        <w:t>in the restriction of the bidder/contractor to conduct business with the public sector for a period not exceeding ten (10) years, in addition to any other remedies SITA may have against the bidder/contractor concerned.</w:t>
      </w:r>
    </w:p>
    <w:p w14:paraId="5DA8BE16" w14:textId="77777777" w:rsidR="005F2530" w:rsidRPr="00540370" w:rsidRDefault="005F2530" w:rsidP="00D15F1E">
      <w:pPr>
        <w:pStyle w:val="Heading4"/>
        <w:tabs>
          <w:tab w:val="clear" w:pos="502"/>
          <w:tab w:val="num" w:pos="785"/>
        </w:tabs>
      </w:pPr>
      <w:r w:rsidRPr="00540370">
        <w:t>Business Continuity and Disaster Recovery Plans</w:t>
      </w:r>
    </w:p>
    <w:p w14:paraId="2D91484E" w14:textId="77777777" w:rsidR="004176AA" w:rsidRPr="00540370" w:rsidRDefault="005F2530" w:rsidP="00FA6F4B">
      <w:pPr>
        <w:pStyle w:val="ListParagraph"/>
        <w:numPr>
          <w:ilvl w:val="0"/>
          <w:numId w:val="10"/>
        </w:numPr>
      </w:pPr>
      <w:r w:rsidRPr="00540370">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398FAAE8" w14:textId="77777777" w:rsidR="005F2530" w:rsidRPr="00540370" w:rsidRDefault="004412C5" w:rsidP="00D15F1E">
      <w:pPr>
        <w:pStyle w:val="Heading4"/>
        <w:tabs>
          <w:tab w:val="clear" w:pos="502"/>
          <w:tab w:val="num" w:pos="785"/>
        </w:tabs>
      </w:pPr>
      <w:r>
        <w:t>Bidder</w:t>
      </w:r>
      <w:r w:rsidR="005F2530" w:rsidRPr="00540370">
        <w:t xml:space="preserve"> Due Diligence</w:t>
      </w:r>
    </w:p>
    <w:p w14:paraId="579C6690" w14:textId="77777777" w:rsidR="0072760B" w:rsidRDefault="005F2530" w:rsidP="00FA6F4B">
      <w:pPr>
        <w:pStyle w:val="ListParagraph"/>
        <w:numPr>
          <w:ilvl w:val="0"/>
          <w:numId w:val="24"/>
        </w:numPr>
      </w:pPr>
      <w:r w:rsidRPr="00540370">
        <w:t xml:space="preserve">SITA reserves the right to conduct </w:t>
      </w:r>
      <w:r w:rsidR="004412C5">
        <w:t>Bidder</w:t>
      </w:r>
      <w:r w:rsidRPr="00540370">
        <w:t xml:space="preserve">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26178BD0" w14:textId="77777777" w:rsidR="0072760B" w:rsidRPr="0086729E" w:rsidRDefault="0072760B" w:rsidP="00D15F1E">
      <w:pPr>
        <w:pStyle w:val="Heading4"/>
        <w:tabs>
          <w:tab w:val="clear" w:pos="502"/>
          <w:tab w:val="num" w:pos="785"/>
        </w:tabs>
      </w:pPr>
      <w:r w:rsidRPr="0086729E">
        <w:t>Preference Goal Requirements conditions</w:t>
      </w:r>
    </w:p>
    <w:p w14:paraId="705B7ACF" w14:textId="77777777" w:rsidR="00970043" w:rsidRPr="00970043" w:rsidRDefault="00970043" w:rsidP="005060FD">
      <w:pPr>
        <w:pStyle w:val="ListParagraph"/>
        <w:numPr>
          <w:ilvl w:val="0"/>
          <w:numId w:val="27"/>
        </w:numPr>
      </w:pPr>
      <w:r w:rsidRPr="00970043">
        <w:t>The Bidder’s commitment for the Preference Goal Requirements in this tender will be legally binding and the Bidder needs to perform against their commitment for the duration of the contract which will form part of the Contractual Agreement.</w:t>
      </w:r>
    </w:p>
    <w:p w14:paraId="008345A6" w14:textId="77777777" w:rsidR="00970043" w:rsidRPr="00970043" w:rsidRDefault="00970043" w:rsidP="005060FD">
      <w:pPr>
        <w:pStyle w:val="ListParagraph"/>
        <w:numPr>
          <w:ilvl w:val="0"/>
          <w:numId w:val="27"/>
        </w:numPr>
      </w:pPr>
      <w:r w:rsidRPr="00970043">
        <w:lastRenderedPageBreak/>
        <w:t>The Bidder must sustain, or improve the company’s BBBEE Level for the duration of the contact which will form part of the Contractual Agreement.</w:t>
      </w:r>
    </w:p>
    <w:p w14:paraId="47139AE4" w14:textId="77777777" w:rsidR="00970043" w:rsidRPr="00970043" w:rsidRDefault="00970043" w:rsidP="005060FD">
      <w:pPr>
        <w:pStyle w:val="ListParagraph"/>
        <w:numPr>
          <w:ilvl w:val="0"/>
          <w:numId w:val="27"/>
        </w:numPr>
      </w:pPr>
      <w:r w:rsidRPr="00970043">
        <w:t>Performance of Preference Goal Requirements will be determined annually. Bidders must submit their Preference status report indicating progress against the Bidder’s Preferential commitments within 30 days of the yearly anniversary of the contract.</w:t>
      </w:r>
    </w:p>
    <w:p w14:paraId="5629EF66" w14:textId="77777777" w:rsidR="00970043" w:rsidRPr="00970043" w:rsidRDefault="00970043" w:rsidP="005060FD">
      <w:pPr>
        <w:pStyle w:val="ListParagraph"/>
        <w:numPr>
          <w:ilvl w:val="0"/>
          <w:numId w:val="27"/>
        </w:numPr>
      </w:pPr>
      <w:r w:rsidRPr="00970043">
        <w:t>Bidders need to keep auditable substantive records / evidence and upon request by SITA/Department must be made available for audit and, or due diligence purposes.</w:t>
      </w:r>
    </w:p>
    <w:p w14:paraId="21D207CE" w14:textId="77777777" w:rsidR="00970043" w:rsidRPr="00970043" w:rsidRDefault="00970043" w:rsidP="005060FD">
      <w:pPr>
        <w:pStyle w:val="ListParagraph"/>
        <w:numPr>
          <w:ilvl w:val="0"/>
          <w:numId w:val="27"/>
        </w:numPr>
      </w:pPr>
      <w:r w:rsidRPr="00970043">
        <w:t>SITA reserves the right to require from a Bidder, either before a bid is adjudicated or at any time subsequently, to substantiate any claim with regards to preferences, in any manner required by SITA.</w:t>
      </w:r>
    </w:p>
    <w:p w14:paraId="118224F5" w14:textId="77777777" w:rsidR="00970043" w:rsidRPr="00970043" w:rsidRDefault="00970043" w:rsidP="005060FD">
      <w:pPr>
        <w:pStyle w:val="ListParagraph"/>
        <w:numPr>
          <w:ilvl w:val="0"/>
          <w:numId w:val="27"/>
        </w:numPr>
      </w:pPr>
      <w:r w:rsidRPr="00970043">
        <w:t>SITA reserves the right to verify information / evidence provided by the Bidder.</w:t>
      </w:r>
    </w:p>
    <w:p w14:paraId="48D08A8B" w14:textId="77777777" w:rsidR="00970043" w:rsidRPr="00970043" w:rsidRDefault="00970043" w:rsidP="005060FD">
      <w:pPr>
        <w:pStyle w:val="ListParagraph"/>
        <w:numPr>
          <w:ilvl w:val="0"/>
          <w:numId w:val="27"/>
        </w:numPr>
      </w:pPr>
      <w:r w:rsidRPr="00970043">
        <w:t xml:space="preserve">SITA/Department reserves the right to introduce a </w:t>
      </w:r>
      <w:r w:rsidRPr="00970043">
        <w:rPr>
          <w:b/>
          <w:bCs/>
        </w:rPr>
        <w:t>penalty of 1%</w:t>
      </w:r>
      <w:r w:rsidRPr="00970043">
        <w:t xml:space="preserve"> of the overall annual year spent by SITA/Department for the prior year if the Bidder fails to comply to </w:t>
      </w:r>
      <w:r w:rsidRPr="00970043">
        <w:rPr>
          <w:b/>
          <w:bCs/>
        </w:rPr>
        <w:t>paragraphs (a), (b) and (c) above</w:t>
      </w:r>
      <w:r w:rsidRPr="00970043">
        <w:t>.</w:t>
      </w:r>
    </w:p>
    <w:p w14:paraId="035FD18A" w14:textId="77777777" w:rsidR="008049F9" w:rsidRPr="0046757D" w:rsidRDefault="008049F9" w:rsidP="00D15F1E">
      <w:pPr>
        <w:pStyle w:val="Heading3"/>
        <w:tabs>
          <w:tab w:val="clear" w:pos="502"/>
          <w:tab w:val="num" w:pos="785"/>
        </w:tabs>
      </w:pPr>
      <w:bookmarkStart w:id="269" w:name="_Toc106894479"/>
      <w:bookmarkStart w:id="270" w:name="_Toc210938648"/>
      <w:r w:rsidRPr="0046757D">
        <w:t>Declaration of compliance and acceptance SCC</w:t>
      </w:r>
      <w:bookmarkEnd w:id="269"/>
      <w:bookmarkEnd w:id="270"/>
    </w:p>
    <w:p w14:paraId="0DF642D9" w14:textId="43021B77" w:rsidR="008049F9" w:rsidRPr="0046757D" w:rsidRDefault="008049F9" w:rsidP="008049F9">
      <w:pPr>
        <w:rPr>
          <w:lang w:val="en-GB"/>
        </w:rPr>
      </w:pPr>
      <w:r w:rsidRPr="00FA6F4B">
        <w:rPr>
          <w:lang w:val="en-GB"/>
        </w:rPr>
        <w:t xml:space="preserve">I (we), the bidder hereby declare that I (we) accept ALL the Special Conditions of Contract as specified in par </w:t>
      </w:r>
      <w:r w:rsidRPr="00FA6F4B">
        <w:rPr>
          <w:b/>
          <w:bCs/>
          <w:lang w:val="en-GB"/>
        </w:rPr>
        <w:t>4.</w:t>
      </w:r>
      <w:r w:rsidR="005B6853">
        <w:rPr>
          <w:b/>
          <w:bCs/>
          <w:lang w:val="en-GB"/>
        </w:rPr>
        <w:t>3.1</w:t>
      </w:r>
      <w:r w:rsidRPr="00FA6F4B">
        <w:rPr>
          <w:lang w:val="en-GB"/>
        </w:rPr>
        <w:t xml:space="preserve"> above and</w:t>
      </w:r>
      <w:r w:rsidRPr="00003F4A">
        <w:rPr>
          <w:lang w:val="en-GB"/>
        </w:rPr>
        <w:t xml:space="preserve"> shall comply with all stated obligations:</w:t>
      </w:r>
    </w:p>
    <w:p w14:paraId="3B6F3CA6" w14:textId="77777777" w:rsidR="008049F9" w:rsidRPr="0046757D" w:rsidRDefault="008049F9" w:rsidP="008049F9">
      <w:pPr>
        <w:rPr>
          <w:lang w:val="en-GB"/>
        </w:rPr>
      </w:pPr>
    </w:p>
    <w:p w14:paraId="35768086" w14:textId="77777777" w:rsidR="008049F9" w:rsidRPr="0046757D" w:rsidRDefault="008049F9" w:rsidP="008049F9">
      <w:pPr>
        <w:rPr>
          <w:lang w:val="en-GB"/>
        </w:rPr>
      </w:pPr>
      <w:r w:rsidRPr="0046757D">
        <w:rPr>
          <w:lang w:val="en-GB"/>
        </w:rPr>
        <w:t>Name of Bidder:</w:t>
      </w:r>
      <w:r w:rsidR="00970043">
        <w:rPr>
          <w:lang w:val="en-GB"/>
        </w:rPr>
        <w:t xml:space="preserve"> </w:t>
      </w:r>
      <w:r w:rsidRPr="0046757D">
        <w:rPr>
          <w:lang w:val="en-GB"/>
        </w:rPr>
        <w:t>_____________________________</w:t>
      </w:r>
      <w:r w:rsidRPr="0046757D">
        <w:rPr>
          <w:lang w:val="en-GB"/>
        </w:rPr>
        <w:tab/>
        <w:t>Signature: _________________________</w:t>
      </w:r>
    </w:p>
    <w:p w14:paraId="1E2D74D1" w14:textId="77777777" w:rsidR="008049F9" w:rsidRPr="0046757D" w:rsidRDefault="008049F9" w:rsidP="008049F9"/>
    <w:p w14:paraId="50E72B20" w14:textId="77777777" w:rsidR="0026097F" w:rsidRPr="007F0E97" w:rsidRDefault="008049F9" w:rsidP="0026097F">
      <w:r w:rsidRPr="007F0E97">
        <w:t>Date:</w:t>
      </w:r>
      <w:r w:rsidR="00970043" w:rsidRPr="007F0E97">
        <w:t xml:space="preserve"> </w:t>
      </w:r>
      <w:r w:rsidRPr="007F0E97">
        <w:t>______________</w:t>
      </w:r>
    </w:p>
    <w:p w14:paraId="74FEB1B8" w14:textId="77777777" w:rsidR="005C09BD" w:rsidRPr="00CE22D1" w:rsidRDefault="005C09BD" w:rsidP="005C09BD">
      <w:pPr>
        <w:rPr>
          <w:lang w:val="en-GB"/>
        </w:rPr>
      </w:pPr>
    </w:p>
    <w:p w14:paraId="69F4DF98" w14:textId="6AE9DD8A" w:rsidR="005C09BD" w:rsidRPr="007F0E97" w:rsidRDefault="005C09BD" w:rsidP="005060FD">
      <w:pPr>
        <w:pStyle w:val="ListParagraph"/>
        <w:keepNext/>
        <w:numPr>
          <w:ilvl w:val="1"/>
          <w:numId w:val="36"/>
        </w:numPr>
        <w:spacing w:before="120"/>
        <w:ind w:left="567" w:hanging="567"/>
        <w:jc w:val="left"/>
        <w:outlineLvl w:val="1"/>
        <w:rPr>
          <w:rFonts w:asciiTheme="majorHAnsi" w:eastAsiaTheme="majorEastAsia" w:hAnsiTheme="majorHAnsi" w:cs="Calibri Light"/>
          <w:b/>
          <w:color w:val="0E1B8D"/>
          <w:sz w:val="28"/>
          <w:szCs w:val="26"/>
        </w:rPr>
      </w:pPr>
      <w:bookmarkStart w:id="271" w:name="_Toc151325585"/>
      <w:bookmarkStart w:id="272" w:name="_Toc153814896"/>
      <w:r w:rsidRPr="00CE22D1">
        <w:rPr>
          <w:rFonts w:eastAsiaTheme="majorEastAsia" w:cs="Calibri Light"/>
          <w:b/>
          <w:color w:val="0E1B8D"/>
          <w:sz w:val="28"/>
          <w:szCs w:val="26"/>
        </w:rPr>
        <w:t xml:space="preserve">Costing and Preference Points Evaluation </w:t>
      </w:r>
      <w:r w:rsidRPr="00FA6F4B">
        <w:rPr>
          <w:rFonts w:eastAsiaTheme="majorEastAsia" w:cs="Calibri Light"/>
          <w:b/>
          <w:color w:val="0E1B8D"/>
          <w:sz w:val="28"/>
          <w:szCs w:val="26"/>
        </w:rPr>
        <w:t xml:space="preserve">(Stage </w:t>
      </w:r>
      <w:r w:rsidR="00FC24CF" w:rsidRPr="00FA6F4B">
        <w:rPr>
          <w:rFonts w:eastAsiaTheme="majorEastAsia" w:cs="Calibri Light"/>
          <w:b/>
          <w:color w:val="0E1B8D"/>
          <w:sz w:val="28"/>
          <w:szCs w:val="26"/>
        </w:rPr>
        <w:t>4</w:t>
      </w:r>
      <w:r w:rsidRPr="00FA6F4B">
        <w:rPr>
          <w:rFonts w:eastAsiaTheme="majorEastAsia" w:cs="Calibri Light"/>
          <w:b/>
          <w:color w:val="0E1B8D"/>
          <w:sz w:val="28"/>
          <w:szCs w:val="26"/>
        </w:rPr>
        <w:t>)</w:t>
      </w:r>
      <w:bookmarkEnd w:id="271"/>
      <w:bookmarkEnd w:id="272"/>
    </w:p>
    <w:p w14:paraId="7232BEE1" w14:textId="77777777" w:rsidR="005C09BD" w:rsidRPr="00FA6F4B" w:rsidRDefault="005C09BD" w:rsidP="005C09BD">
      <w:pPr>
        <w:keepNext/>
        <w:numPr>
          <w:ilvl w:val="2"/>
          <w:numId w:val="0"/>
        </w:numPr>
        <w:spacing w:before="120"/>
        <w:ind w:left="567" w:hanging="567"/>
        <w:jc w:val="left"/>
        <w:outlineLvl w:val="2"/>
        <w:rPr>
          <w:rFonts w:eastAsiaTheme="majorEastAsia" w:cs="Calibri Light"/>
          <w:color w:val="0E1B8D"/>
          <w:sz w:val="24"/>
          <w:szCs w:val="24"/>
          <w:lang w:val="en-GB"/>
        </w:rPr>
      </w:pPr>
      <w:bookmarkStart w:id="273" w:name="_Toc151325586"/>
      <w:bookmarkStart w:id="274" w:name="_Toc153814897"/>
      <w:r w:rsidRPr="00CE22D1">
        <w:rPr>
          <w:rFonts w:eastAsiaTheme="majorEastAsia" w:cs="Calibri Light"/>
          <w:b/>
          <w:iCs/>
          <w:color w:val="0E1B8D"/>
          <w:sz w:val="28"/>
          <w:szCs w:val="28"/>
          <w:lang w:val="en-GB"/>
        </w:rPr>
        <w:t>4.4.</w:t>
      </w:r>
      <w:r w:rsidRPr="00FA6F4B">
        <w:rPr>
          <w:rFonts w:eastAsiaTheme="majorEastAsia" w:cs="Calibri Light"/>
          <w:b/>
          <w:iCs/>
          <w:color w:val="0E1B8D"/>
          <w:sz w:val="28"/>
          <w:szCs w:val="28"/>
          <w:lang w:val="en-GB"/>
        </w:rPr>
        <w:t>1</w:t>
      </w:r>
      <w:r w:rsidRPr="00FA6F4B">
        <w:rPr>
          <w:rFonts w:eastAsiaTheme="majorEastAsia" w:cs="Calibri Light"/>
          <w:b/>
          <w:iCs/>
          <w:color w:val="0E1B8D"/>
          <w:sz w:val="24"/>
          <w:szCs w:val="24"/>
          <w:lang w:val="en-GB"/>
        </w:rPr>
        <w:t xml:space="preserve"> </w:t>
      </w:r>
      <w:r w:rsidRPr="00FA6F4B">
        <w:rPr>
          <w:rFonts w:eastAsiaTheme="majorEastAsia" w:cs="Calibri Light"/>
          <w:b/>
          <w:iCs/>
          <w:color w:val="0E1B8D"/>
          <w:sz w:val="28"/>
          <w:szCs w:val="28"/>
          <w:lang w:val="en-GB"/>
        </w:rPr>
        <w:t>Costing and Preference Evaluation</w:t>
      </w:r>
      <w:bookmarkEnd w:id="273"/>
      <w:bookmarkEnd w:id="274"/>
    </w:p>
    <w:p w14:paraId="1FD1B6D3" w14:textId="77777777" w:rsidR="005C09BD" w:rsidRPr="00FA6F4B" w:rsidRDefault="005C09BD" w:rsidP="005060FD">
      <w:pPr>
        <w:numPr>
          <w:ilvl w:val="0"/>
          <w:numId w:val="32"/>
        </w:numPr>
        <w:tabs>
          <w:tab w:val="clear" w:pos="567"/>
          <w:tab w:val="num" w:pos="850"/>
          <w:tab w:val="num" w:pos="1134"/>
        </w:tabs>
        <w:ind w:left="1134"/>
        <w:rPr>
          <w:rFonts w:cs="Calibri Light"/>
        </w:rPr>
      </w:pPr>
      <w:r w:rsidRPr="00FA6F4B">
        <w:rPr>
          <w:rFonts w:cs="Calibri Light"/>
          <w:lang w:val="en-GB"/>
        </w:rPr>
        <w:t xml:space="preserve">In terms of the SITA Preferential Procurement Policy (PPP), the following preference point system is applicable </w:t>
      </w:r>
      <w:r w:rsidRPr="00FA6F4B">
        <w:rPr>
          <w:rFonts w:cs="Calibri Light"/>
          <w:b/>
          <w:bCs/>
          <w:lang w:val="en-GB"/>
        </w:rPr>
        <w:t>for this</w:t>
      </w:r>
      <w:r w:rsidRPr="00FA6F4B">
        <w:rPr>
          <w:rFonts w:cs="Calibri Light"/>
          <w:lang w:val="en-GB"/>
        </w:rPr>
        <w:t xml:space="preserve"> Bid:</w:t>
      </w:r>
    </w:p>
    <w:p w14:paraId="4A87F16F" w14:textId="77777777" w:rsidR="00CE22D1" w:rsidRPr="00FA6F4B" w:rsidRDefault="00CE22D1" w:rsidP="005060FD">
      <w:pPr>
        <w:numPr>
          <w:ilvl w:val="1"/>
          <w:numId w:val="32"/>
        </w:numPr>
        <w:tabs>
          <w:tab w:val="clear" w:pos="1134"/>
          <w:tab w:val="num" w:pos="1417"/>
        </w:tabs>
        <w:spacing w:after="0" w:line="360" w:lineRule="auto"/>
        <w:rPr>
          <w:rFonts w:asciiTheme="minorHAnsi" w:eastAsia="Times New Roman" w:hAnsiTheme="minorHAnsi" w:cstheme="minorHAnsi"/>
        </w:rPr>
      </w:pPr>
      <w:r w:rsidRPr="00FA6F4B">
        <w:rPr>
          <w:rFonts w:asciiTheme="minorHAnsi" w:eastAsia="Times New Roman" w:hAnsiTheme="minorHAnsi" w:cstheme="minorHAnsi"/>
        </w:rPr>
        <w:t xml:space="preserve">the 80/20 system (80 Price, 20 Specific Goals) for requirements with a Rand value of up to R50 000 000 (all applicable taxes included); or </w:t>
      </w:r>
    </w:p>
    <w:p w14:paraId="5C461C7E" w14:textId="77777777" w:rsidR="00CE22D1" w:rsidRPr="00FA6F4B" w:rsidRDefault="00CE22D1" w:rsidP="005060FD">
      <w:pPr>
        <w:numPr>
          <w:ilvl w:val="1"/>
          <w:numId w:val="32"/>
        </w:numPr>
        <w:tabs>
          <w:tab w:val="clear" w:pos="1134"/>
          <w:tab w:val="num" w:pos="1417"/>
        </w:tabs>
        <w:spacing w:after="0" w:line="360" w:lineRule="auto"/>
        <w:rPr>
          <w:rFonts w:asciiTheme="minorHAnsi" w:eastAsia="Times New Roman" w:hAnsiTheme="minorHAnsi" w:cstheme="minorHAnsi"/>
        </w:rPr>
      </w:pPr>
      <w:r w:rsidRPr="00FA6F4B">
        <w:rPr>
          <w:rFonts w:asciiTheme="minorHAnsi" w:eastAsia="Times New Roman" w:hAnsiTheme="minorHAnsi" w:cstheme="minorHAnsi"/>
        </w:rPr>
        <w:t>the 90/10 system (90 Price and 10 Specific Goals) for requirements with a Rand value above R50 000 000 (all applicable taxes included).</w:t>
      </w:r>
    </w:p>
    <w:p w14:paraId="08C00091" w14:textId="77777777" w:rsidR="00CE22D1" w:rsidRPr="00FA6F4B" w:rsidRDefault="00CE22D1" w:rsidP="005060FD">
      <w:pPr>
        <w:numPr>
          <w:ilvl w:val="0"/>
          <w:numId w:val="32"/>
        </w:numPr>
        <w:tabs>
          <w:tab w:val="clear" w:pos="567"/>
          <w:tab w:val="left" w:pos="1134"/>
        </w:tabs>
        <w:spacing w:after="0" w:line="360" w:lineRule="auto"/>
        <w:ind w:left="1170" w:hanging="630"/>
        <w:rPr>
          <w:rFonts w:asciiTheme="minorHAnsi" w:eastAsia="Times New Roman" w:hAnsiTheme="minorHAnsi" w:cstheme="minorHAnsi"/>
        </w:rPr>
      </w:pPr>
      <w:r w:rsidRPr="00FA6F4B">
        <w:rPr>
          <w:rFonts w:asciiTheme="minorHAnsi" w:eastAsia="Times New Roman" w:hAnsiTheme="minorHAnsi" w:cstheme="minorHAnsi"/>
        </w:rPr>
        <w:t xml:space="preserve">The Bidder </w:t>
      </w:r>
      <w:r w:rsidRPr="00FA6F4B">
        <w:rPr>
          <w:rFonts w:asciiTheme="minorHAnsi" w:eastAsia="Times New Roman" w:hAnsiTheme="minorHAnsi" w:cstheme="minorHAnsi"/>
          <w:b/>
          <w:bCs/>
        </w:rPr>
        <w:t>must</w:t>
      </w:r>
      <w:r w:rsidRPr="00FA6F4B">
        <w:rPr>
          <w:rFonts w:asciiTheme="minorHAnsi" w:eastAsia="Times New Roman" w:hAnsiTheme="minorHAnsi" w:cstheme="minorHAnsi"/>
        </w:rPr>
        <w:t xml:space="preserve"> complete either the </w:t>
      </w:r>
      <w:r w:rsidRPr="00FA6F4B">
        <w:rPr>
          <w:rFonts w:asciiTheme="minorHAnsi" w:eastAsia="Times New Roman" w:hAnsiTheme="minorHAnsi" w:cstheme="minorHAnsi"/>
          <w:b/>
          <w:bCs/>
        </w:rPr>
        <w:t>80/20 or 90/10 preference point system</w:t>
      </w:r>
      <w:r w:rsidRPr="00FA6F4B">
        <w:rPr>
          <w:rFonts w:asciiTheme="minorHAnsi" w:eastAsia="Times New Roman" w:hAnsiTheme="minorHAnsi" w:cstheme="minorHAnsi"/>
        </w:rPr>
        <w:t xml:space="preserve"> based on the offer submitted by the Bidder and submit proof of documentation required in terms of this tender.</w:t>
      </w:r>
    </w:p>
    <w:p w14:paraId="48E278A4" w14:textId="77777777" w:rsidR="00CE22D1" w:rsidRPr="00FA6F4B" w:rsidRDefault="00CE22D1" w:rsidP="005060FD">
      <w:pPr>
        <w:numPr>
          <w:ilvl w:val="0"/>
          <w:numId w:val="32"/>
        </w:numPr>
        <w:tabs>
          <w:tab w:val="clear" w:pos="567"/>
          <w:tab w:val="left" w:pos="1134"/>
        </w:tabs>
        <w:spacing w:after="0" w:line="360" w:lineRule="auto"/>
        <w:ind w:left="1170" w:hanging="630"/>
        <w:rPr>
          <w:rFonts w:asciiTheme="minorHAnsi" w:eastAsia="Times New Roman" w:hAnsiTheme="minorHAnsi" w:cstheme="minorHAnsi"/>
        </w:rPr>
      </w:pPr>
      <w:r w:rsidRPr="00FA6F4B">
        <w:rPr>
          <w:rFonts w:asciiTheme="minorHAnsi" w:eastAsia="Times New Roman" w:hAnsiTheme="minorHAnsi" w:cstheme="minorHAnsi"/>
          <w:b/>
          <w:bCs/>
        </w:rPr>
        <w:t>SITA reserve the right</w:t>
      </w:r>
      <w:r w:rsidRPr="00FA6F4B">
        <w:rPr>
          <w:rFonts w:asciiTheme="minorHAnsi" w:eastAsia="Times New Roman" w:hAnsiTheme="minorHAnsi" w:cstheme="minorHAnsi"/>
        </w:rPr>
        <w:t xml:space="preserve"> to apply either the </w:t>
      </w:r>
      <w:r w:rsidRPr="00FA6F4B">
        <w:rPr>
          <w:rFonts w:asciiTheme="minorHAnsi" w:eastAsia="Times New Roman" w:hAnsiTheme="minorHAnsi" w:cstheme="minorHAnsi"/>
          <w:b/>
          <w:bCs/>
        </w:rPr>
        <w:t>80/20, or 90/10 preference point system</w:t>
      </w:r>
      <w:r w:rsidRPr="00FA6F4B">
        <w:rPr>
          <w:rFonts w:asciiTheme="minorHAnsi" w:eastAsia="Times New Roman" w:hAnsiTheme="minorHAnsi" w:cstheme="minorHAnsi"/>
        </w:rPr>
        <w:t xml:space="preserve"> based on the following conditions:</w:t>
      </w:r>
    </w:p>
    <w:p w14:paraId="333B0DBC" w14:textId="77777777" w:rsidR="00CE22D1" w:rsidRPr="00FA6F4B" w:rsidRDefault="00CE22D1" w:rsidP="005060FD">
      <w:pPr>
        <w:numPr>
          <w:ilvl w:val="1"/>
          <w:numId w:val="32"/>
        </w:numPr>
        <w:tabs>
          <w:tab w:val="clear" w:pos="1134"/>
          <w:tab w:val="num" w:pos="1417"/>
        </w:tabs>
        <w:spacing w:after="0" w:line="360" w:lineRule="auto"/>
        <w:rPr>
          <w:rFonts w:asciiTheme="minorHAnsi" w:eastAsia="Times New Roman" w:hAnsiTheme="minorHAnsi" w:cstheme="minorHAnsi"/>
        </w:rPr>
      </w:pPr>
      <w:r w:rsidRPr="00FA6F4B">
        <w:rPr>
          <w:rFonts w:asciiTheme="minorHAnsi" w:eastAsia="Times New Roman" w:hAnsiTheme="minorHAnsi" w:cstheme="minorHAnsi"/>
        </w:rPr>
        <w:t xml:space="preserve">If the lowest acceptable bid price is up to and including R50 000 000 (all applicable taxes included) then the 80/20 preferential point system will apply to all acceptable bids; </w:t>
      </w:r>
      <w:r w:rsidRPr="00FA6F4B">
        <w:rPr>
          <w:rFonts w:asciiTheme="minorHAnsi" w:eastAsia="Times New Roman" w:hAnsiTheme="minorHAnsi" w:cstheme="minorHAnsi"/>
          <w:b/>
          <w:bCs/>
        </w:rPr>
        <w:t>or</w:t>
      </w:r>
    </w:p>
    <w:p w14:paraId="7B8ABD2F" w14:textId="77777777" w:rsidR="00CE22D1" w:rsidRPr="00FA6F4B" w:rsidRDefault="00CE22D1" w:rsidP="005060FD">
      <w:pPr>
        <w:numPr>
          <w:ilvl w:val="1"/>
          <w:numId w:val="32"/>
        </w:numPr>
        <w:tabs>
          <w:tab w:val="clear" w:pos="1134"/>
          <w:tab w:val="num" w:pos="1417"/>
        </w:tabs>
        <w:spacing w:after="0" w:line="360" w:lineRule="auto"/>
        <w:rPr>
          <w:rFonts w:asciiTheme="minorHAnsi" w:eastAsia="Times New Roman" w:hAnsiTheme="minorHAnsi" w:cstheme="minorHAnsi"/>
        </w:rPr>
      </w:pPr>
      <w:r w:rsidRPr="00FA6F4B">
        <w:rPr>
          <w:rFonts w:asciiTheme="minorHAnsi" w:eastAsia="Times New Roman" w:hAnsiTheme="minorHAnsi" w:cstheme="minorHAnsi"/>
        </w:rPr>
        <w:t>If the lowest acceptable bid price is above R50 000 000 (all applicable taxes included) then the 90/10 preferential point system will apply to all acceptable bids;</w:t>
      </w:r>
    </w:p>
    <w:p w14:paraId="1739C937" w14:textId="77777777" w:rsidR="003F19D9" w:rsidRPr="00FA6F4B" w:rsidRDefault="003F19D9" w:rsidP="005060FD">
      <w:pPr>
        <w:numPr>
          <w:ilvl w:val="0"/>
          <w:numId w:val="33"/>
        </w:numPr>
        <w:tabs>
          <w:tab w:val="clear" w:pos="567"/>
          <w:tab w:val="num" w:pos="850"/>
        </w:tabs>
        <w:ind w:left="1134"/>
        <w:rPr>
          <w:rFonts w:cs="Calibri"/>
        </w:rPr>
      </w:pPr>
      <w:r w:rsidRPr="00FA6F4B">
        <w:rPr>
          <w:rFonts w:cs="Calibri"/>
        </w:rPr>
        <w:lastRenderedPageBreak/>
        <w:t xml:space="preserve">Points will be allocated for each of the </w:t>
      </w:r>
      <w:r w:rsidRPr="00FA6F4B">
        <w:rPr>
          <w:rFonts w:cs="Calibri"/>
          <w:b/>
          <w:bCs/>
        </w:rPr>
        <w:t>Preferential Goal Requirements</w:t>
      </w:r>
      <w:r w:rsidRPr="00FA6F4B">
        <w:rPr>
          <w:rFonts w:cs="Calibri"/>
        </w:rPr>
        <w:t xml:space="preserve"> for this tender as indicated in </w:t>
      </w:r>
      <w:r w:rsidRPr="00FA6F4B">
        <w:rPr>
          <w:rFonts w:cs="Calibri"/>
          <w:b/>
          <w:bCs/>
        </w:rPr>
        <w:t xml:space="preserve">table 6. </w:t>
      </w:r>
    </w:p>
    <w:p w14:paraId="1EE903A5" w14:textId="77777777" w:rsidR="003F19D9" w:rsidRPr="00FA6F4B" w:rsidRDefault="003F19D9" w:rsidP="005060FD">
      <w:pPr>
        <w:numPr>
          <w:ilvl w:val="0"/>
          <w:numId w:val="33"/>
        </w:numPr>
        <w:tabs>
          <w:tab w:val="clear" w:pos="567"/>
          <w:tab w:val="num" w:pos="850"/>
        </w:tabs>
        <w:ind w:left="1134"/>
        <w:rPr>
          <w:rFonts w:cs="Calibri"/>
        </w:rPr>
      </w:pPr>
      <w:r w:rsidRPr="00FA6F4B">
        <w:rPr>
          <w:rFonts w:cs="Calibri"/>
        </w:rPr>
        <w:t xml:space="preserve">Points for this tender shall be awarded for: </w:t>
      </w:r>
    </w:p>
    <w:p w14:paraId="552DCDB2" w14:textId="77777777" w:rsidR="003F19D9" w:rsidRPr="00FA6F4B" w:rsidRDefault="003F19D9" w:rsidP="005060FD">
      <w:pPr>
        <w:numPr>
          <w:ilvl w:val="1"/>
          <w:numId w:val="34"/>
        </w:numPr>
        <w:tabs>
          <w:tab w:val="clear" w:pos="1107"/>
          <w:tab w:val="num" w:pos="1390"/>
        </w:tabs>
        <w:ind w:firstLine="27"/>
        <w:rPr>
          <w:rFonts w:asciiTheme="minorHAnsi" w:hAnsiTheme="minorHAnsi" w:cstheme="minorHAnsi"/>
        </w:rPr>
      </w:pPr>
      <w:r w:rsidRPr="00FA6F4B">
        <w:rPr>
          <w:rFonts w:asciiTheme="minorHAnsi" w:hAnsiTheme="minorHAnsi" w:cstheme="minorHAnsi"/>
        </w:rPr>
        <w:t>Price; and</w:t>
      </w:r>
    </w:p>
    <w:p w14:paraId="6A362B26" w14:textId="2D3B40B3" w:rsidR="003F19D9" w:rsidRDefault="003F19D9" w:rsidP="005060FD">
      <w:pPr>
        <w:numPr>
          <w:ilvl w:val="1"/>
          <w:numId w:val="34"/>
        </w:numPr>
        <w:tabs>
          <w:tab w:val="clear" w:pos="1107"/>
          <w:tab w:val="num" w:pos="1390"/>
        </w:tabs>
        <w:ind w:firstLine="27"/>
        <w:rPr>
          <w:rFonts w:asciiTheme="minorHAnsi" w:hAnsiTheme="minorHAnsi" w:cstheme="minorHAnsi"/>
        </w:rPr>
      </w:pPr>
      <w:r w:rsidRPr="00FA6F4B">
        <w:rPr>
          <w:rFonts w:asciiTheme="minorHAnsi" w:hAnsiTheme="minorHAnsi" w:cstheme="minorHAnsi"/>
        </w:rPr>
        <w:t>Preference points for specific goals.</w:t>
      </w:r>
    </w:p>
    <w:p w14:paraId="5E7E5D8D" w14:textId="77777777" w:rsidR="003F19D9" w:rsidRPr="00FA6F4B" w:rsidRDefault="003F19D9" w:rsidP="00AA3D7F">
      <w:pPr>
        <w:ind w:left="1134"/>
        <w:rPr>
          <w:rFonts w:asciiTheme="minorHAnsi" w:hAnsiTheme="minorHAnsi" w:cstheme="minorHAnsi"/>
        </w:rPr>
      </w:pPr>
    </w:p>
    <w:p w14:paraId="4AF2D16B" w14:textId="77777777" w:rsidR="005C09BD" w:rsidRPr="00A56208" w:rsidRDefault="005C09BD" w:rsidP="00F62B85">
      <w:pPr>
        <w:keepNext/>
        <w:spacing w:before="120"/>
        <w:ind w:left="567"/>
        <w:rPr>
          <w:rFonts w:cs="Calibri Light"/>
          <w:b/>
          <w:noProof/>
        </w:rPr>
      </w:pPr>
      <w:r w:rsidRPr="00155C9A">
        <w:rPr>
          <w:rFonts w:cs="Calibri Light"/>
          <w:b/>
          <w:noProof/>
        </w:rPr>
        <w:tab/>
      </w:r>
      <w:r w:rsidRPr="00155C9A">
        <w:rPr>
          <w:rFonts w:cs="Calibri Light"/>
          <w:b/>
          <w:noProof/>
        </w:rPr>
        <w:tab/>
      </w:r>
      <w:r w:rsidRPr="00155C9A">
        <w:rPr>
          <w:rFonts w:cs="Calibri Light"/>
          <w:b/>
          <w:noProof/>
        </w:rPr>
        <w:tab/>
      </w:r>
      <w:r w:rsidRPr="00155C9A">
        <w:rPr>
          <w:rFonts w:cs="Calibri Light"/>
          <w:b/>
          <w:noProof/>
        </w:rPr>
        <w:tab/>
      </w:r>
      <w:r w:rsidRPr="00155C9A">
        <w:rPr>
          <w:rFonts w:cs="Calibri Light"/>
          <w:b/>
          <w:noProof/>
        </w:rPr>
        <w:tab/>
      </w:r>
      <w:r w:rsidRPr="00155C9A">
        <w:rPr>
          <w:rFonts w:cs="Calibri Light"/>
          <w:b/>
          <w:noProof/>
        </w:rPr>
        <w:tab/>
        <w:t xml:space="preserve">Table 6: </w:t>
      </w:r>
      <w:r w:rsidRPr="00155C9A">
        <w:rPr>
          <w:rFonts w:cs="Calibri Light"/>
          <w:bCs/>
          <w:noProof/>
        </w:rPr>
        <w:t>Points allocation</w:t>
      </w:r>
    </w:p>
    <w:tbl>
      <w:tblPr>
        <w:tblStyle w:val="TableGrid42"/>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1"/>
        <w:gridCol w:w="1264"/>
        <w:gridCol w:w="1264"/>
      </w:tblGrid>
      <w:tr w:rsidR="00CE22D1" w:rsidRPr="006C6E56" w14:paraId="36820248" w14:textId="148E0F4F" w:rsidTr="00D15F1E">
        <w:tc>
          <w:tcPr>
            <w:tcW w:w="5971" w:type="dxa"/>
            <w:shd w:val="solid" w:color="DBE5F1" w:themeColor="accent1" w:themeTint="33" w:fill="DBE5F1" w:themeFill="accent1" w:themeFillTint="33"/>
          </w:tcPr>
          <w:p w14:paraId="6058DF38" w14:textId="77777777" w:rsidR="00CE22D1" w:rsidRPr="00A56208" w:rsidRDefault="00CE22D1" w:rsidP="00440582">
            <w:pPr>
              <w:autoSpaceDE w:val="0"/>
              <w:autoSpaceDN w:val="0"/>
              <w:adjustRightInd w:val="0"/>
              <w:spacing w:line="276" w:lineRule="auto"/>
              <w:rPr>
                <w:rFonts w:ascii="Calibri" w:hAnsi="Calibri" w:cs="Calibri"/>
                <w:b/>
                <w:bCs/>
                <w:color w:val="002060"/>
                <w:sz w:val="22"/>
                <w:szCs w:val="22"/>
              </w:rPr>
            </w:pPr>
            <w:r w:rsidRPr="00A56208">
              <w:rPr>
                <w:rFonts w:ascii="Calibri" w:hAnsi="Calibri" w:cs="Calibri"/>
                <w:b/>
                <w:bCs/>
                <w:color w:val="002060"/>
              </w:rPr>
              <w:t>Description</w:t>
            </w:r>
          </w:p>
        </w:tc>
        <w:tc>
          <w:tcPr>
            <w:tcW w:w="1264" w:type="dxa"/>
            <w:shd w:val="solid" w:color="DBE5F1" w:themeColor="accent1" w:themeTint="33" w:fill="DBE5F1" w:themeFill="accent1" w:themeFillTint="33"/>
          </w:tcPr>
          <w:p w14:paraId="4C785005" w14:textId="77777777" w:rsidR="00CE22D1" w:rsidRPr="00243AE6" w:rsidRDefault="00CE22D1" w:rsidP="00440582">
            <w:pPr>
              <w:autoSpaceDE w:val="0"/>
              <w:autoSpaceDN w:val="0"/>
              <w:adjustRightInd w:val="0"/>
              <w:spacing w:line="276" w:lineRule="auto"/>
              <w:jc w:val="center"/>
              <w:rPr>
                <w:rFonts w:asciiTheme="minorHAnsi" w:hAnsiTheme="minorHAnsi" w:cstheme="minorHAnsi"/>
                <w:b/>
                <w:bCs/>
                <w:color w:val="002060"/>
                <w:sz w:val="22"/>
                <w:szCs w:val="22"/>
              </w:rPr>
            </w:pPr>
            <w:r w:rsidRPr="00243AE6">
              <w:rPr>
                <w:rFonts w:asciiTheme="minorHAnsi" w:hAnsiTheme="minorHAnsi" w:cstheme="minorHAnsi"/>
                <w:b/>
                <w:bCs/>
                <w:color w:val="002060"/>
              </w:rPr>
              <w:t>Points</w:t>
            </w:r>
          </w:p>
          <w:p w14:paraId="3EA2A024" w14:textId="37186BCF" w:rsidR="00CE22D1" w:rsidRPr="00243AE6" w:rsidRDefault="00CE22D1" w:rsidP="00440582">
            <w:pPr>
              <w:autoSpaceDE w:val="0"/>
              <w:autoSpaceDN w:val="0"/>
              <w:adjustRightInd w:val="0"/>
              <w:spacing w:line="276" w:lineRule="auto"/>
              <w:jc w:val="center"/>
              <w:rPr>
                <w:rFonts w:asciiTheme="minorHAnsi" w:hAnsiTheme="minorHAnsi" w:cstheme="minorHAnsi"/>
                <w:b/>
                <w:bCs/>
                <w:color w:val="002060"/>
                <w:sz w:val="22"/>
                <w:szCs w:val="22"/>
              </w:rPr>
            </w:pPr>
          </w:p>
        </w:tc>
        <w:tc>
          <w:tcPr>
            <w:tcW w:w="1264" w:type="dxa"/>
            <w:shd w:val="solid" w:color="DBE5F1" w:themeColor="accent1" w:themeTint="33" w:fill="DBE5F1" w:themeFill="accent1" w:themeFillTint="33"/>
          </w:tcPr>
          <w:p w14:paraId="0797AF71" w14:textId="77777777" w:rsidR="00CE22D1" w:rsidRPr="00243AE6" w:rsidRDefault="00CE22D1" w:rsidP="00CE22D1">
            <w:pPr>
              <w:autoSpaceDE w:val="0"/>
              <w:autoSpaceDN w:val="0"/>
              <w:adjustRightInd w:val="0"/>
              <w:spacing w:line="276" w:lineRule="auto"/>
              <w:jc w:val="center"/>
              <w:rPr>
                <w:rFonts w:asciiTheme="minorHAnsi" w:hAnsiTheme="minorHAnsi" w:cstheme="minorHAnsi"/>
                <w:b/>
                <w:bCs/>
                <w:color w:val="002060"/>
                <w:sz w:val="22"/>
                <w:szCs w:val="22"/>
              </w:rPr>
            </w:pPr>
            <w:r w:rsidRPr="00243AE6">
              <w:rPr>
                <w:rFonts w:asciiTheme="minorHAnsi" w:hAnsiTheme="minorHAnsi" w:cstheme="minorHAnsi"/>
                <w:b/>
                <w:bCs/>
                <w:color w:val="002060"/>
              </w:rPr>
              <w:t>Points</w:t>
            </w:r>
          </w:p>
          <w:p w14:paraId="28EE0904" w14:textId="60E28E8A" w:rsidR="00CE22D1" w:rsidRPr="00243AE6" w:rsidRDefault="00CE22D1" w:rsidP="00CE22D1">
            <w:pPr>
              <w:autoSpaceDE w:val="0"/>
              <w:autoSpaceDN w:val="0"/>
              <w:adjustRightInd w:val="0"/>
              <w:jc w:val="center"/>
              <w:rPr>
                <w:rFonts w:asciiTheme="minorHAnsi" w:hAnsiTheme="minorHAnsi" w:cstheme="minorHAnsi"/>
                <w:b/>
                <w:bCs/>
                <w:color w:val="002060"/>
                <w:sz w:val="22"/>
                <w:szCs w:val="22"/>
              </w:rPr>
            </w:pPr>
          </w:p>
        </w:tc>
      </w:tr>
      <w:tr w:rsidR="00CE22D1" w:rsidRPr="006C6E56" w14:paraId="3C1DD5B1" w14:textId="4EDCA496" w:rsidTr="00D15F1E">
        <w:tc>
          <w:tcPr>
            <w:tcW w:w="5971" w:type="dxa"/>
          </w:tcPr>
          <w:p w14:paraId="349E50BC" w14:textId="77777777" w:rsidR="00CE22D1" w:rsidRPr="00A56208" w:rsidRDefault="00CE22D1" w:rsidP="00440582">
            <w:pPr>
              <w:autoSpaceDE w:val="0"/>
              <w:autoSpaceDN w:val="0"/>
              <w:adjustRightInd w:val="0"/>
              <w:spacing w:line="276" w:lineRule="auto"/>
              <w:rPr>
                <w:rFonts w:ascii="Calibri" w:hAnsi="Calibri" w:cs="Calibri"/>
                <w:color w:val="000000"/>
                <w:sz w:val="22"/>
                <w:szCs w:val="22"/>
              </w:rPr>
            </w:pPr>
            <w:r w:rsidRPr="00A56208">
              <w:rPr>
                <w:rFonts w:ascii="Calibri" w:hAnsi="Calibri" w:cs="Calibri"/>
                <w:color w:val="000000"/>
              </w:rPr>
              <w:t>Price</w:t>
            </w:r>
          </w:p>
        </w:tc>
        <w:tc>
          <w:tcPr>
            <w:tcW w:w="1264" w:type="dxa"/>
          </w:tcPr>
          <w:p w14:paraId="388C0833" w14:textId="77777777" w:rsidR="00CE22D1" w:rsidRPr="00FA6F4B" w:rsidRDefault="00CE22D1" w:rsidP="00440582">
            <w:pPr>
              <w:autoSpaceDE w:val="0"/>
              <w:autoSpaceDN w:val="0"/>
              <w:adjustRightInd w:val="0"/>
              <w:spacing w:line="276" w:lineRule="auto"/>
              <w:jc w:val="center"/>
              <w:rPr>
                <w:rFonts w:ascii="Calibri" w:hAnsi="Calibri" w:cs="Calibri"/>
                <w:sz w:val="22"/>
                <w:szCs w:val="22"/>
              </w:rPr>
            </w:pPr>
            <w:r w:rsidRPr="00FA6F4B">
              <w:rPr>
                <w:rFonts w:ascii="Calibri" w:hAnsi="Calibri" w:cs="Calibri"/>
              </w:rPr>
              <w:t>80</w:t>
            </w:r>
          </w:p>
        </w:tc>
        <w:tc>
          <w:tcPr>
            <w:tcW w:w="1264" w:type="dxa"/>
          </w:tcPr>
          <w:p w14:paraId="01A2E8EF" w14:textId="363ECB2C" w:rsidR="00CE22D1" w:rsidRPr="00FA6F4B" w:rsidRDefault="00CE22D1" w:rsidP="00440582">
            <w:pPr>
              <w:autoSpaceDE w:val="0"/>
              <w:autoSpaceDN w:val="0"/>
              <w:adjustRightInd w:val="0"/>
              <w:jc w:val="center"/>
              <w:rPr>
                <w:rFonts w:ascii="Calibri" w:hAnsi="Calibri" w:cs="Calibri"/>
              </w:rPr>
            </w:pPr>
            <w:r w:rsidRPr="00FA6F4B">
              <w:rPr>
                <w:rFonts w:ascii="Calibri" w:hAnsi="Calibri" w:cs="Calibri"/>
              </w:rPr>
              <w:t>90</w:t>
            </w:r>
          </w:p>
        </w:tc>
      </w:tr>
      <w:tr w:rsidR="00CE22D1" w:rsidRPr="006C6E56" w14:paraId="7DE55535" w14:textId="61CED584" w:rsidTr="00D15F1E">
        <w:tc>
          <w:tcPr>
            <w:tcW w:w="5971" w:type="dxa"/>
          </w:tcPr>
          <w:p w14:paraId="5F9BBCA4" w14:textId="77777777" w:rsidR="00CE22D1" w:rsidRPr="00A56208" w:rsidRDefault="00CE22D1" w:rsidP="00440582">
            <w:pPr>
              <w:autoSpaceDE w:val="0"/>
              <w:autoSpaceDN w:val="0"/>
              <w:adjustRightInd w:val="0"/>
              <w:spacing w:line="276" w:lineRule="auto"/>
              <w:rPr>
                <w:rFonts w:ascii="Calibri" w:hAnsi="Calibri" w:cs="Calibri"/>
                <w:color w:val="000000"/>
                <w:sz w:val="22"/>
                <w:szCs w:val="22"/>
              </w:rPr>
            </w:pPr>
            <w:r w:rsidRPr="00A56208">
              <w:rPr>
                <w:rFonts w:ascii="Calibri" w:hAnsi="Calibri" w:cs="Calibri"/>
                <w:color w:val="000000"/>
              </w:rPr>
              <w:t>Preference points for specific goals</w:t>
            </w:r>
          </w:p>
        </w:tc>
        <w:tc>
          <w:tcPr>
            <w:tcW w:w="1264" w:type="dxa"/>
          </w:tcPr>
          <w:p w14:paraId="74A0DB82" w14:textId="77777777" w:rsidR="00CE22D1" w:rsidRPr="00FA6F4B" w:rsidRDefault="00CE22D1" w:rsidP="00440582">
            <w:pPr>
              <w:autoSpaceDE w:val="0"/>
              <w:autoSpaceDN w:val="0"/>
              <w:adjustRightInd w:val="0"/>
              <w:spacing w:line="276" w:lineRule="auto"/>
              <w:jc w:val="center"/>
              <w:rPr>
                <w:rFonts w:ascii="Calibri" w:hAnsi="Calibri" w:cs="Calibri"/>
                <w:sz w:val="22"/>
                <w:szCs w:val="22"/>
              </w:rPr>
            </w:pPr>
            <w:r w:rsidRPr="00FA6F4B">
              <w:rPr>
                <w:rFonts w:ascii="Calibri" w:hAnsi="Calibri" w:cs="Calibri"/>
              </w:rPr>
              <w:t>20</w:t>
            </w:r>
          </w:p>
        </w:tc>
        <w:tc>
          <w:tcPr>
            <w:tcW w:w="1264" w:type="dxa"/>
          </w:tcPr>
          <w:p w14:paraId="56E207BD" w14:textId="3C34A011" w:rsidR="00CE22D1" w:rsidRPr="00FA6F4B" w:rsidRDefault="00CE22D1" w:rsidP="00440582">
            <w:pPr>
              <w:autoSpaceDE w:val="0"/>
              <w:autoSpaceDN w:val="0"/>
              <w:adjustRightInd w:val="0"/>
              <w:jc w:val="center"/>
              <w:rPr>
                <w:rFonts w:ascii="Calibri" w:hAnsi="Calibri" w:cs="Calibri"/>
              </w:rPr>
            </w:pPr>
            <w:r w:rsidRPr="00FA6F4B">
              <w:rPr>
                <w:rFonts w:ascii="Calibri" w:hAnsi="Calibri" w:cs="Calibri"/>
              </w:rPr>
              <w:t>10</w:t>
            </w:r>
          </w:p>
        </w:tc>
      </w:tr>
      <w:tr w:rsidR="00CE22D1" w:rsidRPr="006C6E56" w14:paraId="07457158" w14:textId="384FBA59" w:rsidTr="00D15F1E">
        <w:tc>
          <w:tcPr>
            <w:tcW w:w="5971" w:type="dxa"/>
          </w:tcPr>
          <w:p w14:paraId="6202DED1" w14:textId="77777777" w:rsidR="00CE22D1" w:rsidRPr="00A56208" w:rsidRDefault="00CE22D1" w:rsidP="00440582">
            <w:pPr>
              <w:autoSpaceDE w:val="0"/>
              <w:autoSpaceDN w:val="0"/>
              <w:adjustRightInd w:val="0"/>
              <w:spacing w:line="276" w:lineRule="auto"/>
              <w:rPr>
                <w:rFonts w:ascii="Calibri" w:hAnsi="Calibri" w:cs="Calibri"/>
                <w:color w:val="000000"/>
                <w:sz w:val="22"/>
                <w:szCs w:val="22"/>
              </w:rPr>
            </w:pPr>
            <w:r w:rsidRPr="00A56208">
              <w:rPr>
                <w:rFonts w:ascii="Calibri" w:hAnsi="Calibri" w:cs="Calibri"/>
                <w:color w:val="000000"/>
              </w:rPr>
              <w:t>Total points for Price and preference points for specific goals</w:t>
            </w:r>
          </w:p>
        </w:tc>
        <w:tc>
          <w:tcPr>
            <w:tcW w:w="1264" w:type="dxa"/>
          </w:tcPr>
          <w:p w14:paraId="232AEED7" w14:textId="77777777" w:rsidR="00CE22D1" w:rsidRPr="00FA6F4B" w:rsidRDefault="00CE22D1" w:rsidP="00440582">
            <w:pPr>
              <w:autoSpaceDE w:val="0"/>
              <w:autoSpaceDN w:val="0"/>
              <w:adjustRightInd w:val="0"/>
              <w:spacing w:line="276" w:lineRule="auto"/>
              <w:jc w:val="center"/>
              <w:rPr>
                <w:rFonts w:ascii="Calibri" w:hAnsi="Calibri" w:cs="Calibri"/>
                <w:color w:val="000000"/>
                <w:sz w:val="22"/>
                <w:szCs w:val="22"/>
              </w:rPr>
            </w:pPr>
            <w:r w:rsidRPr="00FA6F4B">
              <w:rPr>
                <w:rFonts w:ascii="Calibri" w:hAnsi="Calibri" w:cs="Calibri"/>
              </w:rPr>
              <w:t>100</w:t>
            </w:r>
          </w:p>
        </w:tc>
        <w:tc>
          <w:tcPr>
            <w:tcW w:w="1264" w:type="dxa"/>
          </w:tcPr>
          <w:p w14:paraId="65ACB641" w14:textId="5657BEB2" w:rsidR="00CE22D1" w:rsidRPr="00FA6F4B" w:rsidRDefault="00CE22D1" w:rsidP="00440582">
            <w:pPr>
              <w:autoSpaceDE w:val="0"/>
              <w:autoSpaceDN w:val="0"/>
              <w:adjustRightInd w:val="0"/>
              <w:jc w:val="center"/>
              <w:rPr>
                <w:rFonts w:ascii="Calibri" w:hAnsi="Calibri" w:cs="Calibri"/>
              </w:rPr>
            </w:pPr>
            <w:r w:rsidRPr="00FA6F4B">
              <w:rPr>
                <w:rFonts w:ascii="Calibri" w:hAnsi="Calibri" w:cs="Calibri"/>
              </w:rPr>
              <w:t>100</w:t>
            </w:r>
          </w:p>
        </w:tc>
      </w:tr>
    </w:tbl>
    <w:p w14:paraId="0E1A031B" w14:textId="77777777" w:rsidR="005C09BD" w:rsidRDefault="005C09BD" w:rsidP="00D15F1E">
      <w:pPr>
        <w:ind w:left="283"/>
        <w:rPr>
          <w:rFonts w:cs="Calibri Light"/>
        </w:rPr>
      </w:pPr>
    </w:p>
    <w:p w14:paraId="16F5D6E3" w14:textId="77777777" w:rsidR="005C09BD" w:rsidRPr="00A56208" w:rsidRDefault="005C09BD" w:rsidP="00D15F1E">
      <w:pPr>
        <w:keepNext/>
        <w:numPr>
          <w:ilvl w:val="2"/>
          <w:numId w:val="0"/>
        </w:numPr>
        <w:spacing w:before="120" w:line="240" w:lineRule="auto"/>
        <w:ind w:left="850" w:hanging="567"/>
        <w:jc w:val="left"/>
        <w:outlineLvl w:val="2"/>
        <w:rPr>
          <w:rFonts w:eastAsiaTheme="majorEastAsia" w:cs="Calibri Light"/>
          <w:b/>
          <w:iCs/>
          <w:color w:val="0E1B8D"/>
          <w:sz w:val="28"/>
          <w:szCs w:val="28"/>
          <w:lang w:val="en-GB"/>
        </w:rPr>
      </w:pPr>
      <w:bookmarkStart w:id="275" w:name="_Toc151325587"/>
      <w:r w:rsidRPr="00A56208">
        <w:rPr>
          <w:rFonts w:eastAsiaTheme="majorEastAsia" w:cs="Calibri Light"/>
          <w:b/>
          <w:iCs/>
          <w:color w:val="0E1B8D"/>
          <w:sz w:val="28"/>
          <w:szCs w:val="28"/>
          <w:lang w:val="en-GB"/>
        </w:rPr>
        <w:t>4.4.2 Costing and Pricing Conditions</w:t>
      </w:r>
      <w:bookmarkEnd w:id="275"/>
    </w:p>
    <w:p w14:paraId="70417F27" w14:textId="77777777" w:rsidR="005C09BD" w:rsidRPr="00A56208" w:rsidRDefault="005C09BD" w:rsidP="00D15F1E">
      <w:pPr>
        <w:numPr>
          <w:ilvl w:val="0"/>
          <w:numId w:val="11"/>
        </w:numPr>
        <w:spacing w:after="0"/>
        <w:ind w:left="1417"/>
        <w:jc w:val="left"/>
        <w:outlineLvl w:val="0"/>
        <w:rPr>
          <w:rFonts w:eastAsia="Calibri" w:cs="Calibri Light"/>
        </w:rPr>
      </w:pPr>
      <w:r w:rsidRPr="00A56208">
        <w:rPr>
          <w:rFonts w:eastAsia="Calibri" w:cs="Calibri Light"/>
          <w:b/>
          <w:bCs/>
        </w:rPr>
        <w:t>South African Pricing</w:t>
      </w:r>
      <w:r w:rsidRPr="00A56208">
        <w:rPr>
          <w:rFonts w:eastAsia="Calibri" w:cs="Calibri Light"/>
        </w:rPr>
        <w:t xml:space="preserve"> </w:t>
      </w:r>
    </w:p>
    <w:p w14:paraId="1BB80051" w14:textId="77777777" w:rsidR="005C09BD" w:rsidRPr="00A56208" w:rsidRDefault="005C09BD" w:rsidP="00D15F1E">
      <w:pPr>
        <w:spacing w:after="0"/>
        <w:ind w:left="1417"/>
        <w:jc w:val="left"/>
        <w:outlineLvl w:val="0"/>
        <w:rPr>
          <w:rFonts w:eastAsia="Calibri" w:cs="Calibri Light"/>
        </w:rPr>
      </w:pPr>
      <w:r w:rsidRPr="00A56208">
        <w:rPr>
          <w:rFonts w:eastAsia="Calibri" w:cs="Calibri Light"/>
        </w:rPr>
        <w:t>The total price must be VAT inclusive and be quoted in South African Rand (ZAR).</w:t>
      </w:r>
    </w:p>
    <w:p w14:paraId="5E3E8516" w14:textId="77777777" w:rsidR="00A70E31" w:rsidRPr="00A56208" w:rsidRDefault="00A70E31" w:rsidP="00D15F1E">
      <w:pPr>
        <w:pStyle w:val="ListParagraph"/>
        <w:numPr>
          <w:ilvl w:val="0"/>
          <w:numId w:val="11"/>
        </w:numPr>
        <w:ind w:left="1417"/>
        <w:rPr>
          <w:b/>
          <w:bCs/>
        </w:rPr>
      </w:pPr>
      <w:r w:rsidRPr="00A56208">
        <w:rPr>
          <w:b/>
          <w:bCs/>
        </w:rPr>
        <w:t>Total Price</w:t>
      </w:r>
    </w:p>
    <w:p w14:paraId="1F8480CD" w14:textId="77777777" w:rsidR="00A70E31" w:rsidRPr="00A56208" w:rsidRDefault="00A70E31" w:rsidP="00D15F1E">
      <w:pPr>
        <w:pStyle w:val="ListParagraph"/>
        <w:numPr>
          <w:ilvl w:val="1"/>
          <w:numId w:val="11"/>
        </w:numPr>
        <w:ind w:left="1984"/>
      </w:pPr>
      <w:r w:rsidRPr="00A56208">
        <w:t>All quoted prices are the total price for the entire scope of required services and deliverables to be provided by the bidder.</w:t>
      </w:r>
    </w:p>
    <w:p w14:paraId="394DE9DA" w14:textId="77777777" w:rsidR="00A70E31" w:rsidRPr="00A56208" w:rsidRDefault="00A70E31" w:rsidP="00D15F1E">
      <w:pPr>
        <w:pStyle w:val="ListParagraph"/>
        <w:numPr>
          <w:ilvl w:val="1"/>
          <w:numId w:val="11"/>
        </w:numPr>
        <w:ind w:left="1984"/>
      </w:pPr>
      <w:r w:rsidRPr="00A56208">
        <w:t>All additional costs as well as cost of delivery, labour, S&amp;T, overtime, etc. must be included in this bid.</w:t>
      </w:r>
    </w:p>
    <w:p w14:paraId="50CE038E" w14:textId="77777777" w:rsidR="00FC2039" w:rsidRDefault="00A70E31" w:rsidP="00FC2039">
      <w:pPr>
        <w:pStyle w:val="ListParagraph"/>
        <w:numPr>
          <w:ilvl w:val="1"/>
          <w:numId w:val="11"/>
        </w:numPr>
        <w:ind w:left="1984"/>
      </w:pPr>
      <w:r w:rsidRPr="00A56208">
        <w:t>All services, accessories, upgrades and options required by the solution or specified by the client must be included in the quoted price. If not included, Bidders will be required to supply these accessories at no cost to the client.</w:t>
      </w:r>
    </w:p>
    <w:p w14:paraId="294DEDB5" w14:textId="77777777" w:rsidR="00FC2039" w:rsidRDefault="00FC2039" w:rsidP="00FC2039">
      <w:pPr>
        <w:pStyle w:val="ListParagraph"/>
        <w:numPr>
          <w:ilvl w:val="1"/>
          <w:numId w:val="11"/>
        </w:numPr>
        <w:ind w:left="1984"/>
      </w:pPr>
      <w:r w:rsidRPr="00AA1702">
        <w:t xml:space="preserve">The total </w:t>
      </w:r>
      <w:r>
        <w:t>bid</w:t>
      </w:r>
      <w:r w:rsidRPr="00AA1702">
        <w:t xml:space="preserve"> price is based on estimated quantities; however, payments shall be made based on actual measured quantities supplied, used, or installed on site</w:t>
      </w:r>
      <w:r>
        <w:t xml:space="preserve">. </w:t>
      </w:r>
    </w:p>
    <w:p w14:paraId="25625B0D" w14:textId="6BAEBB22" w:rsidR="00FC2039" w:rsidRDefault="00FC2039" w:rsidP="00FC2039">
      <w:pPr>
        <w:pStyle w:val="ListParagraph"/>
        <w:numPr>
          <w:ilvl w:val="1"/>
          <w:numId w:val="11"/>
        </w:numPr>
        <w:ind w:left="1984"/>
      </w:pPr>
      <w:r w:rsidRPr="00AA1702">
        <w:t>Any additional items not included in the original schedule of quantities shall be subject to prior written approval and rate agreement before execution. Payment shall be based on approved rates and measured quantities</w:t>
      </w:r>
      <w:r>
        <w:t>.</w:t>
      </w:r>
    </w:p>
    <w:p w14:paraId="305AA83D" w14:textId="21139093" w:rsidR="00FC2039" w:rsidRPr="00A56208" w:rsidRDefault="00FC2039" w:rsidP="00D15F1E">
      <w:pPr>
        <w:pStyle w:val="ListParagraph"/>
        <w:numPr>
          <w:ilvl w:val="1"/>
          <w:numId w:val="11"/>
        </w:numPr>
        <w:ind w:left="1984"/>
      </w:pPr>
      <w:r w:rsidRPr="00FC2039">
        <w:t>The bidder must indicate a proposed buyback amount for the existing generators. The final buyback value will be negotiated and confirmed during contracting and will be applied as a discount to the total contract price.</w:t>
      </w:r>
    </w:p>
    <w:p w14:paraId="14CEA0BB" w14:textId="77777777" w:rsidR="00A70E31" w:rsidRPr="00A56208" w:rsidRDefault="00A70E31" w:rsidP="00D15F1E">
      <w:pPr>
        <w:pStyle w:val="ListParagraph"/>
        <w:numPr>
          <w:ilvl w:val="1"/>
          <w:numId w:val="11"/>
        </w:numPr>
        <w:ind w:left="1984"/>
      </w:pPr>
      <w:r w:rsidRPr="00A56208">
        <w:t>All maintenance service costs are inclusive of traveling, labour, material and tools. The Rate must include the specified service pack, and to perform the specified services.</w:t>
      </w:r>
    </w:p>
    <w:p w14:paraId="55F8E9BE" w14:textId="77777777" w:rsidR="00A70E31" w:rsidRPr="00A56208" w:rsidRDefault="00A70E31" w:rsidP="00D15F1E">
      <w:pPr>
        <w:pStyle w:val="ListParagraph"/>
        <w:numPr>
          <w:ilvl w:val="1"/>
          <w:numId w:val="11"/>
        </w:numPr>
        <w:ind w:left="1984"/>
      </w:pPr>
      <w:r w:rsidRPr="00A56208">
        <w:t>All the maintenance services will be on work order basis and actual quantities might change.</w:t>
      </w:r>
    </w:p>
    <w:p w14:paraId="492C06A0" w14:textId="77777777" w:rsidR="00A70E31" w:rsidRPr="00A56208" w:rsidRDefault="00A70E31" w:rsidP="00D15F1E">
      <w:pPr>
        <w:pStyle w:val="ListParagraph"/>
        <w:numPr>
          <w:ilvl w:val="1"/>
          <w:numId w:val="11"/>
        </w:numPr>
        <w:ind w:left="1984"/>
      </w:pPr>
      <w:r w:rsidRPr="00A56208">
        <w:t xml:space="preserve">The indicative corrective maintenance unit rates will be used for payments of corrective/remedial maintenance. </w:t>
      </w:r>
    </w:p>
    <w:p w14:paraId="3906F17B" w14:textId="47F25466" w:rsidR="00A70E31" w:rsidRDefault="00A70E31" w:rsidP="00D15F1E">
      <w:pPr>
        <w:pStyle w:val="ListParagraph"/>
        <w:numPr>
          <w:ilvl w:val="1"/>
          <w:numId w:val="11"/>
        </w:numPr>
        <w:ind w:left="1984"/>
      </w:pPr>
      <w:r w:rsidRPr="00A56208">
        <w:t>Percentage mark-up on materials</w:t>
      </w:r>
      <w:r w:rsidR="002D5922" w:rsidRPr="00A56208">
        <w:t xml:space="preserve"> and outsourced services</w:t>
      </w:r>
      <w:r w:rsidRPr="00A56208">
        <w:t xml:space="preserve"> to be purchased for corrective/remedial maintenance during </w:t>
      </w:r>
      <w:r w:rsidR="00014492">
        <w:t>24</w:t>
      </w:r>
      <w:r w:rsidRPr="00A56208">
        <w:t>(</w:t>
      </w:r>
      <w:r w:rsidR="00014492">
        <w:t>twenty-four</w:t>
      </w:r>
      <w:r w:rsidRPr="00A56208">
        <w:t>) months maintenance period may not exceed 15%.</w:t>
      </w:r>
    </w:p>
    <w:p w14:paraId="712557B7" w14:textId="5FE2A215" w:rsidR="00B978CD" w:rsidRPr="00AA3D7F" w:rsidRDefault="00A70E31" w:rsidP="00D15F1E">
      <w:pPr>
        <w:pStyle w:val="ListParagraph"/>
        <w:numPr>
          <w:ilvl w:val="1"/>
          <w:numId w:val="11"/>
        </w:numPr>
        <w:ind w:left="1984"/>
        <w:rPr>
          <w:rFonts w:ascii="Calibri Light" w:hAnsi="Calibri Light" w:cs="Calibri Light"/>
          <w:u w:val="single"/>
        </w:rPr>
      </w:pPr>
      <w:r w:rsidRPr="00A56208">
        <w:rPr>
          <w:rFonts w:ascii="Calibri Light" w:hAnsi="Calibri Light" w:cs="Calibri Light"/>
          <w:u w:val="single"/>
        </w:rPr>
        <w:t>SITA reserves the right to negotiate pricing with the successful bidder prior to the award as well as envisaged quantities</w:t>
      </w:r>
    </w:p>
    <w:p w14:paraId="4E8E72DC" w14:textId="77777777" w:rsidR="00A70E31" w:rsidRPr="00A56208" w:rsidRDefault="00A70E31" w:rsidP="00D15F1E">
      <w:pPr>
        <w:pStyle w:val="ListParagraph"/>
        <w:numPr>
          <w:ilvl w:val="0"/>
          <w:numId w:val="11"/>
        </w:numPr>
        <w:ind w:left="1417"/>
        <w:rPr>
          <w:rFonts w:ascii="Calibri Light" w:hAnsi="Calibri Light" w:cs="Calibri Light"/>
        </w:rPr>
      </w:pPr>
      <w:r w:rsidRPr="00A56208">
        <w:rPr>
          <w:rFonts w:ascii="Calibri Light" w:hAnsi="Calibri Light" w:cs="Calibri Light"/>
        </w:rPr>
        <w:lastRenderedPageBreak/>
        <w:t>These conditions will form part of the Contract between SITA and the bidder. However, SITA reserves the right to include or waive the condition in the Contract.</w:t>
      </w:r>
    </w:p>
    <w:p w14:paraId="49D950D1" w14:textId="77777777" w:rsidR="00A70E31" w:rsidRPr="00A56208" w:rsidRDefault="00A70E31" w:rsidP="00D15F1E">
      <w:pPr>
        <w:pStyle w:val="ListParagraph"/>
        <w:numPr>
          <w:ilvl w:val="0"/>
          <w:numId w:val="11"/>
        </w:numPr>
        <w:ind w:left="1417"/>
        <w:rPr>
          <w:rFonts w:ascii="Calibri Light" w:hAnsi="Calibri Light" w:cs="Calibri Light"/>
        </w:rPr>
      </w:pPr>
      <w:r w:rsidRPr="00A56208">
        <w:rPr>
          <w:rFonts w:ascii="Calibri Light" w:hAnsi="Calibri Light" w:cs="Calibri Light"/>
        </w:rPr>
        <w:t xml:space="preserve">The bidder must complete the declaration of acceptance as </w:t>
      </w:r>
      <w:r w:rsidRPr="00FC24CF">
        <w:rPr>
          <w:rFonts w:ascii="Calibri Light" w:hAnsi="Calibri Light" w:cs="Calibri Light"/>
        </w:rPr>
        <w:t xml:space="preserve">per </w:t>
      </w:r>
      <w:r w:rsidRPr="00FC24CF">
        <w:rPr>
          <w:rFonts w:ascii="Calibri Light" w:hAnsi="Calibri Light" w:cs="Calibri Light"/>
          <w:b/>
          <w:bCs/>
        </w:rPr>
        <w:t xml:space="preserve">par 4.5 </w:t>
      </w:r>
      <w:r w:rsidRPr="00FC24CF">
        <w:rPr>
          <w:rFonts w:ascii="Calibri Light" w:hAnsi="Calibri Light" w:cs="Calibri Light"/>
        </w:rPr>
        <w:t>below</w:t>
      </w:r>
      <w:r w:rsidRPr="00A56208">
        <w:rPr>
          <w:rFonts w:ascii="Calibri Light" w:hAnsi="Calibri Light" w:cs="Calibri Light"/>
        </w:rPr>
        <w:t xml:space="preserve"> by marking with an “X” either “ACCEPT ALL”, or “DO NOT ACCEPT ALL”, failing which the declaration will be regarded as “DO NOT ACCEPT ALL” and the bid will be disqualified. </w:t>
      </w:r>
    </w:p>
    <w:p w14:paraId="54A93218" w14:textId="77777777" w:rsidR="005C09BD" w:rsidRPr="00A56208" w:rsidRDefault="005C09BD" w:rsidP="00D15F1E">
      <w:pPr>
        <w:keepNext/>
        <w:numPr>
          <w:ilvl w:val="2"/>
          <w:numId w:val="0"/>
        </w:numPr>
        <w:spacing w:before="120" w:line="240" w:lineRule="auto"/>
        <w:ind w:left="850" w:hanging="567"/>
        <w:jc w:val="left"/>
        <w:outlineLvl w:val="2"/>
        <w:rPr>
          <w:rFonts w:asciiTheme="majorHAnsi" w:eastAsiaTheme="majorEastAsia" w:hAnsiTheme="majorHAnsi" w:cstheme="minorBidi"/>
          <w:b/>
          <w:iCs/>
          <w:color w:val="0E1B8D"/>
          <w:sz w:val="28"/>
          <w:szCs w:val="28"/>
          <w:lang w:val="en-GB"/>
        </w:rPr>
      </w:pPr>
      <w:bookmarkStart w:id="276" w:name="_Toc151325588"/>
      <w:r w:rsidRPr="00A56208">
        <w:rPr>
          <w:rFonts w:asciiTheme="majorHAnsi" w:eastAsiaTheme="majorEastAsia" w:hAnsiTheme="majorHAnsi" w:cstheme="minorBidi"/>
          <w:b/>
          <w:iCs/>
          <w:color w:val="0E1B8D"/>
          <w:sz w:val="28"/>
          <w:szCs w:val="28"/>
          <w:lang w:val="en-GB"/>
        </w:rPr>
        <w:t>4.4.3 Bid Pricing Schedule</w:t>
      </w:r>
      <w:bookmarkEnd w:id="276"/>
    </w:p>
    <w:p w14:paraId="7B465451" w14:textId="77777777" w:rsidR="00A70E31" w:rsidRPr="00A56208" w:rsidRDefault="00A70E31" w:rsidP="00D15F1E">
      <w:pPr>
        <w:numPr>
          <w:ilvl w:val="1"/>
          <w:numId w:val="16"/>
        </w:numPr>
        <w:tabs>
          <w:tab w:val="clear" w:pos="1134"/>
          <w:tab w:val="num" w:pos="1417"/>
        </w:tabs>
        <w:spacing w:after="60"/>
        <w:ind w:left="1417"/>
        <w:contextualSpacing/>
        <w:rPr>
          <w:rFonts w:asciiTheme="minorHAnsi" w:hAnsiTheme="minorHAnsi" w:cs="Calibri"/>
        </w:rPr>
      </w:pPr>
      <w:r w:rsidRPr="00A56208">
        <w:rPr>
          <w:rFonts w:asciiTheme="minorHAnsi" w:hAnsiTheme="minorHAnsi" w:cs="Calibri"/>
          <w:lang w:val="en-GB"/>
        </w:rPr>
        <w:t xml:space="preserve">Bidders </w:t>
      </w:r>
      <w:r w:rsidRPr="00A56208">
        <w:rPr>
          <w:rFonts w:asciiTheme="minorHAnsi" w:hAnsiTheme="minorHAnsi" w:cs="Calibri"/>
          <w:b/>
          <w:bCs/>
          <w:lang w:val="en-GB"/>
        </w:rPr>
        <w:t xml:space="preserve">must </w:t>
      </w:r>
      <w:r w:rsidRPr="00A56208">
        <w:rPr>
          <w:rFonts w:asciiTheme="minorHAnsi" w:hAnsiTheme="minorHAnsi" w:cs="Calibri"/>
          <w:lang w:val="en-GB"/>
        </w:rPr>
        <w:t>complete the bid pricing schedule in the Excel spreadsheet format provided and upload this as part of their submission. The Excel spreadsheet consist of (3) three Sheets:</w:t>
      </w:r>
    </w:p>
    <w:p w14:paraId="541D9558" w14:textId="1292BA13" w:rsidR="00A70E31" w:rsidRPr="00A56208" w:rsidRDefault="009D1726" w:rsidP="005060FD">
      <w:pPr>
        <w:numPr>
          <w:ilvl w:val="2"/>
          <w:numId w:val="31"/>
        </w:numPr>
        <w:tabs>
          <w:tab w:val="clear" w:pos="1701"/>
          <w:tab w:val="num" w:pos="1984"/>
        </w:tabs>
        <w:spacing w:after="60"/>
        <w:ind w:left="1984"/>
        <w:contextualSpacing/>
        <w:rPr>
          <w:rFonts w:asciiTheme="minorHAnsi" w:hAnsiTheme="minorHAnsi" w:cs="Calibri"/>
        </w:rPr>
      </w:pPr>
      <w:r w:rsidRPr="00A56208">
        <w:rPr>
          <w:rFonts w:asciiTheme="minorHAnsi" w:hAnsiTheme="minorHAnsi" w:cs="Calibri"/>
          <w:b/>
          <w:bCs/>
        </w:rPr>
        <w:t>Sheet 1:</w:t>
      </w:r>
      <w:r w:rsidRPr="00A56208">
        <w:rPr>
          <w:rFonts w:asciiTheme="minorHAnsi" w:hAnsiTheme="minorHAnsi" w:cs="Calibri"/>
        </w:rPr>
        <w:t xml:space="preserve"> </w:t>
      </w:r>
      <w:r w:rsidR="0061129C" w:rsidRPr="0061129C">
        <w:rPr>
          <w:rFonts w:asciiTheme="minorHAnsi" w:hAnsiTheme="minorHAnsi" w:cs="Calibri"/>
        </w:rPr>
        <w:t>NEW EQUIPMENT (EXCL VAT)</w:t>
      </w:r>
    </w:p>
    <w:p w14:paraId="0DF73CCB" w14:textId="2BBF5CD5" w:rsidR="00A70E31" w:rsidRPr="00A56208" w:rsidRDefault="009D1726" w:rsidP="005060FD">
      <w:pPr>
        <w:numPr>
          <w:ilvl w:val="2"/>
          <w:numId w:val="31"/>
        </w:numPr>
        <w:tabs>
          <w:tab w:val="clear" w:pos="1701"/>
          <w:tab w:val="num" w:pos="1984"/>
        </w:tabs>
        <w:spacing w:after="60"/>
        <w:ind w:left="1984"/>
        <w:contextualSpacing/>
        <w:rPr>
          <w:rFonts w:asciiTheme="minorHAnsi" w:hAnsiTheme="minorHAnsi" w:cs="Calibri"/>
        </w:rPr>
      </w:pPr>
      <w:r w:rsidRPr="00A56208">
        <w:rPr>
          <w:rFonts w:asciiTheme="minorHAnsi" w:hAnsiTheme="minorHAnsi" w:cs="Calibri"/>
          <w:b/>
          <w:bCs/>
        </w:rPr>
        <w:t>Sheet 2:</w:t>
      </w:r>
      <w:r w:rsidRPr="00A56208">
        <w:rPr>
          <w:rFonts w:asciiTheme="minorHAnsi" w:hAnsiTheme="minorHAnsi" w:cs="Calibri"/>
        </w:rPr>
        <w:t xml:space="preserve"> </w:t>
      </w:r>
      <w:r w:rsidR="00FC2039" w:rsidRPr="0061129C">
        <w:rPr>
          <w:rFonts w:asciiTheme="minorHAnsi" w:hAnsiTheme="minorHAnsi" w:cs="Calibri"/>
        </w:rPr>
        <w:t>MAINTENANCE (</w:t>
      </w:r>
      <w:r w:rsidR="0061129C" w:rsidRPr="0061129C">
        <w:rPr>
          <w:rFonts w:asciiTheme="minorHAnsi" w:hAnsiTheme="minorHAnsi" w:cs="Calibri"/>
        </w:rPr>
        <w:t>EXCL VAT)</w:t>
      </w:r>
    </w:p>
    <w:p w14:paraId="60E3F9D5" w14:textId="3B5F4F30" w:rsidR="00A70E31" w:rsidRPr="00CE22D1" w:rsidRDefault="009D1726" w:rsidP="005060FD">
      <w:pPr>
        <w:numPr>
          <w:ilvl w:val="2"/>
          <w:numId w:val="31"/>
        </w:numPr>
        <w:tabs>
          <w:tab w:val="clear" w:pos="1701"/>
          <w:tab w:val="num" w:pos="1984"/>
        </w:tabs>
        <w:spacing w:after="60"/>
        <w:ind w:left="1984"/>
        <w:contextualSpacing/>
        <w:rPr>
          <w:rFonts w:asciiTheme="minorHAnsi" w:hAnsiTheme="minorHAnsi" w:cs="Calibri"/>
        </w:rPr>
      </w:pPr>
      <w:r w:rsidRPr="007F0E97">
        <w:rPr>
          <w:rFonts w:asciiTheme="minorHAnsi" w:hAnsiTheme="minorHAnsi" w:cs="Calibri"/>
          <w:b/>
          <w:bCs/>
        </w:rPr>
        <w:t>Sheet 3:</w:t>
      </w:r>
      <w:r w:rsidRPr="007F0E97">
        <w:rPr>
          <w:rFonts w:asciiTheme="minorHAnsi" w:hAnsiTheme="minorHAnsi" w:cs="Calibri"/>
        </w:rPr>
        <w:t xml:space="preserve"> T</w:t>
      </w:r>
      <w:r w:rsidR="00A70E31" w:rsidRPr="007F0E97">
        <w:rPr>
          <w:rFonts w:asciiTheme="minorHAnsi" w:hAnsiTheme="minorHAnsi" w:cs="Calibri"/>
        </w:rPr>
        <w:t>OTALS BID PRICING</w:t>
      </w:r>
      <w:r w:rsidRPr="007F0E97">
        <w:rPr>
          <w:rFonts w:asciiTheme="minorHAnsi" w:hAnsiTheme="minorHAnsi" w:cs="Calibri"/>
        </w:rPr>
        <w:t>.</w:t>
      </w:r>
    </w:p>
    <w:p w14:paraId="73434054" w14:textId="77777777" w:rsidR="00917DCD" w:rsidRPr="00077B10" w:rsidRDefault="00917DCD" w:rsidP="00243AE6">
      <w:pPr>
        <w:pStyle w:val="ListParagraph"/>
        <w:ind w:left="1418"/>
        <w:rPr>
          <w:rFonts w:cs="Calibri Light"/>
          <w:b/>
          <w:bCs/>
        </w:rPr>
      </w:pPr>
      <w:r w:rsidRPr="00077B10">
        <w:rPr>
          <w:rFonts w:cs="Calibri Light"/>
          <w:b/>
          <w:bCs/>
        </w:rPr>
        <w:t>Note:</w:t>
      </w:r>
    </w:p>
    <w:p w14:paraId="7607DD62" w14:textId="77777777" w:rsidR="00917DCD" w:rsidRPr="00077B10" w:rsidRDefault="00917DCD" w:rsidP="00243AE6">
      <w:pPr>
        <w:pStyle w:val="ListParagraph"/>
        <w:ind w:left="1418"/>
        <w:rPr>
          <w:rFonts w:cs="Calibri Light"/>
          <w:b/>
          <w:bCs/>
        </w:rPr>
      </w:pPr>
      <w:r w:rsidRPr="00077B10">
        <w:rPr>
          <w:rFonts w:cs="Calibri Light"/>
          <w:b/>
          <w:bCs/>
        </w:rPr>
        <w:t>Bidders must complete and submit bid pricing in the provided Excel spreadsheet format, and any pricing schedule submitted in a different format will not be considered.</w:t>
      </w:r>
    </w:p>
    <w:p w14:paraId="25219804" w14:textId="77777777" w:rsidR="005C09BD" w:rsidRPr="006C6E56" w:rsidRDefault="005C09BD" w:rsidP="005060FD">
      <w:pPr>
        <w:keepNext/>
        <w:numPr>
          <w:ilvl w:val="1"/>
          <w:numId w:val="35"/>
        </w:numPr>
        <w:spacing w:before="120" w:after="0" w:line="240" w:lineRule="auto"/>
        <w:ind w:left="1163" w:hanging="738"/>
        <w:jc w:val="left"/>
        <w:outlineLvl w:val="1"/>
        <w:rPr>
          <w:rFonts w:asciiTheme="majorHAnsi" w:eastAsiaTheme="majorEastAsia" w:hAnsiTheme="majorHAnsi" w:cstheme="minorBidi"/>
          <w:b/>
          <w:color w:val="0E1B8D"/>
          <w:sz w:val="28"/>
          <w:szCs w:val="26"/>
        </w:rPr>
      </w:pPr>
      <w:bookmarkStart w:id="277" w:name="_Toc151325594"/>
      <w:r w:rsidRPr="006C6E56">
        <w:rPr>
          <w:rFonts w:asciiTheme="majorHAnsi" w:eastAsiaTheme="majorEastAsia" w:hAnsiTheme="majorHAnsi" w:cstheme="minorBidi"/>
          <w:b/>
          <w:color w:val="0E1B8D"/>
          <w:sz w:val="28"/>
          <w:szCs w:val="26"/>
        </w:rPr>
        <w:t>Declaration of Acceptance</w:t>
      </w:r>
      <w:bookmarkEnd w:id="277"/>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5C09BD" w:rsidRPr="006C6E56" w14:paraId="0475E4C6" w14:textId="77777777" w:rsidTr="00D15F1E">
        <w:trPr>
          <w:tblHeader/>
        </w:trPr>
        <w:tc>
          <w:tcPr>
            <w:tcW w:w="3339" w:type="pct"/>
            <w:shd w:val="clear" w:color="auto" w:fill="C6D9F1" w:themeFill="text2" w:themeFillTint="33"/>
          </w:tcPr>
          <w:p w14:paraId="46807DA4" w14:textId="77777777" w:rsidR="005C09BD" w:rsidRPr="006C6E56" w:rsidRDefault="005C09BD" w:rsidP="005C09BD">
            <w:pPr>
              <w:rPr>
                <w:rFonts w:asciiTheme="minorHAnsi" w:hAnsiTheme="minorHAnsi" w:cstheme="minorHAnsi"/>
                <w:b/>
              </w:rPr>
            </w:pPr>
          </w:p>
        </w:tc>
        <w:tc>
          <w:tcPr>
            <w:tcW w:w="764" w:type="pct"/>
            <w:shd w:val="clear" w:color="auto" w:fill="C6D9F1" w:themeFill="text2" w:themeFillTint="33"/>
          </w:tcPr>
          <w:p w14:paraId="4A60C81B" w14:textId="77777777" w:rsidR="005C09BD" w:rsidRPr="006C6E56" w:rsidRDefault="005C09BD" w:rsidP="005C09BD">
            <w:pPr>
              <w:jc w:val="center"/>
              <w:rPr>
                <w:rFonts w:asciiTheme="minorHAnsi" w:hAnsiTheme="minorHAnsi" w:cstheme="minorHAnsi"/>
                <w:b/>
              </w:rPr>
            </w:pPr>
            <w:r w:rsidRPr="006C6E56">
              <w:rPr>
                <w:rFonts w:asciiTheme="minorHAnsi" w:hAnsiTheme="minorHAnsi" w:cstheme="minorHAnsi"/>
                <w:b/>
              </w:rPr>
              <w:t>ACCEPT ALL</w:t>
            </w:r>
          </w:p>
        </w:tc>
        <w:tc>
          <w:tcPr>
            <w:tcW w:w="897" w:type="pct"/>
            <w:shd w:val="clear" w:color="auto" w:fill="C6D9F1" w:themeFill="text2" w:themeFillTint="33"/>
          </w:tcPr>
          <w:p w14:paraId="7DE9913E" w14:textId="77777777" w:rsidR="005C09BD" w:rsidRPr="006C6E56" w:rsidRDefault="005C09BD" w:rsidP="005C09BD">
            <w:pPr>
              <w:jc w:val="center"/>
              <w:rPr>
                <w:rFonts w:asciiTheme="minorHAnsi" w:hAnsiTheme="minorHAnsi" w:cstheme="minorHAnsi"/>
                <w:b/>
              </w:rPr>
            </w:pPr>
            <w:r w:rsidRPr="006C6E56">
              <w:rPr>
                <w:rFonts w:asciiTheme="minorHAnsi" w:hAnsiTheme="minorHAnsi" w:cstheme="minorHAnsi"/>
                <w:b/>
              </w:rPr>
              <w:t>DO NOT ACCEPT ALL</w:t>
            </w:r>
          </w:p>
        </w:tc>
      </w:tr>
      <w:tr w:rsidR="005C09BD" w:rsidRPr="006C6E56" w14:paraId="0DBE604D" w14:textId="77777777" w:rsidTr="00D15F1E">
        <w:tc>
          <w:tcPr>
            <w:tcW w:w="3339" w:type="pct"/>
          </w:tcPr>
          <w:p w14:paraId="39D62D1D" w14:textId="77777777" w:rsidR="005C09BD" w:rsidRPr="00FC24CF" w:rsidRDefault="005C09BD" w:rsidP="005060FD">
            <w:pPr>
              <w:numPr>
                <w:ilvl w:val="0"/>
                <w:numId w:val="40"/>
              </w:numPr>
              <w:jc w:val="left"/>
              <w:rPr>
                <w:rFonts w:asciiTheme="minorHAnsi" w:eastAsia="Times New Roman" w:hAnsiTheme="minorHAnsi" w:cstheme="minorHAnsi"/>
              </w:rPr>
            </w:pPr>
            <w:r w:rsidRPr="006C6E56">
              <w:rPr>
                <w:rFonts w:asciiTheme="minorHAnsi" w:eastAsia="Times New Roman" w:hAnsiTheme="minorHAnsi" w:cstheme="minorHAnsi"/>
              </w:rPr>
              <w:t xml:space="preserve">The bidder declares to ACCEPT ALL the Costing and Pricing conditions as </w:t>
            </w:r>
            <w:r w:rsidRPr="00FC24CF">
              <w:rPr>
                <w:rFonts w:asciiTheme="minorHAnsi" w:eastAsia="Times New Roman" w:hAnsiTheme="minorHAnsi" w:cstheme="minorHAnsi"/>
              </w:rPr>
              <w:t xml:space="preserve">specified in </w:t>
            </w:r>
            <w:r w:rsidRPr="00FC24CF">
              <w:rPr>
                <w:rFonts w:asciiTheme="minorHAnsi" w:eastAsia="Times New Roman" w:hAnsiTheme="minorHAnsi" w:cstheme="minorHAnsi"/>
                <w:b/>
                <w:bCs/>
              </w:rPr>
              <w:t xml:space="preserve">par 4.4.2 </w:t>
            </w:r>
            <w:r w:rsidRPr="00FC24CF">
              <w:rPr>
                <w:rFonts w:asciiTheme="minorHAnsi" w:eastAsia="Times New Roman" w:hAnsiTheme="minorHAnsi" w:cstheme="minorHAnsi"/>
              </w:rPr>
              <w:t>above by indicating with an “X” in the “ACCEPT ALL” column, or</w:t>
            </w:r>
          </w:p>
          <w:p w14:paraId="688D7950" w14:textId="77777777" w:rsidR="005C09BD" w:rsidRPr="006C6E56" w:rsidRDefault="005C09BD" w:rsidP="005060FD">
            <w:pPr>
              <w:numPr>
                <w:ilvl w:val="0"/>
                <w:numId w:val="40"/>
              </w:numPr>
              <w:jc w:val="left"/>
              <w:rPr>
                <w:rFonts w:asciiTheme="minorHAnsi" w:eastAsia="Times New Roman" w:hAnsiTheme="minorHAnsi" w:cstheme="minorHAnsi"/>
              </w:rPr>
            </w:pPr>
            <w:r w:rsidRPr="00FC24CF">
              <w:rPr>
                <w:rFonts w:asciiTheme="minorHAnsi" w:eastAsia="Times New Roman" w:hAnsiTheme="minorHAnsi" w:cstheme="minorHAnsi"/>
              </w:rPr>
              <w:t xml:space="preserve">The bidder declares to NOT ACCEPT ALL the Costing and Pricing Conditions as specified in </w:t>
            </w:r>
            <w:r w:rsidRPr="00FC24CF">
              <w:rPr>
                <w:rFonts w:asciiTheme="minorHAnsi" w:eastAsia="Times New Roman" w:hAnsiTheme="minorHAnsi" w:cstheme="minorHAnsi"/>
                <w:b/>
                <w:bCs/>
              </w:rPr>
              <w:t xml:space="preserve">par 4.4.2 </w:t>
            </w:r>
            <w:r w:rsidRPr="00FC24CF">
              <w:rPr>
                <w:rFonts w:asciiTheme="minorHAnsi" w:eastAsia="Times New Roman" w:hAnsiTheme="minorHAnsi" w:cstheme="minorHAnsi"/>
              </w:rPr>
              <w:t>above</w:t>
            </w:r>
            <w:r w:rsidRPr="006C6E56">
              <w:rPr>
                <w:rFonts w:asciiTheme="minorHAnsi" w:eastAsia="Times New Roman" w:hAnsiTheme="minorHAnsi" w:cstheme="minorHAnsi"/>
              </w:rPr>
              <w:t xml:space="preserve"> by - </w:t>
            </w:r>
          </w:p>
          <w:p w14:paraId="1673F2B8" w14:textId="77777777" w:rsidR="005C09BD" w:rsidRPr="006C6E56" w:rsidRDefault="005C09BD" w:rsidP="005060FD">
            <w:pPr>
              <w:numPr>
                <w:ilvl w:val="1"/>
                <w:numId w:val="40"/>
              </w:numPr>
              <w:ind w:left="993"/>
              <w:jc w:val="left"/>
              <w:rPr>
                <w:rFonts w:asciiTheme="minorHAnsi" w:eastAsia="Times New Roman" w:hAnsiTheme="minorHAnsi" w:cstheme="minorHAnsi"/>
              </w:rPr>
            </w:pPr>
            <w:r w:rsidRPr="006C6E56">
              <w:rPr>
                <w:rFonts w:asciiTheme="minorHAnsi" w:eastAsia="Times New Roman" w:hAnsiTheme="minorHAnsi" w:cstheme="minorHAnsi"/>
              </w:rPr>
              <w:t>Indicating with an “X” in the “DO NOT ACCEPT ALL” column, and;</w:t>
            </w:r>
          </w:p>
          <w:p w14:paraId="79332B99" w14:textId="77777777" w:rsidR="005C09BD" w:rsidRPr="006C6E56" w:rsidRDefault="005C09BD" w:rsidP="005060FD">
            <w:pPr>
              <w:numPr>
                <w:ilvl w:val="1"/>
                <w:numId w:val="40"/>
              </w:numPr>
              <w:ind w:left="993"/>
              <w:jc w:val="left"/>
              <w:rPr>
                <w:rFonts w:asciiTheme="minorHAnsi" w:eastAsia="Times New Roman" w:hAnsiTheme="minorHAnsi" w:cstheme="minorHAnsi"/>
              </w:rPr>
            </w:pPr>
            <w:r w:rsidRPr="006C6E56">
              <w:rPr>
                <w:rFonts w:asciiTheme="minorHAnsi" w:eastAsia="Times New Roman" w:hAnsiTheme="minorHAnsi" w:cstheme="minorHAnsi"/>
              </w:rPr>
              <w:t xml:space="preserve">Provide reason and proposal for each of the condition not accepted. </w:t>
            </w:r>
          </w:p>
        </w:tc>
        <w:tc>
          <w:tcPr>
            <w:tcW w:w="764" w:type="pct"/>
          </w:tcPr>
          <w:p w14:paraId="3B1C739C" w14:textId="77777777" w:rsidR="005C09BD" w:rsidRPr="006C6E56" w:rsidRDefault="005C09BD" w:rsidP="005C09BD">
            <w:pPr>
              <w:jc w:val="center"/>
              <w:rPr>
                <w:rFonts w:asciiTheme="minorHAnsi" w:hAnsiTheme="minorHAnsi" w:cstheme="minorHAnsi"/>
              </w:rPr>
            </w:pPr>
          </w:p>
        </w:tc>
        <w:tc>
          <w:tcPr>
            <w:tcW w:w="897" w:type="pct"/>
          </w:tcPr>
          <w:p w14:paraId="4D8BF838" w14:textId="77777777" w:rsidR="005C09BD" w:rsidRPr="006C6E56" w:rsidRDefault="005C09BD" w:rsidP="005C09BD">
            <w:pPr>
              <w:jc w:val="center"/>
              <w:rPr>
                <w:rFonts w:asciiTheme="minorHAnsi" w:hAnsiTheme="minorHAnsi" w:cstheme="minorHAnsi"/>
              </w:rPr>
            </w:pPr>
          </w:p>
        </w:tc>
      </w:tr>
      <w:tr w:rsidR="005C09BD" w:rsidRPr="006C6E56" w14:paraId="319726E2" w14:textId="77777777" w:rsidTr="00D15F1E">
        <w:tc>
          <w:tcPr>
            <w:tcW w:w="5000" w:type="pct"/>
            <w:gridSpan w:val="3"/>
          </w:tcPr>
          <w:p w14:paraId="5B812949" w14:textId="77777777" w:rsidR="005C09BD" w:rsidRPr="006C6E56" w:rsidRDefault="005C09BD" w:rsidP="005C09BD">
            <w:pPr>
              <w:rPr>
                <w:rFonts w:asciiTheme="minorHAnsi" w:hAnsiTheme="minorHAnsi" w:cstheme="minorHAnsi"/>
                <w:b/>
              </w:rPr>
            </w:pPr>
            <w:r w:rsidRPr="006C6E56">
              <w:rPr>
                <w:rFonts w:asciiTheme="minorHAnsi" w:hAnsiTheme="minorHAnsi" w:cstheme="minorHAnsi"/>
                <w:b/>
              </w:rPr>
              <w:t>Comments by bidder:</w:t>
            </w:r>
          </w:p>
          <w:p w14:paraId="0519C205" w14:textId="77777777" w:rsidR="005C09BD" w:rsidRPr="006C6E56" w:rsidRDefault="005C09BD" w:rsidP="005C09BD">
            <w:pPr>
              <w:rPr>
                <w:rFonts w:asciiTheme="minorHAnsi" w:hAnsiTheme="minorHAnsi" w:cstheme="minorHAnsi"/>
              </w:rPr>
            </w:pPr>
            <w:r w:rsidRPr="006C6E56">
              <w:rPr>
                <w:rFonts w:asciiTheme="minorHAnsi" w:hAnsiTheme="minorHAnsi" w:cstheme="minorHAnsi"/>
              </w:rPr>
              <w:t>Provide the condition reference, the reasons for not accepting the condition.</w:t>
            </w:r>
          </w:p>
          <w:p w14:paraId="4834EDE4" w14:textId="77777777" w:rsidR="005C09BD" w:rsidRPr="006C6E56" w:rsidRDefault="005C09BD" w:rsidP="005C09BD">
            <w:pPr>
              <w:rPr>
                <w:rFonts w:asciiTheme="minorHAnsi" w:hAnsiTheme="minorHAnsi" w:cstheme="minorHAnsi"/>
                <w:b/>
              </w:rPr>
            </w:pPr>
          </w:p>
        </w:tc>
      </w:tr>
    </w:tbl>
    <w:p w14:paraId="4BCBF7B0" w14:textId="77777777" w:rsidR="005C09BD" w:rsidRPr="00A56208" w:rsidRDefault="005C09BD" w:rsidP="005060FD">
      <w:pPr>
        <w:keepNext/>
        <w:numPr>
          <w:ilvl w:val="1"/>
          <w:numId w:val="35"/>
        </w:numPr>
        <w:spacing w:before="120" w:line="240" w:lineRule="auto"/>
        <w:ind w:left="992" w:hanging="567"/>
        <w:jc w:val="left"/>
        <w:outlineLvl w:val="1"/>
        <w:rPr>
          <w:rFonts w:asciiTheme="majorHAnsi" w:eastAsiaTheme="majorEastAsia" w:hAnsiTheme="majorHAnsi" w:cstheme="minorBidi"/>
          <w:b/>
          <w:color w:val="0E1B8D"/>
          <w:sz w:val="28"/>
          <w:szCs w:val="26"/>
        </w:rPr>
      </w:pPr>
      <w:bookmarkStart w:id="278" w:name="_Toc151325595"/>
      <w:r w:rsidRPr="006C6E56">
        <w:rPr>
          <w:rFonts w:asciiTheme="majorHAnsi" w:eastAsiaTheme="majorEastAsia" w:hAnsiTheme="majorHAnsi" w:cstheme="minorBidi"/>
          <w:b/>
          <w:color w:val="0E1B8D"/>
          <w:sz w:val="28"/>
          <w:szCs w:val="26"/>
        </w:rPr>
        <w:t xml:space="preserve"> </w:t>
      </w:r>
      <w:r w:rsidRPr="00A56208">
        <w:rPr>
          <w:rFonts w:asciiTheme="majorHAnsi" w:eastAsiaTheme="majorEastAsia" w:hAnsiTheme="majorHAnsi" w:cstheme="minorBidi"/>
          <w:b/>
          <w:color w:val="0E1B8D"/>
          <w:sz w:val="28"/>
          <w:szCs w:val="26"/>
        </w:rPr>
        <w:t>Preference Requirements</w:t>
      </w:r>
      <w:bookmarkEnd w:id="278"/>
    </w:p>
    <w:p w14:paraId="3DC8B5C1" w14:textId="77777777" w:rsidR="00917DCD" w:rsidRPr="00A56208" w:rsidRDefault="00917DCD" w:rsidP="00917DCD">
      <w:pPr>
        <w:numPr>
          <w:ilvl w:val="0"/>
          <w:numId w:val="14"/>
        </w:numPr>
        <w:spacing w:after="0"/>
        <w:outlineLvl w:val="0"/>
        <w:rPr>
          <w:rFonts w:asciiTheme="minorHAnsi" w:hAnsiTheme="minorHAnsi"/>
        </w:rPr>
      </w:pPr>
      <w:r w:rsidRPr="00A56208">
        <w:rPr>
          <w:rFonts w:asciiTheme="minorHAnsi" w:hAnsiTheme="minorHAnsi"/>
        </w:rPr>
        <w:t>The bidder must complete in full all the PREFERENCE requirements.</w:t>
      </w:r>
    </w:p>
    <w:p w14:paraId="57F17678" w14:textId="77777777" w:rsidR="00917DCD" w:rsidRPr="00A56208" w:rsidRDefault="00917DCD" w:rsidP="00917DCD">
      <w:pPr>
        <w:numPr>
          <w:ilvl w:val="0"/>
          <w:numId w:val="14"/>
        </w:numPr>
        <w:rPr>
          <w:rFonts w:cs="Calibri"/>
        </w:rPr>
      </w:pPr>
      <w:r w:rsidRPr="00A56208">
        <w:rPr>
          <w:rFonts w:cs="Calibri"/>
          <w:szCs w:val="24"/>
        </w:rPr>
        <w:t>Allocation of points per requirements:</w:t>
      </w:r>
      <w:r w:rsidRPr="00A56208">
        <w:rPr>
          <w:rFonts w:cs="Calibri"/>
          <w:b/>
          <w:bCs/>
          <w:szCs w:val="24"/>
        </w:rPr>
        <w:t xml:space="preserve"> </w:t>
      </w:r>
      <w:r w:rsidRPr="00A56208">
        <w:rPr>
          <w:rFonts w:cs="Calibri"/>
          <w:szCs w:val="24"/>
        </w:rPr>
        <w:t>The points allocation of bidders’ responses to the requirements will be determined by the completeness, relevance and accuracy of substantiating evidence.</w:t>
      </w:r>
    </w:p>
    <w:p w14:paraId="655AACC3" w14:textId="77777777" w:rsidR="00917DCD" w:rsidRPr="00A56208" w:rsidRDefault="00917DCD" w:rsidP="00917DCD">
      <w:pPr>
        <w:numPr>
          <w:ilvl w:val="0"/>
          <w:numId w:val="14"/>
        </w:numPr>
        <w:rPr>
          <w:rFonts w:cs="Calibri"/>
          <w:szCs w:val="24"/>
        </w:rPr>
      </w:pPr>
      <w:r w:rsidRPr="00A56208">
        <w:rPr>
          <w:rFonts w:cs="Calibri"/>
          <w:szCs w:val="24"/>
        </w:rPr>
        <w:t xml:space="preserve">Points will be allocated for each </w:t>
      </w:r>
      <w:r w:rsidRPr="007F0E97">
        <w:rPr>
          <w:rFonts w:cs="Calibri"/>
          <w:szCs w:val="24"/>
        </w:rPr>
        <w:t xml:space="preserve">PREFERENCE requirement as per the criteria set in </w:t>
      </w:r>
      <w:r w:rsidRPr="00FA6F4B">
        <w:rPr>
          <w:rFonts w:cs="Calibri"/>
          <w:b/>
          <w:bCs/>
          <w:szCs w:val="24"/>
        </w:rPr>
        <w:t xml:space="preserve">table </w:t>
      </w:r>
      <w:r>
        <w:rPr>
          <w:rFonts w:cs="Calibri"/>
          <w:b/>
          <w:bCs/>
          <w:szCs w:val="24"/>
        </w:rPr>
        <w:t>9A</w:t>
      </w:r>
      <w:r w:rsidRPr="007F0E97">
        <w:rPr>
          <w:rFonts w:cs="Calibri"/>
          <w:b/>
          <w:bCs/>
          <w:szCs w:val="24"/>
        </w:rPr>
        <w:t xml:space="preserve"> </w:t>
      </w:r>
      <w:r>
        <w:rPr>
          <w:rFonts w:cs="Calibri"/>
          <w:b/>
          <w:bCs/>
          <w:szCs w:val="24"/>
        </w:rPr>
        <w:t xml:space="preserve">or table 9B  </w:t>
      </w:r>
      <w:r w:rsidRPr="007F0E97">
        <w:rPr>
          <w:rFonts w:cs="Calibri"/>
          <w:szCs w:val="24"/>
        </w:rPr>
        <w:t>based</w:t>
      </w:r>
      <w:r w:rsidRPr="00A56208">
        <w:rPr>
          <w:rFonts w:cs="Calibri"/>
          <w:szCs w:val="24"/>
        </w:rPr>
        <w:t xml:space="preserve"> on the offer submitted by the Bidder.</w:t>
      </w:r>
    </w:p>
    <w:p w14:paraId="62A2A681" w14:textId="77777777" w:rsidR="00917DCD" w:rsidRPr="00FA6F4B" w:rsidRDefault="00917DCD" w:rsidP="00917DCD">
      <w:pPr>
        <w:numPr>
          <w:ilvl w:val="0"/>
          <w:numId w:val="14"/>
        </w:numPr>
        <w:rPr>
          <w:rFonts w:cs="Calibri"/>
          <w:szCs w:val="24"/>
        </w:rPr>
      </w:pPr>
      <w:r w:rsidRPr="00A56208">
        <w:rPr>
          <w:rFonts w:cs="Calibri"/>
          <w:b/>
          <w:bCs/>
          <w:szCs w:val="24"/>
        </w:rPr>
        <w:t>The bidder must provide a unique reference number</w:t>
      </w:r>
      <w:r w:rsidRPr="00A56208">
        <w:rPr>
          <w:rFonts w:cs="Calibri"/>
          <w:szCs w:val="24"/>
        </w:rPr>
        <w:t xml:space="preserve"> (e.g. binder/folio, chapter, section, page) to </w:t>
      </w:r>
      <w:r w:rsidRPr="00155C9A">
        <w:rPr>
          <w:rFonts w:cs="Calibri"/>
          <w:szCs w:val="24"/>
        </w:rPr>
        <w:t xml:space="preserve">locate substantiating evidence in the bid response. During evaluation, SITA reserves the right to </w:t>
      </w:r>
      <w:r w:rsidRPr="001C16FD">
        <w:rPr>
          <w:rFonts w:cs="Calibri"/>
          <w:szCs w:val="24"/>
        </w:rPr>
        <w:t xml:space="preserve">treat substantiation evidence that cannot be located in the bid response, as “NOT COMPLY”. The </w:t>
      </w:r>
      <w:r w:rsidRPr="00FA6F4B">
        <w:rPr>
          <w:rFonts w:cs="Calibri"/>
          <w:szCs w:val="24"/>
        </w:rPr>
        <w:t xml:space="preserve">evidence needs to be attached to </w:t>
      </w:r>
      <w:r w:rsidRPr="00FA6F4B">
        <w:rPr>
          <w:rFonts w:cs="Calibri"/>
          <w:b/>
          <w:bCs/>
          <w:szCs w:val="24"/>
        </w:rPr>
        <w:t>Annex A</w:t>
      </w:r>
      <w:r w:rsidRPr="00FA6F4B">
        <w:rPr>
          <w:rFonts w:cs="Calibri"/>
          <w:szCs w:val="24"/>
        </w:rPr>
        <w:t>.</w:t>
      </w:r>
    </w:p>
    <w:p w14:paraId="14DA91C3" w14:textId="77777777" w:rsidR="00917DCD" w:rsidRPr="00FA6F4B" w:rsidRDefault="00917DCD" w:rsidP="00917DCD">
      <w:pPr>
        <w:numPr>
          <w:ilvl w:val="0"/>
          <w:numId w:val="14"/>
        </w:numPr>
        <w:rPr>
          <w:rFonts w:cs="Calibri"/>
        </w:rPr>
      </w:pPr>
      <w:r w:rsidRPr="00FA6F4B">
        <w:rPr>
          <w:rFonts w:asciiTheme="minorHAnsi" w:hAnsiTheme="minorHAnsi" w:cstheme="minorHAnsi"/>
          <w:b/>
          <w:bCs/>
        </w:rPr>
        <w:t>Preference Goal Requirements</w:t>
      </w:r>
    </w:p>
    <w:p w14:paraId="201692B9" w14:textId="77777777" w:rsidR="00917DCD" w:rsidRPr="00FA6F4B" w:rsidRDefault="00917DCD" w:rsidP="00917DCD">
      <w:pPr>
        <w:numPr>
          <w:ilvl w:val="1"/>
          <w:numId w:val="14"/>
        </w:numPr>
        <w:rPr>
          <w:rFonts w:eastAsia="Calibri Light" w:cs="Calibri"/>
        </w:rPr>
      </w:pPr>
      <w:r w:rsidRPr="00FA6F4B">
        <w:rPr>
          <w:rFonts w:eastAsia="Calibri Light" w:cs="Calibri"/>
          <w:b/>
          <w:bCs/>
        </w:rPr>
        <w:t>The Bidder must complete either the 90/10 or 80/20 preference point system</w:t>
      </w:r>
      <w:r w:rsidRPr="00FA6F4B">
        <w:rPr>
          <w:rFonts w:eastAsia="Calibri Light" w:cs="Calibri"/>
        </w:rPr>
        <w:t xml:space="preserve"> based on the offer submitted by the Bidder and submit proof or documentation required in terms of this tender.</w:t>
      </w:r>
    </w:p>
    <w:p w14:paraId="1D07957B" w14:textId="77777777" w:rsidR="00917DCD" w:rsidRPr="00FA6F4B" w:rsidRDefault="00917DCD" w:rsidP="00917DCD">
      <w:pPr>
        <w:pStyle w:val="ListParagraph"/>
        <w:numPr>
          <w:ilvl w:val="1"/>
          <w:numId w:val="14"/>
        </w:numPr>
        <w:rPr>
          <w:color w:val="000000" w:themeColor="text1"/>
        </w:rPr>
      </w:pPr>
      <w:r w:rsidRPr="00FA6F4B">
        <w:rPr>
          <w:rFonts w:cs="Calibri"/>
          <w:color w:val="000000" w:themeColor="text1"/>
        </w:rPr>
        <w:lastRenderedPageBreak/>
        <w:t xml:space="preserve">The specific Preferential Goal Requirements for this tender is indicated in </w:t>
      </w:r>
      <w:r>
        <w:rPr>
          <w:rFonts w:cs="Calibri"/>
          <w:b/>
          <w:bCs/>
          <w:color w:val="000000" w:themeColor="text1"/>
        </w:rPr>
        <w:t>t</w:t>
      </w:r>
      <w:r w:rsidRPr="00FA6F4B">
        <w:rPr>
          <w:rFonts w:cs="Calibri"/>
          <w:b/>
          <w:bCs/>
          <w:color w:val="000000" w:themeColor="text1"/>
        </w:rPr>
        <w:t xml:space="preserve">able 7 </w:t>
      </w:r>
      <w:r>
        <w:rPr>
          <w:rFonts w:cs="Calibri"/>
          <w:b/>
          <w:bCs/>
          <w:color w:val="000000" w:themeColor="text1"/>
        </w:rPr>
        <w:t xml:space="preserve">or table 8 </w:t>
      </w:r>
      <w:r w:rsidRPr="00FA6F4B">
        <w:rPr>
          <w:rFonts w:cs="Calibri"/>
          <w:color w:val="000000" w:themeColor="text1"/>
        </w:rPr>
        <w:t>below.</w:t>
      </w:r>
    </w:p>
    <w:p w14:paraId="46FE5418" w14:textId="77777777" w:rsidR="00917DCD" w:rsidRPr="00FA6F4B" w:rsidRDefault="00917DCD" w:rsidP="00917DCD">
      <w:pPr>
        <w:numPr>
          <w:ilvl w:val="1"/>
          <w:numId w:val="14"/>
        </w:numPr>
        <w:rPr>
          <w:rFonts w:eastAsia="Calibri Light" w:cs="Calibri"/>
        </w:rPr>
      </w:pPr>
      <w:r w:rsidRPr="00FA6F4B">
        <w:rPr>
          <w:rFonts w:eastAsia="Calibri Light" w:cs="Calibri"/>
        </w:rPr>
        <w:t xml:space="preserve">The Bidder </w:t>
      </w:r>
      <w:r w:rsidRPr="00FA6F4B">
        <w:rPr>
          <w:rFonts w:eastAsia="Calibri Light" w:cs="Calibri"/>
          <w:b/>
          <w:bCs/>
        </w:rPr>
        <w:t>must indicate their commitment</w:t>
      </w:r>
      <w:r w:rsidRPr="00FA6F4B">
        <w:rPr>
          <w:rFonts w:eastAsia="Calibri Light" w:cs="Calibri"/>
        </w:rPr>
        <w:t xml:space="preserve"> to claim points for each of the preference points by signing at par</w:t>
      </w:r>
      <w:r w:rsidRPr="00FA6F4B">
        <w:rPr>
          <w:rFonts w:eastAsia="Calibri Light" w:cs="Calibri"/>
          <w:b/>
          <w:bCs/>
        </w:rPr>
        <w:t xml:space="preserve"> 4.5</w:t>
      </w:r>
      <w:r w:rsidRPr="00FA6F4B">
        <w:rPr>
          <w:rFonts w:eastAsia="Calibri Light" w:cs="Calibri"/>
        </w:rPr>
        <w:t xml:space="preserve"> in the Invitation to Bid document.</w:t>
      </w:r>
    </w:p>
    <w:p w14:paraId="25ECF057" w14:textId="77777777" w:rsidR="00917DCD" w:rsidRPr="00FA6F4B" w:rsidRDefault="00917DCD" w:rsidP="00917DCD">
      <w:pPr>
        <w:pStyle w:val="ListParagraph"/>
        <w:numPr>
          <w:ilvl w:val="1"/>
          <w:numId w:val="14"/>
        </w:numPr>
        <w:rPr>
          <w:color w:val="000000" w:themeColor="text1"/>
        </w:rPr>
      </w:pPr>
      <w:r w:rsidRPr="00FA6F4B">
        <w:rPr>
          <w:rFonts w:cs="Calibri"/>
          <w:color w:val="000000" w:themeColor="text1"/>
        </w:rPr>
        <w:t xml:space="preserve">The Bidder </w:t>
      </w:r>
      <w:r w:rsidRPr="00FA6F4B">
        <w:rPr>
          <w:rFonts w:cs="Calibri"/>
          <w:b/>
          <w:bCs/>
          <w:color w:val="000000" w:themeColor="text1"/>
        </w:rPr>
        <w:t>must</w:t>
      </w:r>
      <w:r w:rsidRPr="00FA6F4B">
        <w:rPr>
          <w:rFonts w:cs="Calibri"/>
          <w:color w:val="000000" w:themeColor="text1"/>
        </w:rPr>
        <w:t xml:space="preserve"> indicate how they claim points </w:t>
      </w:r>
      <w:r w:rsidRPr="00FA6F4B">
        <w:rPr>
          <w:rFonts w:cs="Calibri"/>
          <w:b/>
          <w:bCs/>
          <w:color w:val="000000" w:themeColor="text1"/>
        </w:rPr>
        <w:t xml:space="preserve">for each of the </w:t>
      </w:r>
      <w:r w:rsidRPr="00FA6F4B">
        <w:rPr>
          <w:b/>
          <w:bCs/>
          <w:color w:val="000000" w:themeColor="text1"/>
        </w:rPr>
        <w:t>preference points</w:t>
      </w:r>
      <w:r w:rsidRPr="00FA6F4B">
        <w:rPr>
          <w:bCs/>
          <w:color w:val="000000" w:themeColor="text1"/>
        </w:rPr>
        <w:t>.</w:t>
      </w:r>
    </w:p>
    <w:p w14:paraId="0DCD085C" w14:textId="77777777" w:rsidR="00917DCD" w:rsidRPr="00FA6F4B" w:rsidRDefault="00917DCD" w:rsidP="00917DCD">
      <w:pPr>
        <w:pStyle w:val="ListParagraph"/>
        <w:numPr>
          <w:ilvl w:val="1"/>
          <w:numId w:val="14"/>
        </w:numPr>
      </w:pPr>
      <w:r w:rsidRPr="00FA6F4B">
        <w:rPr>
          <w:rFonts w:cs="Calibri"/>
          <w:color w:val="000000" w:themeColor="text1"/>
        </w:rPr>
        <w:t xml:space="preserve">Failure on the part of a bidder to submit proof or documentation required in terms of this tender to claim preference points for the </w:t>
      </w:r>
      <w:r w:rsidRPr="00FA6F4B">
        <w:rPr>
          <w:rFonts w:cs="Calibri"/>
          <w:b/>
          <w:bCs/>
          <w:color w:val="000000" w:themeColor="text1"/>
        </w:rPr>
        <w:t>Preference Goal Requirements</w:t>
      </w:r>
      <w:r w:rsidRPr="00FA6F4B">
        <w:rPr>
          <w:rFonts w:cs="Calibri"/>
          <w:color w:val="000000" w:themeColor="text1"/>
        </w:rPr>
        <w:t xml:space="preserve"> for this </w:t>
      </w:r>
      <w:r w:rsidRPr="00FA6F4B">
        <w:rPr>
          <w:rFonts w:cs="Calibri"/>
        </w:rPr>
        <w:t>tender, will be interpreted to mean that preference points are not claimed.</w:t>
      </w:r>
    </w:p>
    <w:p w14:paraId="0DC6613B" w14:textId="77777777" w:rsidR="00917DCD" w:rsidRPr="00FA6F4B" w:rsidRDefault="00917DCD" w:rsidP="00917DCD">
      <w:pPr>
        <w:pStyle w:val="ListParagraph"/>
        <w:numPr>
          <w:ilvl w:val="1"/>
          <w:numId w:val="14"/>
        </w:numPr>
        <w:spacing w:after="120"/>
        <w:outlineLvl w:val="9"/>
        <w:rPr>
          <w:rFonts w:cs="Calibri"/>
        </w:rPr>
      </w:pPr>
      <w:r w:rsidRPr="00FA6F4B">
        <w:t xml:space="preserve">The Bidder’s </w:t>
      </w:r>
      <w:r w:rsidRPr="00FA6F4B">
        <w:rPr>
          <w:b/>
          <w:bCs/>
        </w:rPr>
        <w:t>commitment</w:t>
      </w:r>
      <w:r w:rsidRPr="00FA6F4B">
        <w:t xml:space="preserve"> for the </w:t>
      </w:r>
      <w:r w:rsidRPr="00FA6F4B">
        <w:rPr>
          <w:b/>
          <w:bCs/>
        </w:rPr>
        <w:t xml:space="preserve">Preference Goal Requirements </w:t>
      </w:r>
      <w:r w:rsidRPr="00FA6F4B">
        <w:t xml:space="preserve">in this tender will be </w:t>
      </w:r>
      <w:r w:rsidRPr="00FA6F4B">
        <w:rPr>
          <w:b/>
          <w:bCs/>
        </w:rPr>
        <w:t>legally binding</w:t>
      </w:r>
      <w:r w:rsidRPr="00FA6F4B">
        <w:t xml:space="preserve"> and the Bidder needs to </w:t>
      </w:r>
      <w:r w:rsidRPr="00FA6F4B">
        <w:rPr>
          <w:b/>
          <w:bCs/>
        </w:rPr>
        <w:t>perform against their commitment</w:t>
      </w:r>
      <w:r w:rsidRPr="00FA6F4B">
        <w:t xml:space="preserve"> for the duration of the contract which will form part of the Contractual Agreement.</w:t>
      </w:r>
    </w:p>
    <w:p w14:paraId="0E8CC391" w14:textId="77777777" w:rsidR="00917DCD" w:rsidRPr="00FA6F4B" w:rsidRDefault="00917DCD" w:rsidP="00917DCD">
      <w:pPr>
        <w:pStyle w:val="ListParagraph"/>
        <w:numPr>
          <w:ilvl w:val="1"/>
          <w:numId w:val="14"/>
        </w:numPr>
        <w:spacing w:after="120"/>
        <w:outlineLvl w:val="9"/>
        <w:rPr>
          <w:rFonts w:cs="Calibri"/>
        </w:rPr>
      </w:pPr>
      <w:r w:rsidRPr="00FA6F4B">
        <w:t xml:space="preserve">The Bidder </w:t>
      </w:r>
      <w:r w:rsidRPr="00FA6F4B">
        <w:rPr>
          <w:b/>
          <w:bCs/>
        </w:rPr>
        <w:t>must sustain, or improve</w:t>
      </w:r>
      <w:r w:rsidRPr="00FA6F4B">
        <w:t xml:space="preserve"> the company’s BBBEE Level for the duration of the contact which will form part of the Contractual Agreement.</w:t>
      </w:r>
    </w:p>
    <w:p w14:paraId="49374ED1" w14:textId="77777777" w:rsidR="00917DCD" w:rsidRPr="00FA6F4B" w:rsidRDefault="00917DCD" w:rsidP="00917DCD">
      <w:pPr>
        <w:pStyle w:val="ListParagraph"/>
        <w:numPr>
          <w:ilvl w:val="1"/>
          <w:numId w:val="14"/>
        </w:numPr>
        <w:spacing w:after="120"/>
        <w:outlineLvl w:val="9"/>
        <w:rPr>
          <w:rFonts w:cs="Calibri"/>
        </w:rPr>
      </w:pPr>
      <w:r w:rsidRPr="00FA6F4B">
        <w:rPr>
          <w:b/>
          <w:bCs/>
        </w:rPr>
        <w:t>Performance of Preference Goal Requirements will be determined annually</w:t>
      </w:r>
      <w:r w:rsidRPr="00FA6F4B">
        <w:rPr>
          <w:rFonts w:cs="Calibri"/>
        </w:rPr>
        <w:t>. Bidders must submit their Preference status report indicating progress against the Bidder’s Preferential commitments within 30 days of the yearly anniversary of the contract.</w:t>
      </w:r>
    </w:p>
    <w:p w14:paraId="69D78A28" w14:textId="77777777" w:rsidR="00917DCD" w:rsidRPr="00FA6F4B" w:rsidRDefault="00917DCD" w:rsidP="00917DCD">
      <w:pPr>
        <w:pStyle w:val="ListParagraph"/>
        <w:numPr>
          <w:ilvl w:val="1"/>
          <w:numId w:val="14"/>
        </w:numPr>
        <w:spacing w:after="120"/>
        <w:outlineLvl w:val="9"/>
        <w:rPr>
          <w:color w:val="000000" w:themeColor="text1"/>
        </w:rPr>
      </w:pPr>
      <w:r w:rsidRPr="00FA6F4B">
        <w:rPr>
          <w:color w:val="000000" w:themeColor="text1"/>
        </w:rPr>
        <w:t xml:space="preserve">Bidders need to keep auditable substantive records / evidence and upon request by </w:t>
      </w:r>
      <w:r w:rsidRPr="00FA6F4B">
        <w:rPr>
          <w:b/>
          <w:bCs/>
          <w:color w:val="000000" w:themeColor="text1"/>
        </w:rPr>
        <w:t xml:space="preserve">SITA </w:t>
      </w:r>
      <w:r w:rsidRPr="00FA6F4B">
        <w:rPr>
          <w:color w:val="000000" w:themeColor="text1"/>
        </w:rPr>
        <w:t>must be made available for audit and, or due diligence purposes.</w:t>
      </w:r>
    </w:p>
    <w:p w14:paraId="0CDBFF65" w14:textId="77777777" w:rsidR="00917DCD" w:rsidRPr="00FA6F4B" w:rsidRDefault="00917DCD" w:rsidP="00917DCD">
      <w:pPr>
        <w:pStyle w:val="ListParagraph"/>
        <w:numPr>
          <w:ilvl w:val="1"/>
          <w:numId w:val="14"/>
        </w:numPr>
        <w:spacing w:after="120"/>
        <w:outlineLvl w:val="9"/>
        <w:rPr>
          <w:color w:val="000000" w:themeColor="text1"/>
        </w:rPr>
      </w:pPr>
      <w:r w:rsidRPr="00FA6F4B">
        <w:rPr>
          <w:b/>
          <w:bCs/>
          <w:color w:val="000000" w:themeColor="text1"/>
        </w:rPr>
        <w:t>SITA reserves the right</w:t>
      </w:r>
      <w:r w:rsidRPr="00FA6F4B">
        <w:rPr>
          <w:color w:val="000000" w:themeColor="text1"/>
        </w:rPr>
        <w:t xml:space="preserve"> </w:t>
      </w:r>
      <w:r w:rsidRPr="00FA6F4B">
        <w:rPr>
          <w:b/>
          <w:bCs/>
          <w:color w:val="000000" w:themeColor="text1"/>
        </w:rPr>
        <w:t>to</w:t>
      </w:r>
      <w:r w:rsidRPr="00FA6F4B">
        <w:rPr>
          <w:color w:val="000000" w:themeColor="text1"/>
        </w:rPr>
        <w:t xml:space="preserve"> require from a Bidder, either before a bid is adjudicated or at any time subsequently, to substantiate any claim with regards to preferences, in any manner required by SITA.</w:t>
      </w:r>
    </w:p>
    <w:p w14:paraId="6EE17784" w14:textId="77777777" w:rsidR="00917DCD" w:rsidRPr="00FA6F4B" w:rsidRDefault="00917DCD" w:rsidP="00917DCD">
      <w:pPr>
        <w:pStyle w:val="ListParagraph"/>
        <w:numPr>
          <w:ilvl w:val="1"/>
          <w:numId w:val="14"/>
        </w:numPr>
        <w:spacing w:after="120"/>
        <w:outlineLvl w:val="9"/>
        <w:rPr>
          <w:color w:val="000000" w:themeColor="text1"/>
        </w:rPr>
      </w:pPr>
      <w:r w:rsidRPr="00FA6F4B">
        <w:rPr>
          <w:b/>
          <w:bCs/>
          <w:color w:val="000000" w:themeColor="text1"/>
        </w:rPr>
        <w:t>SITA reserves the right to</w:t>
      </w:r>
      <w:r w:rsidRPr="00FA6F4B">
        <w:rPr>
          <w:color w:val="000000" w:themeColor="text1"/>
        </w:rPr>
        <w:t xml:space="preserve"> verify information / evidence provided by the Bidder.</w:t>
      </w:r>
    </w:p>
    <w:p w14:paraId="5AB2FB23" w14:textId="77777777" w:rsidR="00917DCD" w:rsidRPr="00FA6F4B" w:rsidRDefault="00917DCD" w:rsidP="00917DCD">
      <w:pPr>
        <w:pStyle w:val="ListParagraph"/>
        <w:numPr>
          <w:ilvl w:val="1"/>
          <w:numId w:val="14"/>
        </w:numPr>
        <w:spacing w:after="120"/>
        <w:outlineLvl w:val="9"/>
        <w:rPr>
          <w:color w:val="000000" w:themeColor="text1"/>
        </w:rPr>
      </w:pPr>
      <w:r w:rsidRPr="00FA6F4B">
        <w:rPr>
          <w:b/>
          <w:bCs/>
          <w:color w:val="000000" w:themeColor="text1"/>
        </w:rPr>
        <w:t>SITA reserves the right to</w:t>
      </w:r>
      <w:r w:rsidRPr="00FA6F4B">
        <w:rPr>
          <w:color w:val="000000" w:themeColor="text1"/>
        </w:rPr>
        <w:t xml:space="preserve"> introduce a </w:t>
      </w:r>
      <w:r w:rsidRPr="00FA6F4B">
        <w:rPr>
          <w:b/>
          <w:bCs/>
          <w:color w:val="000000" w:themeColor="text1"/>
        </w:rPr>
        <w:t>penalty of 1%</w:t>
      </w:r>
      <w:r w:rsidRPr="00FA6F4B">
        <w:rPr>
          <w:color w:val="000000" w:themeColor="text1"/>
        </w:rPr>
        <w:t xml:space="preserve"> of the overall annual year spent by </w:t>
      </w:r>
      <w:r w:rsidRPr="00FA6F4B">
        <w:rPr>
          <w:b/>
          <w:bCs/>
          <w:color w:val="000000" w:themeColor="text1"/>
        </w:rPr>
        <w:t>SITA</w:t>
      </w:r>
      <w:r w:rsidRPr="00FA6F4B">
        <w:rPr>
          <w:color w:val="000000" w:themeColor="text1"/>
        </w:rPr>
        <w:t xml:space="preserve"> for the prior year if the Bidder fails to comply to paragraphs (g), (h) and (i) above.</w:t>
      </w:r>
    </w:p>
    <w:p w14:paraId="58E195B7" w14:textId="77777777" w:rsidR="0066499B" w:rsidRDefault="0066499B" w:rsidP="00882B3B">
      <w:pPr>
        <w:spacing w:line="240" w:lineRule="auto"/>
        <w:ind w:left="643" w:hanging="360"/>
        <w:rPr>
          <w:rFonts w:ascii="Calibri" w:eastAsia="Times New Roman" w:hAnsi="Calibri" w:cs="Calibri"/>
          <w:sz w:val="24"/>
          <w:szCs w:val="24"/>
        </w:rPr>
      </w:pPr>
    </w:p>
    <w:p w14:paraId="078D7501" w14:textId="77777777" w:rsidR="0066499B" w:rsidRDefault="0066499B" w:rsidP="00882B3B">
      <w:pPr>
        <w:spacing w:line="240" w:lineRule="auto"/>
        <w:ind w:left="643" w:hanging="360"/>
        <w:rPr>
          <w:rFonts w:ascii="Calibri" w:eastAsia="Times New Roman" w:hAnsi="Calibri" w:cs="Calibri"/>
          <w:sz w:val="24"/>
          <w:szCs w:val="24"/>
        </w:rPr>
      </w:pPr>
    </w:p>
    <w:p w14:paraId="65611004" w14:textId="77777777" w:rsidR="0066499B" w:rsidRDefault="0066499B" w:rsidP="00882B3B">
      <w:pPr>
        <w:spacing w:line="240" w:lineRule="auto"/>
        <w:ind w:left="643" w:hanging="360"/>
        <w:rPr>
          <w:rFonts w:ascii="Calibri" w:eastAsia="Times New Roman" w:hAnsi="Calibri" w:cs="Calibri"/>
          <w:sz w:val="24"/>
          <w:szCs w:val="24"/>
        </w:rPr>
      </w:pPr>
    </w:p>
    <w:p w14:paraId="08B42AF0" w14:textId="28D10325" w:rsidR="0066499B" w:rsidRDefault="0066499B">
      <w:pPr>
        <w:jc w:val="left"/>
        <w:rPr>
          <w:rFonts w:ascii="Calibri" w:eastAsia="Times New Roman" w:hAnsi="Calibri" w:cs="Calibri"/>
          <w:sz w:val="24"/>
          <w:szCs w:val="24"/>
        </w:rPr>
      </w:pPr>
      <w:r>
        <w:rPr>
          <w:rFonts w:ascii="Calibri" w:eastAsia="Times New Roman" w:hAnsi="Calibri" w:cs="Calibri"/>
          <w:sz w:val="24"/>
          <w:szCs w:val="24"/>
        </w:rPr>
        <w:br w:type="page"/>
      </w:r>
    </w:p>
    <w:p w14:paraId="75725CCF" w14:textId="77777777" w:rsidR="0066499B" w:rsidRDefault="0066499B" w:rsidP="00882B3B">
      <w:pPr>
        <w:spacing w:line="240" w:lineRule="auto"/>
        <w:ind w:left="643" w:hanging="360"/>
        <w:rPr>
          <w:rFonts w:ascii="Calibri" w:eastAsia="Times New Roman" w:hAnsi="Calibri" w:cs="Calibri"/>
          <w:sz w:val="24"/>
          <w:szCs w:val="24"/>
        </w:rPr>
        <w:sectPr w:rsidR="0066499B" w:rsidSect="00610DD4">
          <w:pgSz w:w="11906" w:h="16838"/>
          <w:pgMar w:top="1134" w:right="1134" w:bottom="1134" w:left="1134" w:header="680" w:footer="344" w:gutter="0"/>
          <w:cols w:space="720"/>
        </w:sectPr>
      </w:pPr>
    </w:p>
    <w:p w14:paraId="47384927" w14:textId="77777777" w:rsidR="0066499B" w:rsidRPr="005C09BD" w:rsidRDefault="0066499B" w:rsidP="0066499B">
      <w:pPr>
        <w:jc w:val="center"/>
        <w:rPr>
          <w:rFonts w:cs="Calibri"/>
          <w:b/>
          <w:bCs/>
        </w:rPr>
      </w:pPr>
      <w:r w:rsidRPr="00243AE6">
        <w:rPr>
          <w:rFonts w:cs="Calibri"/>
          <w:b/>
          <w:bCs/>
          <w:szCs w:val="24"/>
        </w:rPr>
        <w:lastRenderedPageBreak/>
        <w:t xml:space="preserve">Table 7: </w:t>
      </w:r>
      <w:r w:rsidRPr="00243AE6">
        <w:rPr>
          <w:rFonts w:cs="Calibri"/>
          <w:szCs w:val="24"/>
        </w:rPr>
        <w:t>Preference Goal Requirements for (80/20) system (Specific Goals)</w:t>
      </w:r>
    </w:p>
    <w:tbl>
      <w:tblPr>
        <w:tblW w:w="0" w:type="auto"/>
        <w:tblInd w:w="118" w:type="dxa"/>
        <w:tblLook w:val="04A0" w:firstRow="1" w:lastRow="0" w:firstColumn="1" w:lastColumn="0" w:noHBand="0" w:noVBand="1"/>
      </w:tblPr>
      <w:tblGrid>
        <w:gridCol w:w="1999"/>
        <w:gridCol w:w="3649"/>
        <w:gridCol w:w="1499"/>
        <w:gridCol w:w="4610"/>
        <w:gridCol w:w="2674"/>
      </w:tblGrid>
      <w:tr w:rsidR="0066499B" w:rsidRPr="00377886" w14:paraId="58BCF898" w14:textId="77777777" w:rsidTr="00525669">
        <w:trPr>
          <w:trHeight w:val="264"/>
          <w:tblHeader/>
        </w:trPr>
        <w:tc>
          <w:tcPr>
            <w:tcW w:w="1999" w:type="dxa"/>
            <w:tcBorders>
              <w:top w:val="single" w:sz="8" w:space="0" w:color="4F81BD"/>
              <w:left w:val="single" w:sz="8" w:space="0" w:color="4F81BD"/>
              <w:bottom w:val="single" w:sz="8" w:space="0" w:color="4F81BD"/>
              <w:right w:val="single" w:sz="8" w:space="0" w:color="4F81BD"/>
            </w:tcBorders>
            <w:shd w:val="clear" w:color="000000" w:fill="DBE5F1"/>
          </w:tcPr>
          <w:p w14:paraId="555B4099" w14:textId="77777777" w:rsidR="0066499B" w:rsidRPr="00DC337F" w:rsidRDefault="0066499B" w:rsidP="00525669">
            <w:pPr>
              <w:rPr>
                <w:rFonts w:cs="Calibri"/>
                <w:b/>
                <w:bCs/>
                <w:color w:val="0E1B8D"/>
              </w:rPr>
            </w:pPr>
            <w:r w:rsidRPr="00DC337F">
              <w:rPr>
                <w:rFonts w:cs="Calibri"/>
                <w:b/>
                <w:bCs/>
                <w:color w:val="0E1B8D"/>
              </w:rPr>
              <w:t>Preference Goal Requirement #</w:t>
            </w:r>
          </w:p>
        </w:tc>
        <w:tc>
          <w:tcPr>
            <w:tcW w:w="3649" w:type="dxa"/>
            <w:tcBorders>
              <w:top w:val="single" w:sz="8" w:space="0" w:color="4F81BD"/>
              <w:left w:val="single" w:sz="8" w:space="0" w:color="4F81BD"/>
              <w:bottom w:val="single" w:sz="8" w:space="0" w:color="4F81BD"/>
              <w:right w:val="single" w:sz="8" w:space="0" w:color="4F81BD"/>
            </w:tcBorders>
            <w:shd w:val="clear" w:color="000000" w:fill="DBE5F1"/>
            <w:hideMark/>
          </w:tcPr>
          <w:p w14:paraId="28CA08D9" w14:textId="77777777" w:rsidR="0066499B" w:rsidRPr="00DC337F" w:rsidRDefault="0066499B" w:rsidP="00525669">
            <w:pPr>
              <w:rPr>
                <w:rFonts w:cs="Calibri"/>
                <w:b/>
                <w:bCs/>
                <w:color w:val="0E1B8D"/>
              </w:rPr>
            </w:pPr>
            <w:r w:rsidRPr="00DC337F">
              <w:rPr>
                <w:rFonts w:cs="Calibri"/>
                <w:b/>
                <w:bCs/>
                <w:color w:val="0E1B8D"/>
              </w:rPr>
              <w:t>Preferential Goal Requirements</w:t>
            </w:r>
          </w:p>
        </w:tc>
        <w:tc>
          <w:tcPr>
            <w:tcW w:w="0" w:type="auto"/>
            <w:gridSpan w:val="3"/>
            <w:tcBorders>
              <w:top w:val="single" w:sz="8" w:space="0" w:color="4F81BD"/>
              <w:left w:val="nil"/>
              <w:bottom w:val="single" w:sz="8" w:space="0" w:color="4F81BD"/>
              <w:right w:val="single" w:sz="8" w:space="0" w:color="4F81BD"/>
            </w:tcBorders>
            <w:shd w:val="clear" w:color="000000" w:fill="DBE5F1"/>
            <w:hideMark/>
          </w:tcPr>
          <w:p w14:paraId="69C22972" w14:textId="77777777" w:rsidR="0066499B" w:rsidRPr="00DC337F" w:rsidRDefault="0066499B" w:rsidP="00525669">
            <w:pPr>
              <w:rPr>
                <w:rFonts w:cs="Calibri"/>
                <w:b/>
                <w:bCs/>
                <w:color w:val="0E1B8D"/>
              </w:rPr>
            </w:pPr>
            <w:r w:rsidRPr="00DC337F">
              <w:rPr>
                <w:rFonts w:cs="Calibri"/>
                <w:b/>
                <w:bCs/>
                <w:color w:val="0E1B8D"/>
              </w:rPr>
              <w:t>Preferential Goal Requirements for (80/20) system</w:t>
            </w:r>
          </w:p>
        </w:tc>
      </w:tr>
      <w:tr w:rsidR="0066499B" w:rsidRPr="00377886" w14:paraId="71140765" w14:textId="77777777" w:rsidTr="00525669">
        <w:trPr>
          <w:trHeight w:val="2100"/>
          <w:tblHeader/>
        </w:trPr>
        <w:tc>
          <w:tcPr>
            <w:tcW w:w="1999" w:type="dxa"/>
            <w:tcBorders>
              <w:top w:val="nil"/>
              <w:left w:val="single" w:sz="8" w:space="0" w:color="4F81BD"/>
              <w:bottom w:val="single" w:sz="8" w:space="0" w:color="4F81BD"/>
              <w:right w:val="single" w:sz="8" w:space="0" w:color="4F81BD"/>
            </w:tcBorders>
            <w:shd w:val="clear" w:color="000000" w:fill="DBE5F1"/>
          </w:tcPr>
          <w:p w14:paraId="6499B48F" w14:textId="77777777" w:rsidR="0066499B" w:rsidRPr="00DC337F" w:rsidRDefault="0066499B" w:rsidP="00525669">
            <w:pPr>
              <w:rPr>
                <w:rFonts w:cs="Calibri"/>
                <w:b/>
                <w:bCs/>
                <w:color w:val="0E1B8D"/>
              </w:rPr>
            </w:pPr>
          </w:p>
        </w:tc>
        <w:tc>
          <w:tcPr>
            <w:tcW w:w="3649" w:type="dxa"/>
            <w:tcBorders>
              <w:top w:val="nil"/>
              <w:left w:val="single" w:sz="8" w:space="0" w:color="4F81BD"/>
              <w:bottom w:val="single" w:sz="8" w:space="0" w:color="4F81BD"/>
              <w:right w:val="single" w:sz="8" w:space="0" w:color="4F81BD"/>
            </w:tcBorders>
            <w:shd w:val="clear" w:color="000000" w:fill="DBE5F1"/>
            <w:hideMark/>
          </w:tcPr>
          <w:p w14:paraId="77B0CDE1" w14:textId="77777777" w:rsidR="0066499B" w:rsidRPr="00DC337F" w:rsidRDefault="0066499B" w:rsidP="00525669">
            <w:pPr>
              <w:rPr>
                <w:rFonts w:cs="Calibri"/>
                <w:b/>
                <w:bCs/>
                <w:color w:val="0E1B8D"/>
              </w:rPr>
            </w:pPr>
            <w:r w:rsidRPr="00DC337F">
              <w:rPr>
                <w:rFonts w:cs="Calibri"/>
                <w:b/>
                <w:bCs/>
                <w:color w:val="0E1B8D"/>
              </w:rPr>
              <w:t>Preferential Goal Requirements allocated for this tender</w:t>
            </w:r>
          </w:p>
        </w:tc>
        <w:tc>
          <w:tcPr>
            <w:tcW w:w="0" w:type="auto"/>
            <w:tcBorders>
              <w:top w:val="nil"/>
              <w:left w:val="nil"/>
              <w:bottom w:val="single" w:sz="8" w:space="0" w:color="4F81BD"/>
              <w:right w:val="single" w:sz="8" w:space="0" w:color="4F81BD"/>
            </w:tcBorders>
            <w:shd w:val="clear" w:color="000000" w:fill="DBE5F1"/>
            <w:hideMark/>
          </w:tcPr>
          <w:p w14:paraId="54D71B36" w14:textId="77777777" w:rsidR="0066499B" w:rsidRPr="00DC337F" w:rsidRDefault="0066499B" w:rsidP="00525669">
            <w:pPr>
              <w:rPr>
                <w:rFonts w:cs="Calibri"/>
                <w:b/>
                <w:bCs/>
                <w:color w:val="0E1B8D"/>
              </w:rPr>
            </w:pPr>
            <w:r w:rsidRPr="00DC337F">
              <w:rPr>
                <w:rFonts w:cs="Calibri"/>
                <w:b/>
                <w:bCs/>
                <w:color w:val="0E1B8D"/>
              </w:rPr>
              <w:t>Number of points</w:t>
            </w:r>
            <w:r w:rsidRPr="00DC337F">
              <w:rPr>
                <w:rFonts w:cs="Calibri"/>
                <w:b/>
                <w:bCs/>
                <w:color w:val="0E1B8D"/>
              </w:rPr>
              <w:br/>
              <w:t>allocated</w:t>
            </w:r>
            <w:r w:rsidRPr="00DC337F">
              <w:rPr>
                <w:rFonts w:cs="Calibri"/>
                <w:b/>
                <w:bCs/>
                <w:color w:val="0E1B8D"/>
              </w:rPr>
              <w:br/>
              <w:t>(80/20) system</w:t>
            </w:r>
            <w:r w:rsidRPr="00DC337F">
              <w:rPr>
                <w:rFonts w:cs="Calibri"/>
                <w:b/>
                <w:bCs/>
                <w:color w:val="0E1B8D"/>
              </w:rPr>
              <w:br/>
              <w:t>(To be completed by the organ of state)</w:t>
            </w:r>
          </w:p>
        </w:tc>
        <w:tc>
          <w:tcPr>
            <w:tcW w:w="0" w:type="auto"/>
            <w:tcBorders>
              <w:top w:val="nil"/>
              <w:left w:val="nil"/>
              <w:bottom w:val="single" w:sz="8" w:space="0" w:color="4F81BD"/>
              <w:right w:val="single" w:sz="8" w:space="0" w:color="4F81BD"/>
            </w:tcBorders>
            <w:shd w:val="clear" w:color="000000" w:fill="DBE5F1"/>
            <w:hideMark/>
          </w:tcPr>
          <w:p w14:paraId="5B3BC4CD" w14:textId="77777777" w:rsidR="0066499B" w:rsidRPr="00DC337F" w:rsidRDefault="0066499B" w:rsidP="00525669">
            <w:pPr>
              <w:rPr>
                <w:rFonts w:cs="Calibri"/>
                <w:b/>
                <w:bCs/>
                <w:color w:val="0E1B8D"/>
              </w:rPr>
            </w:pPr>
            <w:r w:rsidRPr="00DC337F">
              <w:rPr>
                <w:rFonts w:cs="Calibri"/>
                <w:b/>
                <w:bCs/>
                <w:color w:val="0E1B8D"/>
              </w:rPr>
              <w:t xml:space="preserve">Substantiating evidence and evidence reference to be completed by bidder. </w:t>
            </w:r>
            <w:r w:rsidRPr="00DC337F">
              <w:rPr>
                <w:rFonts w:cs="Calibri"/>
                <w:b/>
                <w:bCs/>
                <w:color w:val="0E1B8D"/>
              </w:rPr>
              <w:br/>
              <w:t>Evaluation per requirement: Each requirement indicated in the table below must be completed and points will be allocated based on the evidence required below for the (80/20) system</w:t>
            </w:r>
          </w:p>
        </w:tc>
        <w:tc>
          <w:tcPr>
            <w:tcW w:w="0" w:type="auto"/>
            <w:tcBorders>
              <w:top w:val="nil"/>
              <w:left w:val="nil"/>
              <w:bottom w:val="single" w:sz="8" w:space="0" w:color="4F81BD"/>
              <w:right w:val="single" w:sz="8" w:space="0" w:color="4F81BD"/>
            </w:tcBorders>
            <w:shd w:val="clear" w:color="000000" w:fill="DBE5F1"/>
            <w:hideMark/>
          </w:tcPr>
          <w:p w14:paraId="1EF9D2AD" w14:textId="77777777" w:rsidR="0066499B" w:rsidRPr="00DC337F" w:rsidRDefault="0066499B" w:rsidP="00525669">
            <w:pPr>
              <w:rPr>
                <w:rFonts w:cs="Calibri"/>
                <w:b/>
                <w:bCs/>
                <w:color w:val="0E1B8D"/>
              </w:rPr>
            </w:pPr>
            <w:r w:rsidRPr="00DC337F">
              <w:rPr>
                <w:rFonts w:cs="Calibri"/>
                <w:b/>
                <w:bCs/>
                <w:color w:val="0E1B8D"/>
              </w:rPr>
              <w:t>Evidence reference for the</w:t>
            </w:r>
            <w:r w:rsidRPr="00DC337F">
              <w:rPr>
                <w:rFonts w:cs="Calibri"/>
                <w:b/>
                <w:bCs/>
                <w:color w:val="FF0000"/>
                <w:sz w:val="28"/>
                <w:szCs w:val="28"/>
              </w:rPr>
              <w:t xml:space="preserve"> </w:t>
            </w:r>
            <w:r w:rsidRPr="00DC337F">
              <w:rPr>
                <w:rFonts w:cs="Calibri"/>
                <w:b/>
                <w:bCs/>
                <w:color w:val="FF0000"/>
                <w:sz w:val="28"/>
                <w:szCs w:val="28"/>
              </w:rPr>
              <w:br/>
            </w:r>
            <w:r w:rsidRPr="00DC337F">
              <w:rPr>
                <w:rFonts w:cs="Calibri"/>
                <w:b/>
                <w:bCs/>
                <w:color w:val="0E1B8D"/>
              </w:rPr>
              <w:t>(80/20) system</w:t>
            </w:r>
          </w:p>
        </w:tc>
      </w:tr>
      <w:tr w:rsidR="0066499B" w:rsidRPr="00377886" w14:paraId="45E0DFF3" w14:textId="77777777" w:rsidTr="00525669">
        <w:trPr>
          <w:trHeight w:val="423"/>
        </w:trPr>
        <w:tc>
          <w:tcPr>
            <w:tcW w:w="1999" w:type="dxa"/>
            <w:tcBorders>
              <w:top w:val="nil"/>
              <w:left w:val="single" w:sz="8" w:space="0" w:color="4F81BD"/>
              <w:bottom w:val="single" w:sz="8" w:space="0" w:color="4F81BD"/>
              <w:right w:val="single" w:sz="8" w:space="0" w:color="4F81BD"/>
            </w:tcBorders>
            <w:shd w:val="clear" w:color="000000" w:fill="DBE5F1"/>
          </w:tcPr>
          <w:p w14:paraId="286C91A6" w14:textId="77777777" w:rsidR="0066499B" w:rsidRPr="00DC337F" w:rsidRDefault="0066499B" w:rsidP="00525669">
            <w:pPr>
              <w:rPr>
                <w:rFonts w:cs="Calibri"/>
                <w:b/>
                <w:bCs/>
                <w:color w:val="305496"/>
              </w:rPr>
            </w:pPr>
          </w:p>
        </w:tc>
        <w:tc>
          <w:tcPr>
            <w:tcW w:w="3649" w:type="dxa"/>
            <w:tcBorders>
              <w:top w:val="nil"/>
              <w:left w:val="single" w:sz="8" w:space="0" w:color="4F81BD"/>
              <w:bottom w:val="single" w:sz="8" w:space="0" w:color="4F81BD"/>
              <w:right w:val="single" w:sz="8" w:space="0" w:color="4F81BD"/>
            </w:tcBorders>
            <w:shd w:val="clear" w:color="000000" w:fill="DBE5F1"/>
            <w:vAlign w:val="center"/>
            <w:hideMark/>
          </w:tcPr>
          <w:p w14:paraId="681C4CC4" w14:textId="77777777" w:rsidR="0066499B" w:rsidRPr="00DC337F" w:rsidRDefault="0066499B" w:rsidP="00525669">
            <w:pPr>
              <w:rPr>
                <w:rFonts w:cs="Calibri"/>
                <w:b/>
                <w:bCs/>
                <w:color w:val="305496"/>
              </w:rPr>
            </w:pPr>
            <w:r w:rsidRPr="00DC337F">
              <w:rPr>
                <w:rFonts w:cs="Calibri"/>
                <w:b/>
                <w:bCs/>
              </w:rPr>
              <w:t>B-BBEE Requirements</w:t>
            </w:r>
          </w:p>
        </w:tc>
        <w:tc>
          <w:tcPr>
            <w:tcW w:w="0" w:type="auto"/>
            <w:tcBorders>
              <w:top w:val="nil"/>
              <w:left w:val="nil"/>
              <w:bottom w:val="single" w:sz="8" w:space="0" w:color="4F81BD"/>
              <w:right w:val="single" w:sz="8" w:space="0" w:color="4F81BD"/>
            </w:tcBorders>
            <w:shd w:val="clear" w:color="000000" w:fill="DBE5F1"/>
            <w:vAlign w:val="center"/>
            <w:hideMark/>
          </w:tcPr>
          <w:p w14:paraId="20B9F5A3" w14:textId="77777777" w:rsidR="0066499B" w:rsidRPr="00DC337F" w:rsidRDefault="0066499B" w:rsidP="00525669">
            <w:pPr>
              <w:jc w:val="center"/>
              <w:rPr>
                <w:rFonts w:cs="Calibri"/>
                <w:b/>
                <w:bCs/>
              </w:rPr>
            </w:pPr>
          </w:p>
        </w:tc>
        <w:tc>
          <w:tcPr>
            <w:tcW w:w="0" w:type="auto"/>
            <w:gridSpan w:val="2"/>
            <w:tcBorders>
              <w:top w:val="single" w:sz="8" w:space="0" w:color="4F81BD"/>
              <w:left w:val="nil"/>
              <w:bottom w:val="single" w:sz="8" w:space="0" w:color="4F81BD"/>
              <w:right w:val="single" w:sz="8" w:space="0" w:color="4F81BD"/>
            </w:tcBorders>
            <w:shd w:val="clear" w:color="000000" w:fill="DBE5F1"/>
            <w:hideMark/>
          </w:tcPr>
          <w:p w14:paraId="1911406A" w14:textId="77777777" w:rsidR="0066499B" w:rsidRPr="00DC337F" w:rsidRDefault="0066499B" w:rsidP="00525669">
            <w:pPr>
              <w:rPr>
                <w:rFonts w:cs="Calibri"/>
                <w:b/>
                <w:bCs/>
                <w:color w:val="0E1B8D"/>
              </w:rPr>
            </w:pPr>
            <w:r w:rsidRPr="00DC337F">
              <w:rPr>
                <w:rFonts w:cs="Calibri"/>
                <w:b/>
                <w:bCs/>
                <w:color w:val="0E1B8D"/>
              </w:rPr>
              <w:t> </w:t>
            </w:r>
          </w:p>
        </w:tc>
      </w:tr>
      <w:tr w:rsidR="0066499B" w:rsidRPr="00377886" w14:paraId="5B7BBE16" w14:textId="77777777" w:rsidTr="00525669">
        <w:trPr>
          <w:trHeight w:val="1004"/>
        </w:trPr>
        <w:tc>
          <w:tcPr>
            <w:tcW w:w="1999" w:type="dxa"/>
            <w:tcBorders>
              <w:top w:val="nil"/>
              <w:left w:val="single" w:sz="8" w:space="0" w:color="4F81BD"/>
              <w:bottom w:val="single" w:sz="8" w:space="0" w:color="4F81BD"/>
              <w:right w:val="single" w:sz="8" w:space="0" w:color="4F81BD"/>
            </w:tcBorders>
          </w:tcPr>
          <w:p w14:paraId="5EFC4504" w14:textId="77777777" w:rsidR="0066499B" w:rsidRPr="00DC337F" w:rsidRDefault="0066499B" w:rsidP="00525669">
            <w:pPr>
              <w:rPr>
                <w:rFonts w:cs="Calibri"/>
              </w:rPr>
            </w:pPr>
            <w:r w:rsidRPr="00DC337F">
              <w:rPr>
                <w:rFonts w:cs="Calibri"/>
              </w:rPr>
              <w:t>1)</w:t>
            </w:r>
          </w:p>
        </w:tc>
        <w:tc>
          <w:tcPr>
            <w:tcW w:w="3649" w:type="dxa"/>
            <w:tcBorders>
              <w:top w:val="nil"/>
              <w:left w:val="single" w:sz="8" w:space="0" w:color="4F81BD"/>
              <w:bottom w:val="single" w:sz="8" w:space="0" w:color="4F81BD"/>
              <w:right w:val="single" w:sz="8" w:space="0" w:color="4F81BD"/>
            </w:tcBorders>
            <w:hideMark/>
          </w:tcPr>
          <w:p w14:paraId="0EF09F32" w14:textId="77777777" w:rsidR="0066499B" w:rsidRPr="00DC337F" w:rsidRDefault="0066499B" w:rsidP="00525669">
            <w:pPr>
              <w:rPr>
                <w:rFonts w:cs="Calibri"/>
                <w:b/>
                <w:bCs/>
              </w:rPr>
            </w:pPr>
            <w:r w:rsidRPr="00DC337F">
              <w:rPr>
                <w:rFonts w:cs="Calibri"/>
                <w:b/>
                <w:bCs/>
              </w:rPr>
              <w:t>B-BBEE Requirements:</w:t>
            </w:r>
          </w:p>
          <w:p w14:paraId="4017F47E" w14:textId="77777777" w:rsidR="0066499B" w:rsidRPr="00DC337F" w:rsidRDefault="0066499B" w:rsidP="00525669">
            <w:pPr>
              <w:rPr>
                <w:rFonts w:cs="Calibri"/>
              </w:rPr>
            </w:pPr>
            <w:r w:rsidRPr="00DC337F">
              <w:rPr>
                <w:rFonts w:cs="Calibri"/>
              </w:rPr>
              <w:t>Promotion of Transformational Objectives.</w:t>
            </w:r>
          </w:p>
        </w:tc>
        <w:tc>
          <w:tcPr>
            <w:tcW w:w="0" w:type="auto"/>
            <w:tcBorders>
              <w:top w:val="nil"/>
              <w:left w:val="nil"/>
              <w:bottom w:val="single" w:sz="8" w:space="0" w:color="4F81BD"/>
              <w:right w:val="single" w:sz="8" w:space="0" w:color="4F81BD"/>
            </w:tcBorders>
            <w:vAlign w:val="center"/>
            <w:hideMark/>
          </w:tcPr>
          <w:p w14:paraId="720B4982" w14:textId="77777777" w:rsidR="0066499B" w:rsidRPr="00DC337F" w:rsidRDefault="0066499B" w:rsidP="00525669">
            <w:pPr>
              <w:jc w:val="center"/>
              <w:rPr>
                <w:rFonts w:cs="Calibri"/>
              </w:rPr>
            </w:pPr>
            <w:r w:rsidRPr="00DC337F">
              <w:rPr>
                <w:rFonts w:cs="Calibri"/>
              </w:rPr>
              <w:t>10,0</w:t>
            </w:r>
          </w:p>
        </w:tc>
        <w:tc>
          <w:tcPr>
            <w:tcW w:w="0" w:type="auto"/>
            <w:tcBorders>
              <w:top w:val="nil"/>
              <w:left w:val="nil"/>
              <w:bottom w:val="single" w:sz="8" w:space="0" w:color="4F81BD"/>
              <w:right w:val="single" w:sz="8" w:space="0" w:color="4F81BD"/>
            </w:tcBorders>
            <w:hideMark/>
          </w:tcPr>
          <w:p w14:paraId="60E0C4A5" w14:textId="77777777" w:rsidR="00E959D1" w:rsidRPr="002B68FA" w:rsidRDefault="00E959D1" w:rsidP="00E959D1">
            <w:pPr>
              <w:rPr>
                <w:rFonts w:cs="Calibri"/>
                <w:szCs w:val="24"/>
                <w:lang w:eastAsia="en-GB"/>
              </w:rPr>
            </w:pPr>
            <w:r w:rsidRPr="002B68FA">
              <w:rPr>
                <w:rFonts w:cs="Calibri"/>
                <w:b/>
                <w:bCs/>
              </w:rPr>
              <w:t>Evidence:</w:t>
            </w:r>
            <w:r w:rsidRPr="002B68FA">
              <w:rPr>
                <w:rFonts w:cs="Calibri"/>
              </w:rPr>
              <w:br/>
            </w:r>
            <w:r w:rsidRPr="002B68FA">
              <w:rPr>
                <w:rFonts w:cs="Calibri"/>
                <w:szCs w:val="24"/>
                <w:lang w:eastAsia="en-GB"/>
              </w:rPr>
              <w:t>The Bidder must provide a copy of the following relevant evidence for the Preferential Goal points which the Bidder qualifies for:</w:t>
            </w:r>
          </w:p>
          <w:p w14:paraId="29E4C875" w14:textId="77777777" w:rsidR="00E959D1" w:rsidRPr="002B68FA" w:rsidRDefault="00E959D1" w:rsidP="005060FD">
            <w:pPr>
              <w:numPr>
                <w:ilvl w:val="0"/>
                <w:numId w:val="41"/>
              </w:numPr>
              <w:spacing w:after="0"/>
              <w:ind w:left="460" w:hanging="460"/>
              <w:jc w:val="left"/>
              <w:outlineLvl w:val="0"/>
              <w:rPr>
                <w:rFonts w:asciiTheme="minorHAnsi" w:hAnsiTheme="minorHAnsi" w:cs="Calibri"/>
                <w:szCs w:val="24"/>
              </w:rPr>
            </w:pPr>
            <w:r w:rsidRPr="002B68FA">
              <w:rPr>
                <w:rFonts w:asciiTheme="minorHAnsi" w:hAnsiTheme="minorHAnsi" w:cs="Calibri"/>
                <w:b/>
                <w:bCs/>
                <w:szCs w:val="24"/>
              </w:rPr>
              <w:t>Columns A, B, C and D</w:t>
            </w:r>
            <w:r>
              <w:rPr>
                <w:rFonts w:asciiTheme="minorHAnsi" w:hAnsiTheme="minorHAnsi" w:cs="Calibri"/>
                <w:b/>
                <w:bCs/>
                <w:szCs w:val="24"/>
              </w:rPr>
              <w:t xml:space="preserve"> </w:t>
            </w:r>
            <w:r w:rsidRPr="002B68FA">
              <w:rPr>
                <w:rFonts w:asciiTheme="minorHAnsi" w:hAnsiTheme="minorHAnsi" w:cs="Calibri"/>
                <w:b/>
                <w:bCs/>
                <w:szCs w:val="24"/>
              </w:rPr>
              <w:t xml:space="preserve">in table </w:t>
            </w:r>
            <w:r>
              <w:rPr>
                <w:rFonts w:asciiTheme="minorHAnsi" w:hAnsiTheme="minorHAnsi" w:cs="Calibri"/>
                <w:b/>
                <w:bCs/>
                <w:szCs w:val="24"/>
              </w:rPr>
              <w:t>9A</w:t>
            </w:r>
            <w:r w:rsidRPr="002B68FA">
              <w:rPr>
                <w:rFonts w:asciiTheme="minorHAnsi" w:hAnsiTheme="minorHAnsi" w:cs="Calibri"/>
                <w:b/>
                <w:bCs/>
                <w:szCs w:val="24"/>
              </w:rPr>
              <w:t xml:space="preserve"> </w:t>
            </w:r>
          </w:p>
          <w:p w14:paraId="48EAF42A" w14:textId="77777777" w:rsidR="00E959D1" w:rsidRPr="002B68FA" w:rsidRDefault="00E959D1" w:rsidP="00E959D1">
            <w:pPr>
              <w:spacing w:after="0"/>
              <w:ind w:left="460"/>
              <w:jc w:val="left"/>
              <w:outlineLvl w:val="0"/>
              <w:rPr>
                <w:rFonts w:asciiTheme="minorHAnsi" w:hAnsiTheme="minorHAnsi" w:cs="Calibri"/>
                <w:szCs w:val="24"/>
              </w:rPr>
            </w:pPr>
            <w:r w:rsidRPr="002B68FA">
              <w:rPr>
                <w:rFonts w:asciiTheme="minorHAnsi" w:hAnsiTheme="minorHAnsi"/>
                <w:bCs/>
                <w:szCs w:val="24"/>
              </w:rPr>
              <w:t xml:space="preserve">Copy of relevant proof of the following to confirm the B-BBEE status of the contributor </w:t>
            </w:r>
            <w:r w:rsidRPr="002B68FA">
              <w:rPr>
                <w:rFonts w:asciiTheme="minorHAnsi" w:hAnsiTheme="minorHAnsi" w:cs="Calibri"/>
                <w:szCs w:val="24"/>
              </w:rPr>
              <w:t xml:space="preserve">as defined in </w:t>
            </w:r>
            <w:r w:rsidRPr="002B68FA">
              <w:rPr>
                <w:rFonts w:asciiTheme="minorHAnsi" w:hAnsiTheme="minorHAnsi"/>
                <w:bCs/>
                <w:szCs w:val="24"/>
              </w:rPr>
              <w:t>the</w:t>
            </w:r>
            <w:r w:rsidRPr="002B68FA">
              <w:rPr>
                <w:rFonts w:asciiTheme="minorHAnsi" w:hAnsiTheme="minorHAnsi" w:cs="Calibri"/>
                <w:szCs w:val="24"/>
              </w:rPr>
              <w:t xml:space="preserve"> Broad-Based Black Economic Empowerment Act:</w:t>
            </w:r>
          </w:p>
          <w:p w14:paraId="78A5C9EB" w14:textId="77777777" w:rsidR="00E959D1" w:rsidRPr="002B68FA" w:rsidRDefault="00E959D1" w:rsidP="00E959D1">
            <w:pPr>
              <w:numPr>
                <w:ilvl w:val="4"/>
                <w:numId w:val="14"/>
              </w:numPr>
              <w:spacing w:after="0"/>
              <w:ind w:left="746" w:hanging="284"/>
              <w:jc w:val="left"/>
              <w:outlineLvl w:val="0"/>
              <w:rPr>
                <w:rFonts w:asciiTheme="minorHAnsi" w:hAnsiTheme="minorHAnsi"/>
                <w:bCs/>
                <w:i/>
                <w:iCs/>
                <w:szCs w:val="24"/>
              </w:rPr>
            </w:pPr>
            <w:r w:rsidRPr="002B68FA">
              <w:rPr>
                <w:rFonts w:asciiTheme="minorHAnsi" w:hAnsiTheme="minorHAnsi"/>
                <w:b/>
                <w:i/>
                <w:iCs/>
                <w:szCs w:val="24"/>
              </w:rPr>
              <w:t>B-BBEE certificate</w:t>
            </w:r>
            <w:r w:rsidRPr="002B68FA">
              <w:rPr>
                <w:rFonts w:asciiTheme="minorHAnsi" w:hAnsiTheme="minorHAnsi"/>
                <w:bCs/>
                <w:i/>
                <w:iCs/>
                <w:szCs w:val="24"/>
              </w:rPr>
              <w:t xml:space="preserve"> (from a SANAS Accredited Agency/thedtic);</w:t>
            </w:r>
          </w:p>
          <w:p w14:paraId="0B403456" w14:textId="77777777" w:rsidR="00E959D1" w:rsidRPr="002B68FA" w:rsidRDefault="00E959D1" w:rsidP="00E959D1">
            <w:pPr>
              <w:spacing w:after="0"/>
              <w:ind w:left="746"/>
              <w:jc w:val="left"/>
              <w:outlineLvl w:val="0"/>
              <w:rPr>
                <w:rFonts w:asciiTheme="minorHAnsi" w:hAnsiTheme="minorHAnsi"/>
                <w:b/>
                <w:szCs w:val="24"/>
              </w:rPr>
            </w:pPr>
            <w:r w:rsidRPr="002B68FA">
              <w:rPr>
                <w:rFonts w:asciiTheme="minorHAnsi" w:hAnsiTheme="minorHAnsi"/>
                <w:b/>
                <w:szCs w:val="24"/>
              </w:rPr>
              <w:t xml:space="preserve">or </w:t>
            </w:r>
          </w:p>
          <w:p w14:paraId="39247360" w14:textId="77777777" w:rsidR="00E959D1" w:rsidRPr="002B68FA" w:rsidRDefault="00E959D1" w:rsidP="00E959D1">
            <w:pPr>
              <w:spacing w:after="0"/>
              <w:ind w:left="746"/>
              <w:jc w:val="left"/>
              <w:outlineLvl w:val="0"/>
              <w:rPr>
                <w:rFonts w:asciiTheme="minorHAnsi" w:hAnsiTheme="minorHAnsi" w:cs="Calibri"/>
                <w:bCs/>
                <w:szCs w:val="24"/>
              </w:rPr>
            </w:pPr>
            <w:r w:rsidRPr="002B68FA">
              <w:rPr>
                <w:rFonts w:asciiTheme="minorHAnsi" w:hAnsiTheme="minorHAnsi"/>
                <w:b/>
                <w:i/>
                <w:iCs/>
                <w:szCs w:val="24"/>
              </w:rPr>
              <w:t xml:space="preserve">Sworn affidavit </w:t>
            </w:r>
            <w:r w:rsidRPr="002B68FA">
              <w:rPr>
                <w:rFonts w:asciiTheme="minorHAnsi" w:hAnsiTheme="minorHAnsi"/>
                <w:bCs/>
                <w:szCs w:val="24"/>
              </w:rPr>
              <w:t>in the format provided by CIPC -</w:t>
            </w:r>
            <w:r w:rsidRPr="002B68FA">
              <w:rPr>
                <w:rFonts w:asciiTheme="minorHAnsi" w:hAnsiTheme="minorHAnsi"/>
                <w:b/>
                <w:i/>
                <w:iCs/>
                <w:szCs w:val="24"/>
              </w:rPr>
              <w:t xml:space="preserve"> Applicable to EMEs and QSEs only;</w:t>
            </w:r>
          </w:p>
          <w:p w14:paraId="466B0331" w14:textId="77777777" w:rsidR="00E959D1" w:rsidRPr="002B68FA" w:rsidRDefault="00E959D1" w:rsidP="005060FD">
            <w:pPr>
              <w:numPr>
                <w:ilvl w:val="0"/>
                <w:numId w:val="41"/>
              </w:numPr>
              <w:spacing w:after="0"/>
              <w:ind w:left="460" w:hanging="460"/>
              <w:jc w:val="left"/>
              <w:outlineLvl w:val="0"/>
              <w:rPr>
                <w:rFonts w:asciiTheme="minorHAnsi" w:hAnsiTheme="minorHAnsi" w:cs="Calibri"/>
                <w:b/>
                <w:bCs/>
                <w:szCs w:val="24"/>
              </w:rPr>
            </w:pPr>
            <w:r w:rsidRPr="002B68FA">
              <w:rPr>
                <w:rFonts w:asciiTheme="minorHAnsi" w:hAnsiTheme="minorHAnsi" w:cs="Calibri"/>
                <w:b/>
                <w:bCs/>
                <w:szCs w:val="24"/>
              </w:rPr>
              <w:t xml:space="preserve">Column D in table </w:t>
            </w:r>
            <w:r>
              <w:rPr>
                <w:rFonts w:asciiTheme="minorHAnsi" w:hAnsiTheme="minorHAnsi" w:cs="Calibri"/>
                <w:b/>
                <w:bCs/>
                <w:szCs w:val="24"/>
              </w:rPr>
              <w:t>9A</w:t>
            </w:r>
            <w:r w:rsidRPr="002B68FA">
              <w:rPr>
                <w:rFonts w:asciiTheme="minorHAnsi" w:hAnsiTheme="minorHAnsi" w:cs="Calibri"/>
                <w:b/>
                <w:bCs/>
                <w:szCs w:val="24"/>
              </w:rPr>
              <w:t xml:space="preserve"> </w:t>
            </w:r>
          </w:p>
          <w:p w14:paraId="12663610" w14:textId="77777777" w:rsidR="00E959D1" w:rsidRPr="002B68FA" w:rsidRDefault="00E959D1" w:rsidP="00E959D1">
            <w:pPr>
              <w:spacing w:after="0"/>
              <w:ind w:left="460"/>
              <w:jc w:val="left"/>
              <w:outlineLvl w:val="0"/>
              <w:rPr>
                <w:rFonts w:asciiTheme="minorHAnsi" w:hAnsiTheme="minorHAnsi"/>
                <w:bCs/>
                <w:szCs w:val="24"/>
              </w:rPr>
            </w:pPr>
            <w:r w:rsidRPr="002B68FA">
              <w:rPr>
                <w:rFonts w:asciiTheme="minorHAnsi" w:hAnsiTheme="minorHAnsi"/>
                <w:bCs/>
                <w:szCs w:val="24"/>
              </w:rPr>
              <w:lastRenderedPageBreak/>
              <w:t xml:space="preserve">Copy of </w:t>
            </w:r>
            <w:r w:rsidRPr="002B68FA">
              <w:rPr>
                <w:rFonts w:asciiTheme="minorHAnsi" w:hAnsiTheme="minorHAnsi"/>
                <w:b/>
                <w:i/>
                <w:iCs/>
                <w:szCs w:val="24"/>
              </w:rPr>
              <w:t>South African Identification Document (ID)</w:t>
            </w:r>
            <w:r w:rsidRPr="002B68FA">
              <w:rPr>
                <w:rFonts w:asciiTheme="minorHAnsi" w:hAnsiTheme="minorHAnsi"/>
                <w:bCs/>
                <w:szCs w:val="24"/>
              </w:rPr>
              <w:t xml:space="preserve">; </w:t>
            </w:r>
            <w:r w:rsidRPr="002B68FA">
              <w:rPr>
                <w:rFonts w:asciiTheme="minorHAnsi" w:hAnsiTheme="minorHAnsi"/>
                <w:b/>
                <w:szCs w:val="24"/>
              </w:rPr>
              <w:t>and/ or</w:t>
            </w:r>
          </w:p>
          <w:p w14:paraId="7634AD52" w14:textId="77777777" w:rsidR="00E959D1" w:rsidRPr="002B68FA" w:rsidRDefault="00E959D1" w:rsidP="005060FD">
            <w:pPr>
              <w:numPr>
                <w:ilvl w:val="0"/>
                <w:numId w:val="41"/>
              </w:numPr>
              <w:spacing w:after="0"/>
              <w:ind w:left="460" w:hanging="460"/>
              <w:jc w:val="left"/>
              <w:outlineLvl w:val="0"/>
              <w:rPr>
                <w:rFonts w:asciiTheme="minorHAnsi" w:hAnsiTheme="minorHAnsi" w:cs="Calibri"/>
                <w:b/>
                <w:bCs/>
                <w:szCs w:val="24"/>
              </w:rPr>
            </w:pPr>
            <w:r w:rsidRPr="002B68FA">
              <w:rPr>
                <w:rFonts w:asciiTheme="minorHAnsi" w:hAnsiTheme="minorHAnsi" w:cs="Calibri"/>
                <w:b/>
                <w:bCs/>
                <w:szCs w:val="24"/>
              </w:rPr>
              <w:t xml:space="preserve">Column E in table </w:t>
            </w:r>
            <w:r>
              <w:rPr>
                <w:rFonts w:asciiTheme="minorHAnsi" w:hAnsiTheme="minorHAnsi" w:cs="Calibri"/>
                <w:b/>
                <w:bCs/>
                <w:szCs w:val="24"/>
              </w:rPr>
              <w:t>9A</w:t>
            </w:r>
          </w:p>
          <w:p w14:paraId="5DEA14C1" w14:textId="77777777" w:rsidR="00E959D1" w:rsidRPr="002B68FA" w:rsidRDefault="00E959D1" w:rsidP="00E959D1">
            <w:pPr>
              <w:spacing w:after="0"/>
              <w:ind w:left="460"/>
              <w:jc w:val="left"/>
              <w:outlineLvl w:val="0"/>
              <w:rPr>
                <w:rFonts w:asciiTheme="minorHAnsi" w:hAnsiTheme="minorHAnsi" w:cs="Calibri"/>
                <w:szCs w:val="24"/>
              </w:rPr>
            </w:pPr>
            <w:r w:rsidRPr="002B68FA">
              <w:rPr>
                <w:rFonts w:asciiTheme="minorHAnsi" w:hAnsiTheme="minorHAnsi"/>
                <w:bCs/>
                <w:szCs w:val="24"/>
              </w:rPr>
              <w:t xml:space="preserve">Copy of </w:t>
            </w:r>
            <w:r w:rsidRPr="002B68FA">
              <w:rPr>
                <w:rFonts w:asciiTheme="minorHAnsi" w:hAnsiTheme="minorHAnsi"/>
                <w:b/>
                <w:i/>
                <w:iCs/>
                <w:szCs w:val="24"/>
              </w:rPr>
              <w:t>Medical Certificate</w:t>
            </w:r>
            <w:r w:rsidRPr="002B68FA">
              <w:rPr>
                <w:rFonts w:asciiTheme="minorHAnsi" w:hAnsiTheme="minorHAnsi"/>
                <w:bCs/>
                <w:szCs w:val="24"/>
              </w:rPr>
              <w:t xml:space="preserve"> </w:t>
            </w:r>
            <w:r w:rsidRPr="002B68FA">
              <w:rPr>
                <w:rFonts w:asciiTheme="minorHAnsi" w:hAnsiTheme="minorHAnsi"/>
                <w:b/>
                <w:i/>
                <w:iCs/>
                <w:szCs w:val="24"/>
              </w:rPr>
              <w:t xml:space="preserve">clearly indicating the disability in line with the B-BBEE status claimed </w:t>
            </w:r>
            <w:r w:rsidRPr="002B68FA">
              <w:rPr>
                <w:rFonts w:asciiTheme="minorHAnsi" w:hAnsiTheme="minorHAnsi" w:cs="Calibri"/>
                <w:b/>
                <w:i/>
                <w:iCs/>
                <w:szCs w:val="24"/>
              </w:rPr>
              <w:t xml:space="preserve">as defined in </w:t>
            </w:r>
            <w:r w:rsidRPr="002B68FA">
              <w:rPr>
                <w:rFonts w:asciiTheme="minorHAnsi" w:hAnsiTheme="minorHAnsi"/>
                <w:b/>
                <w:i/>
                <w:iCs/>
                <w:szCs w:val="24"/>
              </w:rPr>
              <w:t>the</w:t>
            </w:r>
            <w:r w:rsidRPr="002B68FA">
              <w:rPr>
                <w:rFonts w:asciiTheme="minorHAnsi" w:hAnsiTheme="minorHAnsi" w:cs="Calibri"/>
                <w:b/>
                <w:i/>
                <w:iCs/>
                <w:szCs w:val="24"/>
              </w:rPr>
              <w:t xml:space="preserve"> Broad-Based Black Economic Empowerment Act</w:t>
            </w:r>
            <w:r w:rsidRPr="002B68FA">
              <w:rPr>
                <w:rFonts w:asciiTheme="minorHAnsi" w:hAnsiTheme="minorHAnsi" w:cs="Calibri"/>
                <w:szCs w:val="24"/>
              </w:rPr>
              <w:t>.</w:t>
            </w:r>
          </w:p>
          <w:p w14:paraId="782B1497" w14:textId="77777777" w:rsidR="00E959D1" w:rsidRPr="002B68FA" w:rsidRDefault="00E959D1" w:rsidP="00E959D1">
            <w:pPr>
              <w:jc w:val="left"/>
              <w:rPr>
                <w:bCs/>
                <w:szCs w:val="24"/>
              </w:rPr>
            </w:pPr>
          </w:p>
          <w:p w14:paraId="27C1D4F3" w14:textId="77777777" w:rsidR="00E959D1" w:rsidRPr="002B68FA" w:rsidRDefault="00E959D1" w:rsidP="00E959D1">
            <w:pPr>
              <w:jc w:val="left"/>
              <w:rPr>
                <w:rFonts w:cs="Calibri"/>
                <w:b/>
                <w:bCs/>
              </w:rPr>
            </w:pPr>
            <w:r w:rsidRPr="002B68FA">
              <w:rPr>
                <w:rFonts w:cs="Calibri"/>
                <w:b/>
                <w:bCs/>
              </w:rPr>
              <w:t>Note:</w:t>
            </w:r>
          </w:p>
          <w:p w14:paraId="52133DED" w14:textId="77777777" w:rsidR="00E959D1" w:rsidRPr="002B68FA" w:rsidRDefault="00E959D1" w:rsidP="00E959D1">
            <w:pPr>
              <w:jc w:val="left"/>
              <w:rPr>
                <w:bCs/>
                <w:szCs w:val="24"/>
              </w:rPr>
            </w:pPr>
            <w:r w:rsidRPr="002B68FA">
              <w:rPr>
                <w:bCs/>
                <w:szCs w:val="24"/>
              </w:rPr>
              <w:t>The CIPC (Companies and Intellectual Property Commission) registration documents will also be used as evidence to confirm compliance to the Preferential procurement requirements as part of the evaluation process.</w:t>
            </w:r>
          </w:p>
          <w:p w14:paraId="07588B7D" w14:textId="77777777" w:rsidR="004263CC" w:rsidRPr="002B68FA" w:rsidRDefault="0066499B" w:rsidP="004263CC">
            <w:pPr>
              <w:jc w:val="left"/>
              <w:rPr>
                <w:rFonts w:cs="Calibri"/>
              </w:rPr>
            </w:pPr>
            <w:r w:rsidRPr="00CE22D1">
              <w:rPr>
                <w:rFonts w:cs="Calibri"/>
              </w:rPr>
              <w:br/>
            </w:r>
            <w:r w:rsidR="004263CC" w:rsidRPr="002B68FA">
              <w:rPr>
                <w:rFonts w:cs="Calibri"/>
                <w:b/>
              </w:rPr>
              <w:t>Points allocation:</w:t>
            </w:r>
            <w:r w:rsidR="004263CC" w:rsidRPr="002B68FA">
              <w:rPr>
                <w:rFonts w:cs="Calibri"/>
              </w:rPr>
              <w:br/>
              <w:t xml:space="preserve">Points will be allocated for bidders that meets </w:t>
            </w:r>
            <w:r w:rsidR="004263CC" w:rsidRPr="002B68FA">
              <w:rPr>
                <w:rFonts w:cs="Calibri"/>
              </w:rPr>
              <w:lastRenderedPageBreak/>
              <w:t>the requirements as indicated in table</w:t>
            </w:r>
            <w:r w:rsidR="004263CC" w:rsidRPr="00373954">
              <w:rPr>
                <w:rFonts w:cs="Calibri"/>
                <w:b/>
                <w:bCs/>
              </w:rPr>
              <w:t xml:space="preserve"> 9A</w:t>
            </w:r>
            <w:r w:rsidR="004263CC">
              <w:rPr>
                <w:rFonts w:cs="Calibri"/>
              </w:rPr>
              <w:t xml:space="preserve"> </w:t>
            </w:r>
            <w:r w:rsidR="004263CC" w:rsidRPr="002B68FA">
              <w:rPr>
                <w:rFonts w:cs="Calibri"/>
                <w:b/>
                <w:bCs/>
              </w:rPr>
              <w:t>in section 4.6</w:t>
            </w:r>
            <w:r w:rsidR="004263CC" w:rsidRPr="002B68FA">
              <w:rPr>
                <w:rFonts w:cs="Calibri"/>
              </w:rPr>
              <w:t>.</w:t>
            </w:r>
          </w:p>
          <w:p w14:paraId="687B4FF5" w14:textId="42125DC4" w:rsidR="0066499B" w:rsidRPr="00DC337F" w:rsidRDefault="0066499B" w:rsidP="00525669">
            <w:pPr>
              <w:rPr>
                <w:rFonts w:cs="Calibri"/>
                <w:b/>
                <w:bCs/>
              </w:rPr>
            </w:pPr>
          </w:p>
        </w:tc>
        <w:tc>
          <w:tcPr>
            <w:tcW w:w="0" w:type="auto"/>
            <w:tcBorders>
              <w:top w:val="nil"/>
              <w:left w:val="nil"/>
              <w:bottom w:val="single" w:sz="8" w:space="0" w:color="4F81BD"/>
              <w:right w:val="single" w:sz="8" w:space="0" w:color="4F81BD"/>
            </w:tcBorders>
            <w:hideMark/>
          </w:tcPr>
          <w:p w14:paraId="5DB74916" w14:textId="50A58614" w:rsidR="0066499B" w:rsidRPr="00DC337F" w:rsidRDefault="0066499B" w:rsidP="00525669">
            <w:pPr>
              <w:rPr>
                <w:rFonts w:cs="Calibri"/>
                <w:color w:val="FF0000"/>
              </w:rPr>
            </w:pPr>
            <w:r w:rsidRPr="00FA6F4B">
              <w:rPr>
                <w:rFonts w:asciiTheme="minorHAnsi" w:hAnsiTheme="minorHAnsi" w:cstheme="minorHAnsi"/>
                <w:color w:val="FF0000"/>
                <w:szCs w:val="24"/>
                <w:lang w:eastAsia="en-GB"/>
              </w:rPr>
              <w:lastRenderedPageBreak/>
              <w:t xml:space="preserve">&lt;provide unique reference to locate </w:t>
            </w:r>
            <w:r w:rsidRPr="00DC337F">
              <w:rPr>
                <w:rFonts w:cs="Calibri"/>
                <w:b/>
                <w:bCs/>
                <w:color w:val="FF0000"/>
              </w:rPr>
              <w:t xml:space="preserve">(80/20) system </w:t>
            </w:r>
            <w:r w:rsidRPr="00FA6F4B">
              <w:rPr>
                <w:rFonts w:asciiTheme="minorHAnsi" w:hAnsiTheme="minorHAnsi" w:cstheme="minorHAnsi"/>
                <w:color w:val="FF0000"/>
                <w:szCs w:val="24"/>
                <w:lang w:eastAsia="en-GB"/>
              </w:rPr>
              <w:t xml:space="preserve">substantiating evidence in the bid response – </w:t>
            </w:r>
            <w:r w:rsidRPr="00FA6F4B">
              <w:rPr>
                <w:rFonts w:asciiTheme="minorHAnsi" w:hAnsiTheme="minorHAnsi" w:cstheme="minorHAnsi"/>
                <w:b/>
                <w:bCs/>
                <w:color w:val="FF0000"/>
                <w:szCs w:val="24"/>
                <w:lang w:eastAsia="en-GB"/>
              </w:rPr>
              <w:t>Annex A, section 5.</w:t>
            </w:r>
            <w:r w:rsidR="0061129C">
              <w:rPr>
                <w:rFonts w:asciiTheme="minorHAnsi" w:hAnsiTheme="minorHAnsi" w:cstheme="minorHAnsi"/>
                <w:b/>
                <w:bCs/>
                <w:color w:val="FF0000"/>
                <w:szCs w:val="24"/>
                <w:lang w:eastAsia="en-GB"/>
              </w:rPr>
              <w:t>9</w:t>
            </w:r>
            <w:r w:rsidRPr="00FA6F4B">
              <w:rPr>
                <w:rFonts w:asciiTheme="minorHAnsi" w:hAnsiTheme="minorHAnsi" w:cstheme="minorHAnsi"/>
                <w:color w:val="FF0000"/>
                <w:szCs w:val="24"/>
                <w:lang w:eastAsia="en-GB"/>
              </w:rPr>
              <w:t>&gt;</w:t>
            </w:r>
          </w:p>
        </w:tc>
      </w:tr>
      <w:tr w:rsidR="0066499B" w:rsidRPr="00377886" w14:paraId="40BCB327" w14:textId="77777777" w:rsidTr="00525669">
        <w:trPr>
          <w:trHeight w:val="239"/>
        </w:trPr>
        <w:tc>
          <w:tcPr>
            <w:tcW w:w="1999" w:type="dxa"/>
            <w:tcBorders>
              <w:top w:val="nil"/>
              <w:left w:val="single" w:sz="8" w:space="0" w:color="4F81BD"/>
              <w:bottom w:val="single" w:sz="8" w:space="0" w:color="4F81BD"/>
              <w:right w:val="single" w:sz="8" w:space="0" w:color="4F81BD"/>
            </w:tcBorders>
            <w:shd w:val="clear" w:color="000000" w:fill="DBE5F1"/>
          </w:tcPr>
          <w:p w14:paraId="35383DD1" w14:textId="77777777" w:rsidR="0066499B" w:rsidRPr="00DC337F" w:rsidRDefault="0066499B" w:rsidP="00525669">
            <w:pPr>
              <w:rPr>
                <w:rFonts w:cs="Calibri"/>
                <w:b/>
                <w:bCs/>
                <w:color w:val="305496"/>
              </w:rPr>
            </w:pPr>
          </w:p>
        </w:tc>
        <w:tc>
          <w:tcPr>
            <w:tcW w:w="3649" w:type="dxa"/>
            <w:tcBorders>
              <w:top w:val="nil"/>
              <w:left w:val="single" w:sz="8" w:space="0" w:color="4F81BD"/>
              <w:bottom w:val="single" w:sz="8" w:space="0" w:color="4F81BD"/>
              <w:right w:val="single" w:sz="8" w:space="0" w:color="4F81BD"/>
            </w:tcBorders>
            <w:shd w:val="clear" w:color="000000" w:fill="DBE5F1"/>
            <w:vAlign w:val="center"/>
            <w:hideMark/>
          </w:tcPr>
          <w:p w14:paraId="49A83D03" w14:textId="77777777" w:rsidR="0066499B" w:rsidRPr="00DC337F" w:rsidRDefault="0066499B" w:rsidP="00525669">
            <w:pPr>
              <w:rPr>
                <w:rFonts w:cs="Calibri"/>
                <w:b/>
                <w:bCs/>
                <w:color w:val="305496"/>
              </w:rPr>
            </w:pPr>
            <w:r w:rsidRPr="00DC337F">
              <w:rPr>
                <w:rFonts w:cs="Calibri"/>
                <w:b/>
                <w:bCs/>
                <w:color w:val="305496"/>
              </w:rPr>
              <w:t>Specific Goals: </w:t>
            </w:r>
          </w:p>
        </w:tc>
        <w:tc>
          <w:tcPr>
            <w:tcW w:w="0" w:type="auto"/>
            <w:tcBorders>
              <w:top w:val="nil"/>
              <w:left w:val="nil"/>
              <w:bottom w:val="single" w:sz="8" w:space="0" w:color="4F81BD"/>
              <w:right w:val="single" w:sz="8" w:space="0" w:color="4F81BD"/>
            </w:tcBorders>
            <w:shd w:val="clear" w:color="000000" w:fill="DBE5F1"/>
            <w:vAlign w:val="center"/>
            <w:hideMark/>
          </w:tcPr>
          <w:p w14:paraId="56397DDF" w14:textId="77777777" w:rsidR="0066499B" w:rsidRPr="00DC337F" w:rsidRDefault="0066499B" w:rsidP="00525669">
            <w:pPr>
              <w:jc w:val="center"/>
              <w:rPr>
                <w:rFonts w:cs="Calibri"/>
                <w:b/>
                <w:bCs/>
                <w:color w:val="0E1B8D"/>
              </w:rPr>
            </w:pPr>
            <w:r w:rsidRPr="00DC337F">
              <w:rPr>
                <w:rFonts w:cs="Calibri"/>
                <w:b/>
                <w:bCs/>
                <w:color w:val="0E1B8D"/>
              </w:rPr>
              <w:t>10,0</w:t>
            </w:r>
          </w:p>
        </w:tc>
        <w:tc>
          <w:tcPr>
            <w:tcW w:w="0" w:type="auto"/>
            <w:gridSpan w:val="2"/>
            <w:tcBorders>
              <w:top w:val="single" w:sz="8" w:space="0" w:color="4F81BD"/>
              <w:left w:val="nil"/>
              <w:bottom w:val="single" w:sz="8" w:space="0" w:color="4F81BD"/>
              <w:right w:val="single" w:sz="8" w:space="0" w:color="4F81BD"/>
            </w:tcBorders>
            <w:shd w:val="clear" w:color="000000" w:fill="DBE5F1"/>
            <w:hideMark/>
          </w:tcPr>
          <w:p w14:paraId="769EAF6C" w14:textId="77777777" w:rsidR="0066499B" w:rsidRPr="00DC337F" w:rsidRDefault="0066499B" w:rsidP="00525669">
            <w:pPr>
              <w:rPr>
                <w:rFonts w:cs="Calibri"/>
                <w:b/>
                <w:bCs/>
                <w:color w:val="0E1B8D"/>
              </w:rPr>
            </w:pPr>
            <w:r w:rsidRPr="00DC337F">
              <w:rPr>
                <w:rFonts w:cs="Calibri"/>
                <w:b/>
                <w:bCs/>
                <w:color w:val="0E1B8D"/>
              </w:rPr>
              <w:t> </w:t>
            </w:r>
          </w:p>
        </w:tc>
      </w:tr>
      <w:tr w:rsidR="0066499B" w:rsidRPr="00377886" w14:paraId="3C03A46F" w14:textId="77777777" w:rsidTr="00525669">
        <w:trPr>
          <w:trHeight w:val="2695"/>
        </w:trPr>
        <w:tc>
          <w:tcPr>
            <w:tcW w:w="1999" w:type="dxa"/>
            <w:tcBorders>
              <w:top w:val="nil"/>
              <w:left w:val="single" w:sz="8" w:space="0" w:color="4F81BD"/>
              <w:bottom w:val="single" w:sz="8" w:space="0" w:color="4F81BD"/>
              <w:right w:val="single" w:sz="8" w:space="0" w:color="4F81BD"/>
            </w:tcBorders>
          </w:tcPr>
          <w:p w14:paraId="2231AED2" w14:textId="77777777" w:rsidR="0066499B" w:rsidRPr="00DC337F" w:rsidRDefault="0066499B" w:rsidP="00525669">
            <w:pPr>
              <w:rPr>
                <w:rFonts w:cs="Calibri"/>
                <w:szCs w:val="24"/>
                <w:lang w:eastAsia="en-GB"/>
              </w:rPr>
            </w:pPr>
            <w:r w:rsidRPr="00DC337F">
              <w:rPr>
                <w:rFonts w:cs="Calibri"/>
                <w:szCs w:val="24"/>
                <w:lang w:eastAsia="en-GB"/>
              </w:rPr>
              <w:t>2)</w:t>
            </w:r>
          </w:p>
        </w:tc>
        <w:tc>
          <w:tcPr>
            <w:tcW w:w="3649" w:type="dxa"/>
            <w:tcBorders>
              <w:top w:val="nil"/>
              <w:left w:val="single" w:sz="8" w:space="0" w:color="4F81BD"/>
              <w:bottom w:val="single" w:sz="8" w:space="0" w:color="4F81BD"/>
              <w:right w:val="single" w:sz="8" w:space="0" w:color="4F81BD"/>
            </w:tcBorders>
            <w:hideMark/>
          </w:tcPr>
          <w:p w14:paraId="670C64FC" w14:textId="77777777" w:rsidR="0066499B" w:rsidRPr="00243AE6" w:rsidRDefault="0066499B" w:rsidP="00525669">
            <w:pPr>
              <w:rPr>
                <w:rFonts w:asciiTheme="minorHAnsi" w:hAnsiTheme="minorHAnsi" w:cstheme="minorHAnsi"/>
                <w:lang w:eastAsia="en-GB"/>
              </w:rPr>
            </w:pPr>
            <w:r w:rsidRPr="00243AE6">
              <w:rPr>
                <w:rFonts w:asciiTheme="minorHAnsi" w:hAnsiTheme="minorHAnsi" w:cstheme="minorHAnsi"/>
                <w:lang w:eastAsia="en-GB"/>
              </w:rPr>
              <w:t>The promotion of Local Products in line with the PPP.</w:t>
            </w:r>
          </w:p>
          <w:p w14:paraId="618B0850" w14:textId="77777777" w:rsidR="0066499B" w:rsidRPr="00243AE6" w:rsidRDefault="0066499B" w:rsidP="00525669">
            <w:pPr>
              <w:rPr>
                <w:rFonts w:asciiTheme="minorHAnsi" w:hAnsiTheme="minorHAnsi" w:cstheme="minorHAnsi"/>
              </w:rPr>
            </w:pPr>
            <w:r w:rsidRPr="00243AE6">
              <w:rPr>
                <w:rFonts w:asciiTheme="minorHAnsi" w:hAnsiTheme="minorHAnsi" w:cstheme="minorHAnsi"/>
                <w:lang w:eastAsia="en-GB"/>
              </w:rPr>
              <w:t xml:space="preserve">In line with the promotion of Local Products SITA will allocate Preference Points to Bidders whose products contain Local Content and production for </w:t>
            </w:r>
            <w:r w:rsidRPr="00243AE6">
              <w:rPr>
                <w:rFonts w:asciiTheme="minorHAnsi" w:hAnsiTheme="minorHAnsi" w:cstheme="minorHAnsi"/>
                <w:b/>
              </w:rPr>
              <w:t>Electrical and Telecom cables</w:t>
            </w:r>
            <w:r w:rsidRPr="00243AE6">
              <w:rPr>
                <w:rFonts w:asciiTheme="minorHAnsi" w:hAnsiTheme="minorHAnsi" w:cstheme="minorHAnsi"/>
                <w:bCs/>
              </w:rPr>
              <w:t>.</w:t>
            </w:r>
          </w:p>
        </w:tc>
        <w:tc>
          <w:tcPr>
            <w:tcW w:w="0" w:type="auto"/>
            <w:tcBorders>
              <w:top w:val="nil"/>
              <w:left w:val="nil"/>
              <w:bottom w:val="single" w:sz="8" w:space="0" w:color="4F81BD"/>
              <w:right w:val="single" w:sz="8" w:space="0" w:color="4F81BD"/>
            </w:tcBorders>
            <w:vAlign w:val="center"/>
            <w:hideMark/>
          </w:tcPr>
          <w:p w14:paraId="2DCACD10" w14:textId="77777777" w:rsidR="0066499B" w:rsidRPr="00DC337F" w:rsidRDefault="0066499B" w:rsidP="00525669">
            <w:pPr>
              <w:jc w:val="center"/>
              <w:rPr>
                <w:rFonts w:cs="Calibri"/>
              </w:rPr>
            </w:pPr>
            <w:r w:rsidRPr="00DC337F">
              <w:rPr>
                <w:rFonts w:cs="Calibri"/>
              </w:rPr>
              <w:t>10,0</w:t>
            </w:r>
          </w:p>
        </w:tc>
        <w:tc>
          <w:tcPr>
            <w:tcW w:w="0" w:type="auto"/>
            <w:tcBorders>
              <w:top w:val="nil"/>
              <w:left w:val="nil"/>
              <w:bottom w:val="single" w:sz="8" w:space="0" w:color="4F81BD"/>
              <w:right w:val="single" w:sz="8" w:space="0" w:color="4F81BD"/>
            </w:tcBorders>
            <w:hideMark/>
          </w:tcPr>
          <w:p w14:paraId="5829BD25" w14:textId="77777777" w:rsidR="0066499B" w:rsidRPr="00DC337F" w:rsidRDefault="0066499B" w:rsidP="00243AE6">
            <w:pPr>
              <w:spacing w:after="240"/>
              <w:jc w:val="left"/>
              <w:rPr>
                <w:rFonts w:cs="Calibri"/>
                <w:b/>
                <w:bCs/>
              </w:rPr>
            </w:pPr>
            <w:r w:rsidRPr="00DC337F">
              <w:rPr>
                <w:rFonts w:cs="Calibri"/>
                <w:b/>
                <w:bCs/>
              </w:rPr>
              <w:t>Evidence:</w:t>
            </w:r>
            <w:r w:rsidRPr="00DC337F">
              <w:rPr>
                <w:rFonts w:cs="Calibri"/>
              </w:rPr>
              <w:br/>
              <w:t xml:space="preserve">Bidder must complete, sign and submit the Local Content Requirements as indicated in </w:t>
            </w:r>
            <w:r w:rsidRPr="00DC337F">
              <w:rPr>
                <w:rFonts w:cs="Calibri"/>
                <w:b/>
                <w:bCs/>
              </w:rPr>
              <w:t xml:space="preserve">Annex </w:t>
            </w:r>
            <w:r>
              <w:rPr>
                <w:rFonts w:cs="Calibri"/>
                <w:b/>
                <w:bCs/>
              </w:rPr>
              <w:t>D</w:t>
            </w:r>
            <w:r w:rsidRPr="00DC337F">
              <w:rPr>
                <w:rFonts w:cs="Calibri"/>
              </w:rPr>
              <w:t>.</w:t>
            </w:r>
            <w:r w:rsidRPr="00DC337F">
              <w:rPr>
                <w:rFonts w:cs="Calibri"/>
              </w:rPr>
              <w:br/>
            </w:r>
            <w:r w:rsidRPr="00DC337F">
              <w:rPr>
                <w:rFonts w:cs="Calibri"/>
              </w:rPr>
              <w:br/>
            </w:r>
            <w:r w:rsidRPr="00DC337F">
              <w:rPr>
                <w:rFonts w:cs="Calibri"/>
                <w:b/>
                <w:bCs/>
              </w:rPr>
              <w:t>Points allocation:</w:t>
            </w:r>
            <w:r w:rsidRPr="00DC337F">
              <w:rPr>
                <w:rFonts w:cs="Calibri"/>
                <w:b/>
                <w:bCs/>
              </w:rPr>
              <w:br/>
            </w:r>
            <w:r w:rsidRPr="00DC337F">
              <w:rPr>
                <w:rFonts w:cs="Calibri"/>
              </w:rPr>
              <w:t>0 points = Zero % Local Content;</w:t>
            </w:r>
            <w:r w:rsidRPr="00DC337F">
              <w:rPr>
                <w:rFonts w:cs="Calibri"/>
              </w:rPr>
              <w:br/>
              <w:t>10 points = 90 % or greater Local Content.</w:t>
            </w:r>
            <w:r w:rsidRPr="00DC337F">
              <w:rPr>
                <w:rFonts w:cs="Calibri"/>
                <w:b/>
                <w:bCs/>
              </w:rPr>
              <w:br/>
            </w:r>
          </w:p>
        </w:tc>
        <w:tc>
          <w:tcPr>
            <w:tcW w:w="0" w:type="auto"/>
            <w:tcBorders>
              <w:top w:val="nil"/>
              <w:left w:val="nil"/>
              <w:bottom w:val="single" w:sz="8" w:space="0" w:color="4F81BD"/>
              <w:right w:val="single" w:sz="8" w:space="0" w:color="4F81BD"/>
            </w:tcBorders>
            <w:hideMark/>
          </w:tcPr>
          <w:p w14:paraId="544A2894" w14:textId="1EE609E7" w:rsidR="0066499B" w:rsidRPr="00DC337F" w:rsidRDefault="0066499B" w:rsidP="00525669">
            <w:pPr>
              <w:rPr>
                <w:rFonts w:cs="Calibri"/>
                <w:color w:val="FF0000"/>
              </w:rPr>
            </w:pPr>
            <w:r w:rsidRPr="00FA6F4B">
              <w:rPr>
                <w:rFonts w:asciiTheme="minorHAnsi" w:hAnsiTheme="minorHAnsi" w:cstheme="minorHAnsi"/>
                <w:color w:val="FF0000"/>
                <w:szCs w:val="24"/>
                <w:lang w:eastAsia="en-GB"/>
              </w:rPr>
              <w:t xml:space="preserve">&lt;provide unique reference to locate </w:t>
            </w:r>
            <w:r w:rsidRPr="00DC337F">
              <w:rPr>
                <w:rFonts w:cs="Calibri"/>
                <w:b/>
                <w:bCs/>
                <w:color w:val="FF0000"/>
              </w:rPr>
              <w:t xml:space="preserve">(80/20) system </w:t>
            </w:r>
            <w:r w:rsidRPr="00FA6F4B">
              <w:rPr>
                <w:rFonts w:asciiTheme="minorHAnsi" w:hAnsiTheme="minorHAnsi" w:cstheme="minorHAnsi"/>
                <w:color w:val="FF0000"/>
                <w:szCs w:val="24"/>
                <w:lang w:eastAsia="en-GB"/>
              </w:rPr>
              <w:t xml:space="preserve">substantiating evidence in the bid response – </w:t>
            </w:r>
            <w:r w:rsidRPr="00FA6F4B">
              <w:rPr>
                <w:rFonts w:asciiTheme="minorHAnsi" w:hAnsiTheme="minorHAnsi" w:cstheme="minorHAnsi"/>
                <w:b/>
                <w:bCs/>
                <w:color w:val="FF0000"/>
                <w:szCs w:val="24"/>
                <w:lang w:eastAsia="en-GB"/>
              </w:rPr>
              <w:t>Annex A, section 5.</w:t>
            </w:r>
            <w:r w:rsidR="0061129C">
              <w:rPr>
                <w:rFonts w:asciiTheme="minorHAnsi" w:hAnsiTheme="minorHAnsi" w:cstheme="minorHAnsi"/>
                <w:b/>
                <w:bCs/>
                <w:color w:val="FF0000"/>
                <w:szCs w:val="24"/>
                <w:lang w:eastAsia="en-GB"/>
              </w:rPr>
              <w:t>9</w:t>
            </w:r>
            <w:r w:rsidRPr="00FA6F4B">
              <w:rPr>
                <w:rFonts w:asciiTheme="minorHAnsi" w:hAnsiTheme="minorHAnsi" w:cstheme="minorHAnsi"/>
                <w:color w:val="FF0000"/>
                <w:szCs w:val="24"/>
                <w:lang w:eastAsia="en-GB"/>
              </w:rPr>
              <w:t>&gt;</w:t>
            </w:r>
          </w:p>
        </w:tc>
      </w:tr>
      <w:tr w:rsidR="0066499B" w:rsidRPr="00377886" w14:paraId="0DCAE462" w14:textId="77777777" w:rsidTr="00525669">
        <w:trPr>
          <w:trHeight w:val="860"/>
        </w:trPr>
        <w:tc>
          <w:tcPr>
            <w:tcW w:w="1999" w:type="dxa"/>
            <w:tcBorders>
              <w:top w:val="nil"/>
              <w:left w:val="single" w:sz="8" w:space="0" w:color="4F81BD"/>
              <w:bottom w:val="single" w:sz="8" w:space="0" w:color="4F81BD"/>
              <w:right w:val="single" w:sz="8" w:space="0" w:color="4F81BD"/>
            </w:tcBorders>
            <w:shd w:val="clear" w:color="000000" w:fill="DBE5F1"/>
          </w:tcPr>
          <w:p w14:paraId="72C81B06" w14:textId="77777777" w:rsidR="0066499B" w:rsidRPr="00DC337F" w:rsidRDefault="0066499B" w:rsidP="00525669">
            <w:pPr>
              <w:rPr>
                <w:rFonts w:cs="Calibri"/>
                <w:b/>
                <w:bCs/>
                <w:color w:val="0E1B8D"/>
              </w:rPr>
            </w:pPr>
          </w:p>
        </w:tc>
        <w:tc>
          <w:tcPr>
            <w:tcW w:w="3649" w:type="dxa"/>
            <w:tcBorders>
              <w:top w:val="nil"/>
              <w:left w:val="single" w:sz="8" w:space="0" w:color="4F81BD"/>
              <w:bottom w:val="single" w:sz="8" w:space="0" w:color="4F81BD"/>
              <w:right w:val="single" w:sz="8" w:space="0" w:color="4F81BD"/>
            </w:tcBorders>
            <w:shd w:val="clear" w:color="000000" w:fill="DBE5F1"/>
            <w:vAlign w:val="center"/>
            <w:hideMark/>
          </w:tcPr>
          <w:p w14:paraId="01C1BA2E" w14:textId="77777777" w:rsidR="0066499B" w:rsidRPr="00DC337F" w:rsidRDefault="0066499B" w:rsidP="00525669">
            <w:pPr>
              <w:rPr>
                <w:rFonts w:cs="Calibri"/>
                <w:b/>
                <w:bCs/>
                <w:color w:val="0E1B8D"/>
              </w:rPr>
            </w:pPr>
            <w:r w:rsidRPr="00DC337F">
              <w:rPr>
                <w:rFonts w:cs="Calibri"/>
                <w:b/>
                <w:bCs/>
                <w:color w:val="0E1B8D"/>
              </w:rPr>
              <w:t>Total Point Allocation:</w:t>
            </w:r>
          </w:p>
        </w:tc>
        <w:tc>
          <w:tcPr>
            <w:tcW w:w="0" w:type="auto"/>
            <w:tcBorders>
              <w:top w:val="nil"/>
              <w:left w:val="nil"/>
              <w:bottom w:val="single" w:sz="8" w:space="0" w:color="4F81BD"/>
              <w:right w:val="single" w:sz="8" w:space="0" w:color="4F81BD"/>
            </w:tcBorders>
            <w:shd w:val="clear" w:color="000000" w:fill="DBE5F1"/>
            <w:vAlign w:val="center"/>
            <w:hideMark/>
          </w:tcPr>
          <w:p w14:paraId="00103A13" w14:textId="77777777" w:rsidR="0066499B" w:rsidRPr="00DC337F" w:rsidRDefault="0066499B" w:rsidP="00525669">
            <w:pPr>
              <w:jc w:val="center"/>
              <w:rPr>
                <w:rFonts w:cs="Calibri"/>
                <w:b/>
                <w:bCs/>
                <w:color w:val="0E1B8D"/>
              </w:rPr>
            </w:pPr>
            <w:r w:rsidRPr="00DC337F">
              <w:rPr>
                <w:rFonts w:cs="Calibri"/>
                <w:b/>
                <w:bCs/>
                <w:color w:val="0E1B8D"/>
              </w:rPr>
              <w:t>20,0</w:t>
            </w:r>
          </w:p>
        </w:tc>
        <w:tc>
          <w:tcPr>
            <w:tcW w:w="0" w:type="auto"/>
            <w:gridSpan w:val="2"/>
            <w:tcBorders>
              <w:top w:val="single" w:sz="8" w:space="0" w:color="4F81BD"/>
              <w:left w:val="nil"/>
              <w:bottom w:val="nil"/>
              <w:right w:val="nil"/>
            </w:tcBorders>
            <w:hideMark/>
          </w:tcPr>
          <w:p w14:paraId="0990A9B3" w14:textId="77777777" w:rsidR="0066499B" w:rsidRPr="00DC337F" w:rsidRDefault="0066499B" w:rsidP="00525669">
            <w:pPr>
              <w:rPr>
                <w:rFonts w:cs="Calibri"/>
                <w:b/>
                <w:bCs/>
                <w:color w:val="0E1B8D"/>
              </w:rPr>
            </w:pPr>
            <w:r w:rsidRPr="00DC337F">
              <w:rPr>
                <w:rFonts w:cs="Calibri"/>
                <w:b/>
                <w:bCs/>
                <w:color w:val="0E1B8D"/>
              </w:rPr>
              <w:t> </w:t>
            </w:r>
          </w:p>
        </w:tc>
      </w:tr>
    </w:tbl>
    <w:p w14:paraId="3BA83A7D" w14:textId="77777777" w:rsidR="0066499B" w:rsidRDefault="0066499B" w:rsidP="0066499B">
      <w:pPr>
        <w:rPr>
          <w:rFonts w:cs="Calibri"/>
          <w:szCs w:val="24"/>
        </w:rPr>
      </w:pPr>
    </w:p>
    <w:p w14:paraId="0F9D9593" w14:textId="77777777" w:rsidR="004263CC" w:rsidRPr="009863A0" w:rsidRDefault="004263CC" w:rsidP="0066499B">
      <w:pPr>
        <w:rPr>
          <w:rFonts w:cs="Calibri"/>
          <w:szCs w:val="24"/>
        </w:rPr>
      </w:pPr>
    </w:p>
    <w:p w14:paraId="1708C049" w14:textId="77777777" w:rsidR="0066499B" w:rsidRPr="005C09BD" w:rsidRDefault="0066499B" w:rsidP="0066499B">
      <w:pPr>
        <w:jc w:val="center"/>
        <w:rPr>
          <w:rFonts w:cs="Calibri"/>
          <w:b/>
          <w:bCs/>
        </w:rPr>
      </w:pPr>
      <w:r w:rsidRPr="00243AE6">
        <w:rPr>
          <w:rFonts w:cs="Calibri"/>
          <w:b/>
          <w:bCs/>
          <w:szCs w:val="24"/>
        </w:rPr>
        <w:lastRenderedPageBreak/>
        <w:t xml:space="preserve">Table 8: </w:t>
      </w:r>
      <w:r w:rsidRPr="00243AE6">
        <w:rPr>
          <w:rFonts w:cs="Calibri"/>
          <w:szCs w:val="24"/>
        </w:rPr>
        <w:t>Preference Goal Requirements for (90/10) system (Specific Goals)</w:t>
      </w:r>
    </w:p>
    <w:tbl>
      <w:tblPr>
        <w:tblW w:w="0" w:type="auto"/>
        <w:tblInd w:w="118" w:type="dxa"/>
        <w:tblLook w:val="04A0" w:firstRow="1" w:lastRow="0" w:firstColumn="1" w:lastColumn="0" w:noHBand="0" w:noVBand="1"/>
      </w:tblPr>
      <w:tblGrid>
        <w:gridCol w:w="1999"/>
        <w:gridCol w:w="3649"/>
        <w:gridCol w:w="1499"/>
        <w:gridCol w:w="4613"/>
        <w:gridCol w:w="2671"/>
      </w:tblGrid>
      <w:tr w:rsidR="0066499B" w:rsidRPr="00377886" w14:paraId="5C1E48CC" w14:textId="77777777" w:rsidTr="00525669">
        <w:trPr>
          <w:trHeight w:val="264"/>
          <w:tblHeader/>
        </w:trPr>
        <w:tc>
          <w:tcPr>
            <w:tcW w:w="1999" w:type="dxa"/>
            <w:tcBorders>
              <w:top w:val="single" w:sz="8" w:space="0" w:color="4F81BD"/>
              <w:left w:val="single" w:sz="8" w:space="0" w:color="4F81BD"/>
              <w:bottom w:val="single" w:sz="8" w:space="0" w:color="4F81BD"/>
              <w:right w:val="single" w:sz="8" w:space="0" w:color="4F81BD"/>
            </w:tcBorders>
            <w:shd w:val="clear" w:color="000000" w:fill="DBE5F1"/>
          </w:tcPr>
          <w:p w14:paraId="45C56472" w14:textId="77777777" w:rsidR="0066499B" w:rsidRPr="00DC337F" w:rsidRDefault="0066499B" w:rsidP="00525669">
            <w:pPr>
              <w:rPr>
                <w:rFonts w:cs="Calibri"/>
                <w:b/>
                <w:bCs/>
                <w:color w:val="0E1B8D"/>
              </w:rPr>
            </w:pPr>
            <w:r w:rsidRPr="00DC337F">
              <w:rPr>
                <w:rFonts w:cs="Calibri"/>
                <w:b/>
                <w:bCs/>
                <w:color w:val="0E1B8D"/>
              </w:rPr>
              <w:t>Preference Goal Requirement #</w:t>
            </w:r>
          </w:p>
        </w:tc>
        <w:tc>
          <w:tcPr>
            <w:tcW w:w="3649" w:type="dxa"/>
            <w:tcBorders>
              <w:top w:val="single" w:sz="8" w:space="0" w:color="4F81BD"/>
              <w:left w:val="single" w:sz="8" w:space="0" w:color="4F81BD"/>
              <w:bottom w:val="single" w:sz="8" w:space="0" w:color="4F81BD"/>
              <w:right w:val="single" w:sz="8" w:space="0" w:color="4F81BD"/>
            </w:tcBorders>
            <w:shd w:val="clear" w:color="000000" w:fill="DBE5F1"/>
            <w:hideMark/>
          </w:tcPr>
          <w:p w14:paraId="40AB3E88" w14:textId="77777777" w:rsidR="0066499B" w:rsidRPr="00DC337F" w:rsidRDefault="0066499B" w:rsidP="00525669">
            <w:pPr>
              <w:rPr>
                <w:rFonts w:cs="Calibri"/>
                <w:b/>
                <w:bCs/>
                <w:color w:val="0E1B8D"/>
              </w:rPr>
            </w:pPr>
            <w:r w:rsidRPr="00DC337F">
              <w:rPr>
                <w:rFonts w:cs="Calibri"/>
                <w:b/>
                <w:bCs/>
                <w:color w:val="0E1B8D"/>
              </w:rPr>
              <w:t>Preferential Goal Requirements</w:t>
            </w:r>
          </w:p>
        </w:tc>
        <w:tc>
          <w:tcPr>
            <w:tcW w:w="0" w:type="auto"/>
            <w:gridSpan w:val="3"/>
            <w:tcBorders>
              <w:top w:val="single" w:sz="8" w:space="0" w:color="4F81BD"/>
              <w:left w:val="nil"/>
              <w:bottom w:val="single" w:sz="8" w:space="0" w:color="4F81BD"/>
              <w:right w:val="single" w:sz="8" w:space="0" w:color="4F81BD"/>
            </w:tcBorders>
            <w:shd w:val="clear" w:color="000000" w:fill="DBE5F1"/>
            <w:hideMark/>
          </w:tcPr>
          <w:p w14:paraId="048ACE70" w14:textId="77777777" w:rsidR="0066499B" w:rsidRPr="00DC337F" w:rsidRDefault="0066499B" w:rsidP="00525669">
            <w:pPr>
              <w:rPr>
                <w:rFonts w:cs="Calibri"/>
                <w:b/>
                <w:bCs/>
                <w:color w:val="0E1B8D"/>
              </w:rPr>
            </w:pPr>
            <w:r w:rsidRPr="00DC337F">
              <w:rPr>
                <w:rFonts w:cs="Calibri"/>
                <w:b/>
                <w:bCs/>
                <w:color w:val="0E1B8D"/>
              </w:rPr>
              <w:t>Preferential Goal Requirements for (</w:t>
            </w:r>
            <w:r>
              <w:rPr>
                <w:rFonts w:cs="Calibri"/>
                <w:b/>
                <w:bCs/>
                <w:color w:val="0E1B8D"/>
              </w:rPr>
              <w:t>9</w:t>
            </w:r>
            <w:r w:rsidRPr="00DC337F">
              <w:rPr>
                <w:rFonts w:cs="Calibri"/>
                <w:b/>
                <w:bCs/>
                <w:color w:val="0E1B8D"/>
              </w:rPr>
              <w:t>0/</w:t>
            </w:r>
            <w:r>
              <w:rPr>
                <w:rFonts w:cs="Calibri"/>
                <w:b/>
                <w:bCs/>
                <w:color w:val="0E1B8D"/>
              </w:rPr>
              <w:t>1</w:t>
            </w:r>
            <w:r w:rsidRPr="00DC337F">
              <w:rPr>
                <w:rFonts w:cs="Calibri"/>
                <w:b/>
                <w:bCs/>
                <w:color w:val="0E1B8D"/>
              </w:rPr>
              <w:t>0) system</w:t>
            </w:r>
          </w:p>
        </w:tc>
      </w:tr>
      <w:tr w:rsidR="0066499B" w:rsidRPr="00377886" w14:paraId="5C3B5B0A" w14:textId="77777777" w:rsidTr="00525669">
        <w:trPr>
          <w:trHeight w:val="2100"/>
          <w:tblHeader/>
        </w:trPr>
        <w:tc>
          <w:tcPr>
            <w:tcW w:w="1999" w:type="dxa"/>
            <w:tcBorders>
              <w:top w:val="nil"/>
              <w:left w:val="single" w:sz="8" w:space="0" w:color="4F81BD"/>
              <w:bottom w:val="single" w:sz="8" w:space="0" w:color="4F81BD"/>
              <w:right w:val="single" w:sz="8" w:space="0" w:color="4F81BD"/>
            </w:tcBorders>
            <w:shd w:val="clear" w:color="000000" w:fill="DBE5F1"/>
          </w:tcPr>
          <w:p w14:paraId="10DB9719" w14:textId="77777777" w:rsidR="0066499B" w:rsidRPr="00DC337F" w:rsidRDefault="0066499B" w:rsidP="00525669">
            <w:pPr>
              <w:rPr>
                <w:rFonts w:cs="Calibri"/>
                <w:b/>
                <w:bCs/>
                <w:color w:val="0E1B8D"/>
              </w:rPr>
            </w:pPr>
          </w:p>
        </w:tc>
        <w:tc>
          <w:tcPr>
            <w:tcW w:w="3649" w:type="dxa"/>
            <w:tcBorders>
              <w:top w:val="nil"/>
              <w:left w:val="single" w:sz="8" w:space="0" w:color="4F81BD"/>
              <w:bottom w:val="single" w:sz="8" w:space="0" w:color="4F81BD"/>
              <w:right w:val="single" w:sz="8" w:space="0" w:color="4F81BD"/>
            </w:tcBorders>
            <w:shd w:val="clear" w:color="000000" w:fill="DBE5F1"/>
            <w:hideMark/>
          </w:tcPr>
          <w:p w14:paraId="53405D84" w14:textId="77777777" w:rsidR="0066499B" w:rsidRPr="00DC337F" w:rsidRDefault="0066499B" w:rsidP="00525669">
            <w:pPr>
              <w:rPr>
                <w:rFonts w:cs="Calibri"/>
                <w:b/>
                <w:bCs/>
                <w:color w:val="0E1B8D"/>
              </w:rPr>
            </w:pPr>
            <w:r w:rsidRPr="00DC337F">
              <w:rPr>
                <w:rFonts w:cs="Calibri"/>
                <w:b/>
                <w:bCs/>
                <w:color w:val="0E1B8D"/>
              </w:rPr>
              <w:t>Preferential Goal Requirements allocated for this tender</w:t>
            </w:r>
          </w:p>
        </w:tc>
        <w:tc>
          <w:tcPr>
            <w:tcW w:w="0" w:type="auto"/>
            <w:tcBorders>
              <w:top w:val="nil"/>
              <w:left w:val="nil"/>
              <w:bottom w:val="single" w:sz="8" w:space="0" w:color="4F81BD"/>
              <w:right w:val="single" w:sz="8" w:space="0" w:color="4F81BD"/>
            </w:tcBorders>
            <w:shd w:val="clear" w:color="000000" w:fill="DBE5F1"/>
            <w:hideMark/>
          </w:tcPr>
          <w:p w14:paraId="67507D13" w14:textId="77777777" w:rsidR="0066499B" w:rsidRPr="00DC337F" w:rsidRDefault="0066499B" w:rsidP="00525669">
            <w:pPr>
              <w:rPr>
                <w:rFonts w:cs="Calibri"/>
                <w:b/>
                <w:bCs/>
                <w:color w:val="0E1B8D"/>
              </w:rPr>
            </w:pPr>
            <w:r w:rsidRPr="00DC337F">
              <w:rPr>
                <w:rFonts w:cs="Calibri"/>
                <w:b/>
                <w:bCs/>
                <w:color w:val="0E1B8D"/>
              </w:rPr>
              <w:t>Number of points</w:t>
            </w:r>
            <w:r w:rsidRPr="00DC337F">
              <w:rPr>
                <w:rFonts w:cs="Calibri"/>
                <w:b/>
                <w:bCs/>
                <w:color w:val="0E1B8D"/>
              </w:rPr>
              <w:br/>
              <w:t>allocated</w:t>
            </w:r>
            <w:r w:rsidRPr="00DC337F">
              <w:rPr>
                <w:rFonts w:cs="Calibri"/>
                <w:b/>
                <w:bCs/>
                <w:color w:val="0E1B8D"/>
              </w:rPr>
              <w:br/>
              <w:t>(</w:t>
            </w:r>
            <w:r>
              <w:rPr>
                <w:rFonts w:cs="Calibri"/>
                <w:b/>
                <w:bCs/>
                <w:color w:val="0E1B8D"/>
              </w:rPr>
              <w:t>9</w:t>
            </w:r>
            <w:r w:rsidRPr="00DC337F">
              <w:rPr>
                <w:rFonts w:cs="Calibri"/>
                <w:b/>
                <w:bCs/>
                <w:color w:val="0E1B8D"/>
              </w:rPr>
              <w:t>0/</w:t>
            </w:r>
            <w:r>
              <w:rPr>
                <w:rFonts w:cs="Calibri"/>
                <w:b/>
                <w:bCs/>
                <w:color w:val="0E1B8D"/>
              </w:rPr>
              <w:t>1</w:t>
            </w:r>
            <w:r w:rsidRPr="00DC337F">
              <w:rPr>
                <w:rFonts w:cs="Calibri"/>
                <w:b/>
                <w:bCs/>
                <w:color w:val="0E1B8D"/>
              </w:rPr>
              <w:t>0) system</w:t>
            </w:r>
            <w:r w:rsidRPr="00DC337F">
              <w:rPr>
                <w:rFonts w:cs="Calibri"/>
                <w:b/>
                <w:bCs/>
                <w:color w:val="0E1B8D"/>
              </w:rPr>
              <w:br/>
              <w:t>(To be completed by the organ of state)</w:t>
            </w:r>
          </w:p>
        </w:tc>
        <w:tc>
          <w:tcPr>
            <w:tcW w:w="0" w:type="auto"/>
            <w:tcBorders>
              <w:top w:val="nil"/>
              <w:left w:val="nil"/>
              <w:bottom w:val="single" w:sz="8" w:space="0" w:color="4F81BD"/>
              <w:right w:val="single" w:sz="8" w:space="0" w:color="4F81BD"/>
            </w:tcBorders>
            <w:shd w:val="clear" w:color="000000" w:fill="DBE5F1"/>
            <w:hideMark/>
          </w:tcPr>
          <w:p w14:paraId="15DB1FDE" w14:textId="77777777" w:rsidR="0066499B" w:rsidRPr="00DC337F" w:rsidRDefault="0066499B" w:rsidP="00525669">
            <w:pPr>
              <w:rPr>
                <w:rFonts w:cs="Calibri"/>
                <w:b/>
                <w:bCs/>
                <w:color w:val="0E1B8D"/>
              </w:rPr>
            </w:pPr>
            <w:r w:rsidRPr="00DC337F">
              <w:rPr>
                <w:rFonts w:cs="Calibri"/>
                <w:b/>
                <w:bCs/>
                <w:color w:val="0E1B8D"/>
              </w:rPr>
              <w:t xml:space="preserve">Substantiating evidence and evidence reference to be completed by bidder. </w:t>
            </w:r>
            <w:r w:rsidRPr="00DC337F">
              <w:rPr>
                <w:rFonts w:cs="Calibri"/>
                <w:b/>
                <w:bCs/>
                <w:color w:val="0E1B8D"/>
              </w:rPr>
              <w:br/>
              <w:t>Evaluation per requirement: Each requirement indicated in the table below must be completed and points will be allocated based on the evidence required below for the (</w:t>
            </w:r>
            <w:r>
              <w:rPr>
                <w:rFonts w:cs="Calibri"/>
                <w:b/>
                <w:bCs/>
                <w:color w:val="0E1B8D"/>
              </w:rPr>
              <w:t>9</w:t>
            </w:r>
            <w:r w:rsidRPr="00DC337F">
              <w:rPr>
                <w:rFonts w:cs="Calibri"/>
                <w:b/>
                <w:bCs/>
                <w:color w:val="0E1B8D"/>
              </w:rPr>
              <w:t>0/</w:t>
            </w:r>
            <w:r>
              <w:rPr>
                <w:rFonts w:cs="Calibri"/>
                <w:b/>
                <w:bCs/>
                <w:color w:val="0E1B8D"/>
              </w:rPr>
              <w:t>1</w:t>
            </w:r>
            <w:r w:rsidRPr="00DC337F">
              <w:rPr>
                <w:rFonts w:cs="Calibri"/>
                <w:b/>
                <w:bCs/>
                <w:color w:val="0E1B8D"/>
              </w:rPr>
              <w:t>0) system</w:t>
            </w:r>
          </w:p>
        </w:tc>
        <w:tc>
          <w:tcPr>
            <w:tcW w:w="0" w:type="auto"/>
            <w:tcBorders>
              <w:top w:val="nil"/>
              <w:left w:val="nil"/>
              <w:bottom w:val="single" w:sz="8" w:space="0" w:color="4F81BD"/>
              <w:right w:val="single" w:sz="8" w:space="0" w:color="4F81BD"/>
            </w:tcBorders>
            <w:shd w:val="clear" w:color="000000" w:fill="DBE5F1"/>
            <w:hideMark/>
          </w:tcPr>
          <w:p w14:paraId="12623296" w14:textId="77777777" w:rsidR="0066499B" w:rsidRPr="00DC337F" w:rsidRDefault="0066499B" w:rsidP="00525669">
            <w:pPr>
              <w:rPr>
                <w:rFonts w:cs="Calibri"/>
                <w:b/>
                <w:bCs/>
                <w:color w:val="0E1B8D"/>
              </w:rPr>
            </w:pPr>
            <w:r w:rsidRPr="00DC337F">
              <w:rPr>
                <w:rFonts w:cs="Calibri"/>
                <w:b/>
                <w:bCs/>
                <w:color w:val="0E1B8D"/>
              </w:rPr>
              <w:t>Evidence reference for the</w:t>
            </w:r>
            <w:r w:rsidRPr="00DC337F">
              <w:rPr>
                <w:rFonts w:cs="Calibri"/>
                <w:b/>
                <w:bCs/>
                <w:color w:val="FF0000"/>
                <w:sz w:val="28"/>
                <w:szCs w:val="28"/>
              </w:rPr>
              <w:t xml:space="preserve"> </w:t>
            </w:r>
            <w:r w:rsidRPr="00DC337F">
              <w:rPr>
                <w:rFonts w:cs="Calibri"/>
                <w:b/>
                <w:bCs/>
                <w:color w:val="FF0000"/>
                <w:sz w:val="28"/>
                <w:szCs w:val="28"/>
              </w:rPr>
              <w:br/>
            </w:r>
            <w:r w:rsidRPr="00DC337F">
              <w:rPr>
                <w:rFonts w:cs="Calibri"/>
                <w:b/>
                <w:bCs/>
                <w:color w:val="0E1B8D"/>
              </w:rPr>
              <w:t>(80/20) system</w:t>
            </w:r>
          </w:p>
        </w:tc>
      </w:tr>
      <w:tr w:rsidR="0066499B" w:rsidRPr="00377886" w14:paraId="0C64108C" w14:textId="77777777" w:rsidTr="00525669">
        <w:trPr>
          <w:trHeight w:val="423"/>
        </w:trPr>
        <w:tc>
          <w:tcPr>
            <w:tcW w:w="1999" w:type="dxa"/>
            <w:tcBorders>
              <w:top w:val="nil"/>
              <w:left w:val="single" w:sz="8" w:space="0" w:color="4F81BD"/>
              <w:bottom w:val="single" w:sz="8" w:space="0" w:color="4F81BD"/>
              <w:right w:val="single" w:sz="8" w:space="0" w:color="4F81BD"/>
            </w:tcBorders>
            <w:shd w:val="clear" w:color="000000" w:fill="DBE5F1"/>
          </w:tcPr>
          <w:p w14:paraId="6C207176" w14:textId="77777777" w:rsidR="0066499B" w:rsidRPr="00DC337F" w:rsidRDefault="0066499B" w:rsidP="00525669">
            <w:pPr>
              <w:rPr>
                <w:rFonts w:cs="Calibri"/>
                <w:b/>
                <w:bCs/>
                <w:color w:val="305496"/>
              </w:rPr>
            </w:pPr>
          </w:p>
        </w:tc>
        <w:tc>
          <w:tcPr>
            <w:tcW w:w="3649" w:type="dxa"/>
            <w:tcBorders>
              <w:top w:val="nil"/>
              <w:left w:val="single" w:sz="8" w:space="0" w:color="4F81BD"/>
              <w:bottom w:val="single" w:sz="8" w:space="0" w:color="4F81BD"/>
              <w:right w:val="single" w:sz="8" w:space="0" w:color="4F81BD"/>
            </w:tcBorders>
            <w:shd w:val="clear" w:color="000000" w:fill="DBE5F1"/>
            <w:vAlign w:val="center"/>
            <w:hideMark/>
          </w:tcPr>
          <w:p w14:paraId="33ADAC1C" w14:textId="77777777" w:rsidR="0066499B" w:rsidRPr="00DC337F" w:rsidRDefault="0066499B" w:rsidP="00525669">
            <w:pPr>
              <w:rPr>
                <w:rFonts w:cs="Calibri"/>
                <w:b/>
                <w:bCs/>
                <w:color w:val="305496"/>
              </w:rPr>
            </w:pPr>
            <w:r w:rsidRPr="00DC337F">
              <w:rPr>
                <w:rFonts w:cs="Calibri"/>
                <w:b/>
                <w:bCs/>
              </w:rPr>
              <w:t>B-BBEE Requirements</w:t>
            </w:r>
          </w:p>
        </w:tc>
        <w:tc>
          <w:tcPr>
            <w:tcW w:w="0" w:type="auto"/>
            <w:tcBorders>
              <w:top w:val="nil"/>
              <w:left w:val="nil"/>
              <w:bottom w:val="single" w:sz="8" w:space="0" w:color="4F81BD"/>
              <w:right w:val="single" w:sz="8" w:space="0" w:color="4F81BD"/>
            </w:tcBorders>
            <w:shd w:val="clear" w:color="000000" w:fill="DBE5F1"/>
            <w:vAlign w:val="center"/>
            <w:hideMark/>
          </w:tcPr>
          <w:p w14:paraId="28B08BE9" w14:textId="77777777" w:rsidR="0066499B" w:rsidRPr="00DC337F" w:rsidRDefault="0066499B" w:rsidP="00525669">
            <w:pPr>
              <w:jc w:val="center"/>
              <w:rPr>
                <w:rFonts w:cs="Calibri"/>
                <w:b/>
                <w:bCs/>
              </w:rPr>
            </w:pPr>
          </w:p>
        </w:tc>
        <w:tc>
          <w:tcPr>
            <w:tcW w:w="0" w:type="auto"/>
            <w:gridSpan w:val="2"/>
            <w:tcBorders>
              <w:top w:val="single" w:sz="8" w:space="0" w:color="4F81BD"/>
              <w:left w:val="nil"/>
              <w:bottom w:val="single" w:sz="8" w:space="0" w:color="4F81BD"/>
              <w:right w:val="single" w:sz="8" w:space="0" w:color="4F81BD"/>
            </w:tcBorders>
            <w:shd w:val="clear" w:color="000000" w:fill="DBE5F1"/>
            <w:hideMark/>
          </w:tcPr>
          <w:p w14:paraId="17F4260A" w14:textId="77777777" w:rsidR="0066499B" w:rsidRPr="00DC337F" w:rsidRDefault="0066499B" w:rsidP="00525669">
            <w:pPr>
              <w:rPr>
                <w:rFonts w:cs="Calibri"/>
                <w:b/>
                <w:bCs/>
                <w:color w:val="0E1B8D"/>
              </w:rPr>
            </w:pPr>
            <w:r w:rsidRPr="00DC337F">
              <w:rPr>
                <w:rFonts w:cs="Calibri"/>
                <w:b/>
                <w:bCs/>
                <w:color w:val="0E1B8D"/>
              </w:rPr>
              <w:t> </w:t>
            </w:r>
          </w:p>
        </w:tc>
      </w:tr>
      <w:tr w:rsidR="004263CC" w:rsidRPr="00377886" w14:paraId="6333E791" w14:textId="77777777" w:rsidTr="00243AE6">
        <w:trPr>
          <w:trHeight w:val="1004"/>
        </w:trPr>
        <w:tc>
          <w:tcPr>
            <w:tcW w:w="1999" w:type="dxa"/>
            <w:tcBorders>
              <w:top w:val="nil"/>
              <w:left w:val="single" w:sz="8" w:space="0" w:color="4F81BD"/>
              <w:bottom w:val="single" w:sz="8" w:space="0" w:color="4F81BD"/>
              <w:right w:val="single" w:sz="8" w:space="0" w:color="4F81BD"/>
            </w:tcBorders>
          </w:tcPr>
          <w:p w14:paraId="75DB8633" w14:textId="77777777" w:rsidR="004263CC" w:rsidRPr="00DC337F" w:rsidRDefault="004263CC" w:rsidP="004263CC">
            <w:pPr>
              <w:rPr>
                <w:rFonts w:cs="Calibri"/>
              </w:rPr>
            </w:pPr>
            <w:r w:rsidRPr="00DC337F">
              <w:rPr>
                <w:rFonts w:cs="Calibri"/>
              </w:rPr>
              <w:t>1)</w:t>
            </w:r>
          </w:p>
        </w:tc>
        <w:tc>
          <w:tcPr>
            <w:tcW w:w="3649" w:type="dxa"/>
            <w:tcBorders>
              <w:top w:val="nil"/>
              <w:left w:val="single" w:sz="8" w:space="0" w:color="4F81BD"/>
              <w:bottom w:val="single" w:sz="8" w:space="0" w:color="4F81BD"/>
              <w:right w:val="single" w:sz="8" w:space="0" w:color="4F81BD"/>
            </w:tcBorders>
            <w:hideMark/>
          </w:tcPr>
          <w:p w14:paraId="01B84D57" w14:textId="77777777" w:rsidR="004263CC" w:rsidRPr="00DC337F" w:rsidRDefault="004263CC" w:rsidP="004263CC">
            <w:pPr>
              <w:rPr>
                <w:rFonts w:cs="Calibri"/>
                <w:b/>
                <w:bCs/>
              </w:rPr>
            </w:pPr>
            <w:r w:rsidRPr="00DC337F">
              <w:rPr>
                <w:rFonts w:cs="Calibri"/>
                <w:b/>
                <w:bCs/>
              </w:rPr>
              <w:t>B-BBEE Requirements:</w:t>
            </w:r>
          </w:p>
          <w:p w14:paraId="167BAAFF" w14:textId="77777777" w:rsidR="004263CC" w:rsidRPr="00DC337F" w:rsidRDefault="004263CC" w:rsidP="004263CC">
            <w:pPr>
              <w:rPr>
                <w:rFonts w:cs="Calibri"/>
              </w:rPr>
            </w:pPr>
            <w:r w:rsidRPr="00DC337F">
              <w:rPr>
                <w:rFonts w:cs="Calibri"/>
              </w:rPr>
              <w:t>Promotion of Transformational Objectives.</w:t>
            </w:r>
          </w:p>
        </w:tc>
        <w:tc>
          <w:tcPr>
            <w:tcW w:w="0" w:type="auto"/>
            <w:tcBorders>
              <w:top w:val="nil"/>
              <w:left w:val="nil"/>
              <w:bottom w:val="single" w:sz="8" w:space="0" w:color="4F81BD"/>
              <w:right w:val="single" w:sz="8" w:space="0" w:color="4F81BD"/>
            </w:tcBorders>
            <w:vAlign w:val="center"/>
            <w:hideMark/>
          </w:tcPr>
          <w:p w14:paraId="215BA872" w14:textId="77777777" w:rsidR="004263CC" w:rsidRPr="00DC337F" w:rsidRDefault="004263CC" w:rsidP="004263CC">
            <w:pPr>
              <w:jc w:val="center"/>
              <w:rPr>
                <w:rFonts w:cs="Calibri"/>
              </w:rPr>
            </w:pPr>
            <w:r>
              <w:rPr>
                <w:rFonts w:cs="Calibri"/>
              </w:rPr>
              <w:t>5</w:t>
            </w:r>
            <w:r w:rsidRPr="00DC337F">
              <w:rPr>
                <w:rFonts w:cs="Calibri"/>
              </w:rPr>
              <w:t>,0</w:t>
            </w:r>
          </w:p>
        </w:tc>
        <w:tc>
          <w:tcPr>
            <w:tcW w:w="0" w:type="auto"/>
            <w:tcBorders>
              <w:top w:val="nil"/>
              <w:left w:val="nil"/>
              <w:bottom w:val="single" w:sz="8" w:space="0" w:color="4F81BD"/>
              <w:right w:val="single" w:sz="8" w:space="0" w:color="4F81BD"/>
            </w:tcBorders>
            <w:vAlign w:val="center"/>
            <w:hideMark/>
          </w:tcPr>
          <w:p w14:paraId="0F847A13" w14:textId="77777777" w:rsidR="004263CC" w:rsidRPr="002B68FA" w:rsidRDefault="004263CC" w:rsidP="004263CC">
            <w:pPr>
              <w:rPr>
                <w:rFonts w:cs="Calibri"/>
                <w:szCs w:val="24"/>
                <w:lang w:eastAsia="en-GB"/>
              </w:rPr>
            </w:pPr>
            <w:r w:rsidRPr="002B68FA">
              <w:rPr>
                <w:rFonts w:cs="Calibri"/>
                <w:b/>
                <w:bCs/>
              </w:rPr>
              <w:t>Evidence:</w:t>
            </w:r>
            <w:r w:rsidRPr="002B68FA">
              <w:rPr>
                <w:rFonts w:cs="Calibri"/>
              </w:rPr>
              <w:br/>
            </w:r>
            <w:r w:rsidRPr="002B68FA">
              <w:rPr>
                <w:rFonts w:cs="Calibri"/>
                <w:szCs w:val="24"/>
                <w:lang w:eastAsia="en-GB"/>
              </w:rPr>
              <w:t>The Bidder must provide a copy of the following relevant evidence for the Preferential Goal points which the Bidder qualifies for:</w:t>
            </w:r>
          </w:p>
          <w:p w14:paraId="684BF1C8" w14:textId="77777777" w:rsidR="004263CC" w:rsidRPr="002B68FA" w:rsidRDefault="004263CC" w:rsidP="005060FD">
            <w:pPr>
              <w:numPr>
                <w:ilvl w:val="0"/>
                <w:numId w:val="74"/>
              </w:numPr>
              <w:spacing w:after="0"/>
              <w:ind w:left="454" w:hanging="425"/>
              <w:jc w:val="left"/>
              <w:outlineLvl w:val="0"/>
              <w:rPr>
                <w:rFonts w:asciiTheme="minorHAnsi" w:hAnsiTheme="minorHAnsi" w:cs="Calibri"/>
                <w:szCs w:val="24"/>
              </w:rPr>
            </w:pPr>
            <w:r w:rsidRPr="002B68FA">
              <w:rPr>
                <w:rFonts w:asciiTheme="minorHAnsi" w:hAnsiTheme="minorHAnsi" w:cs="Calibri"/>
                <w:b/>
                <w:bCs/>
                <w:szCs w:val="24"/>
              </w:rPr>
              <w:t>Columns A, B, C and D</w:t>
            </w:r>
            <w:r>
              <w:rPr>
                <w:rFonts w:asciiTheme="minorHAnsi" w:hAnsiTheme="minorHAnsi" w:cs="Calibri"/>
                <w:b/>
                <w:bCs/>
                <w:szCs w:val="24"/>
              </w:rPr>
              <w:t xml:space="preserve"> </w:t>
            </w:r>
            <w:r w:rsidRPr="002B68FA">
              <w:rPr>
                <w:rFonts w:asciiTheme="minorHAnsi" w:hAnsiTheme="minorHAnsi" w:cs="Calibri"/>
                <w:b/>
                <w:bCs/>
                <w:szCs w:val="24"/>
              </w:rPr>
              <w:t xml:space="preserve">in table </w:t>
            </w:r>
            <w:r>
              <w:rPr>
                <w:rFonts w:asciiTheme="minorHAnsi" w:hAnsiTheme="minorHAnsi" w:cs="Calibri"/>
                <w:b/>
                <w:bCs/>
                <w:szCs w:val="24"/>
              </w:rPr>
              <w:t>9</w:t>
            </w:r>
            <w:r w:rsidRPr="002B68FA">
              <w:rPr>
                <w:rFonts w:asciiTheme="minorHAnsi" w:hAnsiTheme="minorHAnsi" w:cs="Calibri"/>
                <w:b/>
                <w:bCs/>
                <w:szCs w:val="24"/>
              </w:rPr>
              <w:t>B</w:t>
            </w:r>
          </w:p>
          <w:p w14:paraId="44877F6A" w14:textId="77777777" w:rsidR="004263CC" w:rsidRPr="002B68FA" w:rsidRDefault="004263CC" w:rsidP="004263CC">
            <w:pPr>
              <w:spacing w:after="0"/>
              <w:ind w:left="460"/>
              <w:jc w:val="left"/>
              <w:outlineLvl w:val="0"/>
              <w:rPr>
                <w:rFonts w:asciiTheme="minorHAnsi" w:hAnsiTheme="minorHAnsi" w:cs="Calibri"/>
                <w:szCs w:val="24"/>
              </w:rPr>
            </w:pPr>
            <w:r w:rsidRPr="002B68FA">
              <w:rPr>
                <w:rFonts w:asciiTheme="minorHAnsi" w:hAnsiTheme="minorHAnsi"/>
                <w:bCs/>
                <w:szCs w:val="24"/>
              </w:rPr>
              <w:t xml:space="preserve">Copy of relevant proof of the following to confirm the B-BBEE status of the contributor </w:t>
            </w:r>
            <w:r w:rsidRPr="002B68FA">
              <w:rPr>
                <w:rFonts w:asciiTheme="minorHAnsi" w:hAnsiTheme="minorHAnsi" w:cs="Calibri"/>
                <w:szCs w:val="24"/>
              </w:rPr>
              <w:t xml:space="preserve">as defined in </w:t>
            </w:r>
            <w:r w:rsidRPr="002B68FA">
              <w:rPr>
                <w:rFonts w:asciiTheme="minorHAnsi" w:hAnsiTheme="minorHAnsi"/>
                <w:bCs/>
                <w:szCs w:val="24"/>
              </w:rPr>
              <w:t>the</w:t>
            </w:r>
            <w:r w:rsidRPr="002B68FA">
              <w:rPr>
                <w:rFonts w:asciiTheme="minorHAnsi" w:hAnsiTheme="minorHAnsi" w:cs="Calibri"/>
                <w:szCs w:val="24"/>
              </w:rPr>
              <w:t xml:space="preserve"> Broad-Based Black Economic Empowerment Act:</w:t>
            </w:r>
          </w:p>
          <w:p w14:paraId="1D2FE5B8" w14:textId="77777777" w:rsidR="004263CC" w:rsidRPr="002B68FA" w:rsidRDefault="004263CC" w:rsidP="004263CC">
            <w:pPr>
              <w:numPr>
                <w:ilvl w:val="4"/>
                <w:numId w:val="14"/>
              </w:numPr>
              <w:spacing w:after="0"/>
              <w:ind w:left="746" w:hanging="284"/>
              <w:jc w:val="left"/>
              <w:outlineLvl w:val="0"/>
              <w:rPr>
                <w:rFonts w:asciiTheme="minorHAnsi" w:hAnsiTheme="minorHAnsi"/>
                <w:bCs/>
                <w:i/>
                <w:iCs/>
                <w:szCs w:val="24"/>
              </w:rPr>
            </w:pPr>
            <w:r w:rsidRPr="002B68FA">
              <w:rPr>
                <w:rFonts w:asciiTheme="minorHAnsi" w:hAnsiTheme="minorHAnsi"/>
                <w:b/>
                <w:i/>
                <w:iCs/>
                <w:szCs w:val="24"/>
              </w:rPr>
              <w:t>B-BBEE certificate</w:t>
            </w:r>
            <w:r w:rsidRPr="002B68FA">
              <w:rPr>
                <w:rFonts w:asciiTheme="minorHAnsi" w:hAnsiTheme="minorHAnsi"/>
                <w:bCs/>
                <w:i/>
                <w:iCs/>
                <w:szCs w:val="24"/>
              </w:rPr>
              <w:t xml:space="preserve"> (from a SANAS Accredited Agency/thedtic);</w:t>
            </w:r>
          </w:p>
          <w:p w14:paraId="518C8003" w14:textId="77777777" w:rsidR="004263CC" w:rsidRPr="002B68FA" w:rsidRDefault="004263CC" w:rsidP="004263CC">
            <w:pPr>
              <w:spacing w:after="0"/>
              <w:ind w:left="746"/>
              <w:jc w:val="left"/>
              <w:outlineLvl w:val="0"/>
              <w:rPr>
                <w:rFonts w:asciiTheme="minorHAnsi" w:hAnsiTheme="minorHAnsi"/>
                <w:b/>
                <w:szCs w:val="24"/>
              </w:rPr>
            </w:pPr>
            <w:r w:rsidRPr="002B68FA">
              <w:rPr>
                <w:rFonts w:asciiTheme="minorHAnsi" w:hAnsiTheme="minorHAnsi"/>
                <w:b/>
                <w:szCs w:val="24"/>
              </w:rPr>
              <w:t xml:space="preserve">or </w:t>
            </w:r>
          </w:p>
          <w:p w14:paraId="1617C776" w14:textId="77777777" w:rsidR="004263CC" w:rsidRPr="002B68FA" w:rsidRDefault="004263CC" w:rsidP="004263CC">
            <w:pPr>
              <w:spacing w:after="0"/>
              <w:ind w:left="746"/>
              <w:jc w:val="left"/>
              <w:outlineLvl w:val="0"/>
              <w:rPr>
                <w:rFonts w:asciiTheme="minorHAnsi" w:hAnsiTheme="minorHAnsi" w:cs="Calibri"/>
                <w:bCs/>
                <w:szCs w:val="24"/>
              </w:rPr>
            </w:pPr>
            <w:r w:rsidRPr="002B68FA">
              <w:rPr>
                <w:rFonts w:asciiTheme="minorHAnsi" w:hAnsiTheme="minorHAnsi"/>
                <w:b/>
                <w:i/>
                <w:iCs/>
                <w:szCs w:val="24"/>
              </w:rPr>
              <w:t xml:space="preserve">Sworn affidavit </w:t>
            </w:r>
            <w:r w:rsidRPr="002B68FA">
              <w:rPr>
                <w:rFonts w:asciiTheme="minorHAnsi" w:hAnsiTheme="minorHAnsi"/>
                <w:bCs/>
                <w:szCs w:val="24"/>
              </w:rPr>
              <w:t>in the format provided by CIPC -</w:t>
            </w:r>
            <w:r w:rsidRPr="002B68FA">
              <w:rPr>
                <w:rFonts w:asciiTheme="minorHAnsi" w:hAnsiTheme="minorHAnsi"/>
                <w:b/>
                <w:i/>
                <w:iCs/>
                <w:szCs w:val="24"/>
              </w:rPr>
              <w:t xml:space="preserve"> Applicable to EMEs and QSEs only;</w:t>
            </w:r>
          </w:p>
          <w:p w14:paraId="294BC193" w14:textId="77777777" w:rsidR="004263CC" w:rsidRPr="002B68FA" w:rsidRDefault="004263CC" w:rsidP="005060FD">
            <w:pPr>
              <w:numPr>
                <w:ilvl w:val="0"/>
                <w:numId w:val="74"/>
              </w:numPr>
              <w:spacing w:after="0"/>
              <w:ind w:left="460" w:hanging="460"/>
              <w:jc w:val="left"/>
              <w:outlineLvl w:val="0"/>
              <w:rPr>
                <w:rFonts w:asciiTheme="minorHAnsi" w:hAnsiTheme="minorHAnsi" w:cs="Calibri"/>
                <w:b/>
                <w:bCs/>
                <w:szCs w:val="24"/>
              </w:rPr>
            </w:pPr>
            <w:r w:rsidRPr="002B68FA">
              <w:rPr>
                <w:rFonts w:asciiTheme="minorHAnsi" w:hAnsiTheme="minorHAnsi" w:cs="Calibri"/>
                <w:b/>
                <w:bCs/>
                <w:szCs w:val="24"/>
              </w:rPr>
              <w:t xml:space="preserve">Column D in table </w:t>
            </w:r>
            <w:r>
              <w:rPr>
                <w:rFonts w:asciiTheme="minorHAnsi" w:hAnsiTheme="minorHAnsi" w:cs="Calibri"/>
                <w:b/>
                <w:bCs/>
                <w:szCs w:val="24"/>
              </w:rPr>
              <w:t>9</w:t>
            </w:r>
            <w:r w:rsidRPr="002B68FA">
              <w:rPr>
                <w:rFonts w:asciiTheme="minorHAnsi" w:hAnsiTheme="minorHAnsi" w:cs="Calibri"/>
                <w:b/>
                <w:bCs/>
                <w:szCs w:val="24"/>
              </w:rPr>
              <w:t>B</w:t>
            </w:r>
          </w:p>
          <w:p w14:paraId="5A4DF7B9" w14:textId="77777777" w:rsidR="004263CC" w:rsidRPr="002B68FA" w:rsidRDefault="004263CC" w:rsidP="004263CC">
            <w:pPr>
              <w:spacing w:after="0"/>
              <w:ind w:left="460"/>
              <w:jc w:val="left"/>
              <w:outlineLvl w:val="0"/>
              <w:rPr>
                <w:rFonts w:asciiTheme="minorHAnsi" w:hAnsiTheme="minorHAnsi"/>
                <w:bCs/>
                <w:szCs w:val="24"/>
              </w:rPr>
            </w:pPr>
            <w:r w:rsidRPr="002B68FA">
              <w:rPr>
                <w:rFonts w:asciiTheme="minorHAnsi" w:hAnsiTheme="minorHAnsi"/>
                <w:bCs/>
                <w:szCs w:val="24"/>
              </w:rPr>
              <w:lastRenderedPageBreak/>
              <w:t xml:space="preserve">Copy of </w:t>
            </w:r>
            <w:r w:rsidRPr="002B68FA">
              <w:rPr>
                <w:rFonts w:asciiTheme="minorHAnsi" w:hAnsiTheme="minorHAnsi"/>
                <w:b/>
                <w:i/>
                <w:iCs/>
                <w:szCs w:val="24"/>
              </w:rPr>
              <w:t>South African Identification Document (ID)</w:t>
            </w:r>
            <w:r w:rsidRPr="002B68FA">
              <w:rPr>
                <w:rFonts w:asciiTheme="minorHAnsi" w:hAnsiTheme="minorHAnsi"/>
                <w:bCs/>
                <w:szCs w:val="24"/>
              </w:rPr>
              <w:t xml:space="preserve">; </w:t>
            </w:r>
            <w:r w:rsidRPr="002B68FA">
              <w:rPr>
                <w:rFonts w:asciiTheme="minorHAnsi" w:hAnsiTheme="minorHAnsi"/>
                <w:b/>
                <w:szCs w:val="24"/>
              </w:rPr>
              <w:t>and/ or</w:t>
            </w:r>
          </w:p>
          <w:p w14:paraId="7C254D71" w14:textId="77777777" w:rsidR="004263CC" w:rsidRPr="002B68FA" w:rsidRDefault="004263CC" w:rsidP="005060FD">
            <w:pPr>
              <w:numPr>
                <w:ilvl w:val="0"/>
                <w:numId w:val="74"/>
              </w:numPr>
              <w:spacing w:after="0"/>
              <w:ind w:left="460" w:hanging="460"/>
              <w:jc w:val="left"/>
              <w:outlineLvl w:val="0"/>
              <w:rPr>
                <w:rFonts w:asciiTheme="minorHAnsi" w:hAnsiTheme="minorHAnsi" w:cs="Calibri"/>
                <w:b/>
                <w:bCs/>
                <w:szCs w:val="24"/>
              </w:rPr>
            </w:pPr>
            <w:r w:rsidRPr="002B68FA">
              <w:rPr>
                <w:rFonts w:asciiTheme="minorHAnsi" w:hAnsiTheme="minorHAnsi" w:cs="Calibri"/>
                <w:b/>
                <w:bCs/>
                <w:szCs w:val="24"/>
              </w:rPr>
              <w:t xml:space="preserve">Column E in table </w:t>
            </w:r>
            <w:r>
              <w:rPr>
                <w:rFonts w:asciiTheme="minorHAnsi" w:hAnsiTheme="minorHAnsi" w:cs="Calibri"/>
                <w:b/>
                <w:bCs/>
                <w:szCs w:val="24"/>
              </w:rPr>
              <w:t>9</w:t>
            </w:r>
            <w:r w:rsidRPr="002B68FA">
              <w:rPr>
                <w:rFonts w:asciiTheme="minorHAnsi" w:hAnsiTheme="minorHAnsi" w:cs="Calibri"/>
                <w:b/>
                <w:bCs/>
                <w:szCs w:val="24"/>
              </w:rPr>
              <w:t>B</w:t>
            </w:r>
          </w:p>
          <w:p w14:paraId="3E18F511" w14:textId="77777777" w:rsidR="004263CC" w:rsidRPr="002B68FA" w:rsidRDefault="004263CC" w:rsidP="004263CC">
            <w:pPr>
              <w:spacing w:after="0"/>
              <w:ind w:left="460"/>
              <w:jc w:val="left"/>
              <w:outlineLvl w:val="0"/>
              <w:rPr>
                <w:rFonts w:asciiTheme="minorHAnsi" w:hAnsiTheme="minorHAnsi" w:cs="Calibri"/>
                <w:szCs w:val="24"/>
              </w:rPr>
            </w:pPr>
            <w:r w:rsidRPr="002B68FA">
              <w:rPr>
                <w:rFonts w:asciiTheme="minorHAnsi" w:hAnsiTheme="minorHAnsi"/>
                <w:bCs/>
                <w:szCs w:val="24"/>
              </w:rPr>
              <w:t xml:space="preserve">Copy of </w:t>
            </w:r>
            <w:r w:rsidRPr="002B68FA">
              <w:rPr>
                <w:rFonts w:asciiTheme="minorHAnsi" w:hAnsiTheme="minorHAnsi"/>
                <w:b/>
                <w:i/>
                <w:iCs/>
                <w:szCs w:val="24"/>
              </w:rPr>
              <w:t>Medical Certificate</w:t>
            </w:r>
            <w:r w:rsidRPr="002B68FA">
              <w:rPr>
                <w:rFonts w:asciiTheme="minorHAnsi" w:hAnsiTheme="minorHAnsi"/>
                <w:bCs/>
                <w:szCs w:val="24"/>
              </w:rPr>
              <w:t xml:space="preserve"> </w:t>
            </w:r>
            <w:r w:rsidRPr="002B68FA">
              <w:rPr>
                <w:rFonts w:asciiTheme="minorHAnsi" w:hAnsiTheme="minorHAnsi"/>
                <w:b/>
                <w:i/>
                <w:iCs/>
                <w:szCs w:val="24"/>
              </w:rPr>
              <w:t xml:space="preserve">clearly indicating the disability in line with the B-BBEE status claimed </w:t>
            </w:r>
            <w:r w:rsidRPr="002B68FA">
              <w:rPr>
                <w:rFonts w:asciiTheme="minorHAnsi" w:hAnsiTheme="minorHAnsi" w:cs="Calibri"/>
                <w:b/>
                <w:i/>
                <w:iCs/>
                <w:szCs w:val="24"/>
              </w:rPr>
              <w:t xml:space="preserve">as defined in </w:t>
            </w:r>
            <w:r w:rsidRPr="002B68FA">
              <w:rPr>
                <w:rFonts w:asciiTheme="minorHAnsi" w:hAnsiTheme="minorHAnsi"/>
                <w:b/>
                <w:i/>
                <w:iCs/>
                <w:szCs w:val="24"/>
              </w:rPr>
              <w:t>the</w:t>
            </w:r>
            <w:r w:rsidRPr="002B68FA">
              <w:rPr>
                <w:rFonts w:asciiTheme="minorHAnsi" w:hAnsiTheme="minorHAnsi" w:cs="Calibri"/>
                <w:b/>
                <w:i/>
                <w:iCs/>
                <w:szCs w:val="24"/>
              </w:rPr>
              <w:t xml:space="preserve"> Broad-Based Black Economic Empowerment Act</w:t>
            </w:r>
            <w:r w:rsidRPr="002B68FA">
              <w:rPr>
                <w:rFonts w:asciiTheme="minorHAnsi" w:hAnsiTheme="minorHAnsi" w:cs="Calibri"/>
                <w:szCs w:val="24"/>
              </w:rPr>
              <w:t>.</w:t>
            </w:r>
          </w:p>
          <w:p w14:paraId="5E7E6152" w14:textId="77777777" w:rsidR="004263CC" w:rsidRPr="002B68FA" w:rsidRDefault="004263CC" w:rsidP="004263CC">
            <w:pPr>
              <w:jc w:val="left"/>
              <w:rPr>
                <w:bCs/>
                <w:szCs w:val="24"/>
              </w:rPr>
            </w:pPr>
          </w:p>
          <w:p w14:paraId="31685FF4" w14:textId="77777777" w:rsidR="004263CC" w:rsidRPr="002B68FA" w:rsidRDefault="004263CC" w:rsidP="004263CC">
            <w:pPr>
              <w:jc w:val="left"/>
              <w:rPr>
                <w:rFonts w:cs="Calibri"/>
                <w:b/>
                <w:bCs/>
              </w:rPr>
            </w:pPr>
            <w:r w:rsidRPr="002B68FA">
              <w:rPr>
                <w:rFonts w:cs="Calibri"/>
                <w:b/>
                <w:bCs/>
              </w:rPr>
              <w:t>Note:</w:t>
            </w:r>
          </w:p>
          <w:p w14:paraId="0C35F354" w14:textId="77777777" w:rsidR="004263CC" w:rsidRPr="002B68FA" w:rsidRDefault="004263CC" w:rsidP="004263CC">
            <w:pPr>
              <w:jc w:val="left"/>
              <w:rPr>
                <w:bCs/>
                <w:szCs w:val="24"/>
              </w:rPr>
            </w:pPr>
            <w:r w:rsidRPr="002B68FA">
              <w:rPr>
                <w:bCs/>
                <w:szCs w:val="24"/>
              </w:rPr>
              <w:t>The  CIPC (Companies and Intellectual Property Commission) registration documents will also be used as evidence to confirm compliance to the Preferential procurement requirements as part of the evaluation process.</w:t>
            </w:r>
          </w:p>
          <w:p w14:paraId="0CC48F45" w14:textId="77777777" w:rsidR="004263CC" w:rsidRPr="002B68FA" w:rsidRDefault="004263CC" w:rsidP="004263CC">
            <w:pPr>
              <w:jc w:val="left"/>
              <w:rPr>
                <w:rFonts w:cs="Calibri"/>
              </w:rPr>
            </w:pPr>
            <w:r w:rsidRPr="002B68FA">
              <w:rPr>
                <w:rFonts w:cs="Calibri"/>
                <w:b/>
              </w:rPr>
              <w:t>Points allocation:</w:t>
            </w:r>
            <w:r w:rsidRPr="002B68FA">
              <w:rPr>
                <w:rFonts w:cs="Calibri"/>
              </w:rPr>
              <w:br/>
              <w:t xml:space="preserve">Points will be allocated for bidders that meets </w:t>
            </w:r>
            <w:r w:rsidRPr="002B68FA">
              <w:rPr>
                <w:rFonts w:cs="Calibri"/>
              </w:rPr>
              <w:lastRenderedPageBreak/>
              <w:t xml:space="preserve">the requirements as indicated in table </w:t>
            </w:r>
            <w:r>
              <w:rPr>
                <w:rFonts w:cs="Calibri"/>
              </w:rPr>
              <w:t>9</w:t>
            </w:r>
            <w:r w:rsidRPr="002B68FA">
              <w:rPr>
                <w:rFonts w:cs="Calibri"/>
                <w:b/>
                <w:bCs/>
              </w:rPr>
              <w:t>B in section 4.6</w:t>
            </w:r>
            <w:r w:rsidRPr="002B68FA">
              <w:rPr>
                <w:rFonts w:cs="Calibri"/>
              </w:rPr>
              <w:t>.</w:t>
            </w:r>
          </w:p>
          <w:p w14:paraId="366466D2" w14:textId="77777777" w:rsidR="004263CC" w:rsidRDefault="004263CC" w:rsidP="004263CC">
            <w:pPr>
              <w:jc w:val="left"/>
              <w:rPr>
                <w:rFonts w:cs="Calibri"/>
              </w:rPr>
            </w:pPr>
          </w:p>
          <w:p w14:paraId="785039AA" w14:textId="511DAA5E" w:rsidR="004263CC" w:rsidRPr="00DC337F" w:rsidRDefault="004263CC" w:rsidP="004263CC">
            <w:pPr>
              <w:rPr>
                <w:rFonts w:cs="Calibri"/>
                <w:b/>
                <w:bCs/>
              </w:rPr>
            </w:pPr>
          </w:p>
        </w:tc>
        <w:tc>
          <w:tcPr>
            <w:tcW w:w="0" w:type="auto"/>
            <w:tcBorders>
              <w:top w:val="nil"/>
              <w:left w:val="nil"/>
              <w:bottom w:val="single" w:sz="8" w:space="0" w:color="4F81BD"/>
              <w:right w:val="single" w:sz="8" w:space="0" w:color="4F81BD"/>
            </w:tcBorders>
            <w:hideMark/>
          </w:tcPr>
          <w:p w14:paraId="38C11AF4" w14:textId="5659C54D" w:rsidR="004263CC" w:rsidRPr="00DC337F" w:rsidRDefault="004263CC" w:rsidP="004263CC">
            <w:pPr>
              <w:rPr>
                <w:rFonts w:cs="Calibri"/>
                <w:color w:val="FF0000"/>
              </w:rPr>
            </w:pPr>
            <w:r w:rsidRPr="00FA6F4B">
              <w:rPr>
                <w:rFonts w:asciiTheme="minorHAnsi" w:hAnsiTheme="minorHAnsi" w:cstheme="minorHAnsi"/>
                <w:color w:val="FF0000"/>
                <w:szCs w:val="24"/>
                <w:lang w:eastAsia="en-GB"/>
              </w:rPr>
              <w:lastRenderedPageBreak/>
              <w:t xml:space="preserve">&lt;provide unique reference to locate </w:t>
            </w:r>
            <w:r w:rsidRPr="00DC337F">
              <w:rPr>
                <w:rFonts w:cs="Calibri"/>
                <w:b/>
                <w:bCs/>
                <w:color w:val="FF0000"/>
              </w:rPr>
              <w:t>(</w:t>
            </w:r>
            <w:r>
              <w:rPr>
                <w:rFonts w:cs="Calibri"/>
                <w:b/>
                <w:bCs/>
                <w:color w:val="FF0000"/>
              </w:rPr>
              <w:t>9</w:t>
            </w:r>
            <w:r w:rsidRPr="00DC337F">
              <w:rPr>
                <w:rFonts w:cs="Calibri"/>
                <w:b/>
                <w:bCs/>
                <w:color w:val="FF0000"/>
              </w:rPr>
              <w:t>0/</w:t>
            </w:r>
            <w:r>
              <w:rPr>
                <w:rFonts w:cs="Calibri"/>
                <w:b/>
                <w:bCs/>
                <w:color w:val="FF0000"/>
              </w:rPr>
              <w:t>1</w:t>
            </w:r>
            <w:r w:rsidRPr="00DC337F">
              <w:rPr>
                <w:rFonts w:cs="Calibri"/>
                <w:b/>
                <w:bCs/>
                <w:color w:val="FF0000"/>
              </w:rPr>
              <w:t xml:space="preserve">0) system </w:t>
            </w:r>
            <w:r w:rsidRPr="00FA6F4B">
              <w:rPr>
                <w:rFonts w:asciiTheme="minorHAnsi" w:hAnsiTheme="minorHAnsi" w:cstheme="minorHAnsi"/>
                <w:color w:val="FF0000"/>
                <w:szCs w:val="24"/>
                <w:lang w:eastAsia="en-GB"/>
              </w:rPr>
              <w:t xml:space="preserve">substantiating evidence in the bid response – </w:t>
            </w:r>
            <w:r w:rsidRPr="00FA6F4B">
              <w:rPr>
                <w:rFonts w:asciiTheme="minorHAnsi" w:hAnsiTheme="minorHAnsi" w:cstheme="minorHAnsi"/>
                <w:b/>
                <w:bCs/>
                <w:color w:val="FF0000"/>
                <w:szCs w:val="24"/>
                <w:lang w:eastAsia="en-GB"/>
              </w:rPr>
              <w:t>Annex A, section 5.</w:t>
            </w:r>
            <w:r>
              <w:rPr>
                <w:rFonts w:asciiTheme="minorHAnsi" w:hAnsiTheme="minorHAnsi" w:cstheme="minorHAnsi"/>
                <w:b/>
                <w:bCs/>
                <w:color w:val="FF0000"/>
                <w:szCs w:val="24"/>
                <w:lang w:eastAsia="en-GB"/>
              </w:rPr>
              <w:t>9</w:t>
            </w:r>
            <w:r w:rsidRPr="00FA6F4B">
              <w:rPr>
                <w:rFonts w:asciiTheme="minorHAnsi" w:hAnsiTheme="minorHAnsi" w:cstheme="minorHAnsi"/>
                <w:color w:val="FF0000"/>
                <w:szCs w:val="24"/>
                <w:lang w:eastAsia="en-GB"/>
              </w:rPr>
              <w:t>&gt;</w:t>
            </w:r>
          </w:p>
        </w:tc>
      </w:tr>
      <w:tr w:rsidR="0066499B" w:rsidRPr="00377886" w14:paraId="3C021508" w14:textId="77777777" w:rsidTr="00525669">
        <w:trPr>
          <w:trHeight w:val="239"/>
        </w:trPr>
        <w:tc>
          <w:tcPr>
            <w:tcW w:w="1999" w:type="dxa"/>
            <w:tcBorders>
              <w:top w:val="nil"/>
              <w:left w:val="single" w:sz="8" w:space="0" w:color="4F81BD"/>
              <w:bottom w:val="single" w:sz="8" w:space="0" w:color="4F81BD"/>
              <w:right w:val="single" w:sz="8" w:space="0" w:color="4F81BD"/>
            </w:tcBorders>
            <w:shd w:val="clear" w:color="000000" w:fill="DBE5F1"/>
          </w:tcPr>
          <w:p w14:paraId="59479937" w14:textId="77777777" w:rsidR="0066499B" w:rsidRPr="00DC337F" w:rsidRDefault="0066499B" w:rsidP="00525669">
            <w:pPr>
              <w:rPr>
                <w:rFonts w:cs="Calibri"/>
                <w:b/>
                <w:bCs/>
                <w:color w:val="305496"/>
              </w:rPr>
            </w:pPr>
          </w:p>
        </w:tc>
        <w:tc>
          <w:tcPr>
            <w:tcW w:w="3649" w:type="dxa"/>
            <w:tcBorders>
              <w:top w:val="nil"/>
              <w:left w:val="single" w:sz="8" w:space="0" w:color="4F81BD"/>
              <w:bottom w:val="single" w:sz="8" w:space="0" w:color="4F81BD"/>
              <w:right w:val="single" w:sz="8" w:space="0" w:color="4F81BD"/>
            </w:tcBorders>
            <w:shd w:val="clear" w:color="000000" w:fill="DBE5F1"/>
            <w:vAlign w:val="center"/>
            <w:hideMark/>
          </w:tcPr>
          <w:p w14:paraId="2ACDB045" w14:textId="77777777" w:rsidR="0066499B" w:rsidRPr="00DC337F" w:rsidRDefault="0066499B" w:rsidP="00525669">
            <w:pPr>
              <w:rPr>
                <w:rFonts w:cs="Calibri"/>
                <w:b/>
                <w:bCs/>
                <w:color w:val="305496"/>
              </w:rPr>
            </w:pPr>
            <w:r w:rsidRPr="00DC337F">
              <w:rPr>
                <w:rFonts w:cs="Calibri"/>
                <w:b/>
                <w:bCs/>
                <w:color w:val="305496"/>
              </w:rPr>
              <w:t>Specific Goals: </w:t>
            </w:r>
          </w:p>
        </w:tc>
        <w:tc>
          <w:tcPr>
            <w:tcW w:w="0" w:type="auto"/>
            <w:tcBorders>
              <w:top w:val="nil"/>
              <w:left w:val="nil"/>
              <w:bottom w:val="single" w:sz="8" w:space="0" w:color="4F81BD"/>
              <w:right w:val="single" w:sz="8" w:space="0" w:color="4F81BD"/>
            </w:tcBorders>
            <w:shd w:val="clear" w:color="000000" w:fill="DBE5F1"/>
            <w:vAlign w:val="center"/>
            <w:hideMark/>
          </w:tcPr>
          <w:p w14:paraId="2FF00003" w14:textId="77777777" w:rsidR="0066499B" w:rsidRPr="00DC337F" w:rsidRDefault="0066499B" w:rsidP="00525669">
            <w:pPr>
              <w:jc w:val="center"/>
              <w:rPr>
                <w:rFonts w:cs="Calibri"/>
                <w:b/>
                <w:bCs/>
                <w:color w:val="0E1B8D"/>
              </w:rPr>
            </w:pPr>
            <w:r>
              <w:rPr>
                <w:rFonts w:cs="Calibri"/>
                <w:b/>
                <w:bCs/>
                <w:color w:val="0E1B8D"/>
              </w:rPr>
              <w:t>5</w:t>
            </w:r>
            <w:r w:rsidRPr="00DC337F">
              <w:rPr>
                <w:rFonts w:cs="Calibri"/>
                <w:b/>
                <w:bCs/>
                <w:color w:val="0E1B8D"/>
              </w:rPr>
              <w:t>,0</w:t>
            </w:r>
          </w:p>
        </w:tc>
        <w:tc>
          <w:tcPr>
            <w:tcW w:w="0" w:type="auto"/>
            <w:gridSpan w:val="2"/>
            <w:tcBorders>
              <w:top w:val="single" w:sz="8" w:space="0" w:color="4F81BD"/>
              <w:left w:val="nil"/>
              <w:bottom w:val="single" w:sz="8" w:space="0" w:color="4F81BD"/>
              <w:right w:val="single" w:sz="8" w:space="0" w:color="4F81BD"/>
            </w:tcBorders>
            <w:shd w:val="clear" w:color="000000" w:fill="DBE5F1"/>
            <w:hideMark/>
          </w:tcPr>
          <w:p w14:paraId="253D4EBB" w14:textId="77777777" w:rsidR="0066499B" w:rsidRPr="00DC337F" w:rsidRDefault="0066499B" w:rsidP="00525669">
            <w:pPr>
              <w:rPr>
                <w:rFonts w:cs="Calibri"/>
                <w:b/>
                <w:bCs/>
                <w:color w:val="0E1B8D"/>
              </w:rPr>
            </w:pPr>
            <w:r w:rsidRPr="00DC337F">
              <w:rPr>
                <w:rFonts w:cs="Calibri"/>
                <w:b/>
                <w:bCs/>
                <w:color w:val="0E1B8D"/>
              </w:rPr>
              <w:t> </w:t>
            </w:r>
          </w:p>
        </w:tc>
      </w:tr>
      <w:tr w:rsidR="004263CC" w:rsidRPr="00377886" w14:paraId="6BF48140" w14:textId="77777777" w:rsidTr="00525669">
        <w:trPr>
          <w:trHeight w:val="2695"/>
        </w:trPr>
        <w:tc>
          <w:tcPr>
            <w:tcW w:w="1999" w:type="dxa"/>
            <w:tcBorders>
              <w:top w:val="nil"/>
              <w:left w:val="single" w:sz="8" w:space="0" w:color="4F81BD"/>
              <w:bottom w:val="single" w:sz="8" w:space="0" w:color="4F81BD"/>
              <w:right w:val="single" w:sz="8" w:space="0" w:color="4F81BD"/>
            </w:tcBorders>
          </w:tcPr>
          <w:p w14:paraId="36ED971E" w14:textId="77777777" w:rsidR="004263CC" w:rsidRPr="00DC337F" w:rsidRDefault="004263CC" w:rsidP="004263CC">
            <w:pPr>
              <w:rPr>
                <w:rFonts w:cs="Calibri"/>
                <w:szCs w:val="24"/>
                <w:lang w:eastAsia="en-GB"/>
              </w:rPr>
            </w:pPr>
            <w:r w:rsidRPr="00DC337F">
              <w:rPr>
                <w:rFonts w:cs="Calibri"/>
                <w:szCs w:val="24"/>
                <w:lang w:eastAsia="en-GB"/>
              </w:rPr>
              <w:t>2)</w:t>
            </w:r>
          </w:p>
        </w:tc>
        <w:tc>
          <w:tcPr>
            <w:tcW w:w="3649" w:type="dxa"/>
            <w:tcBorders>
              <w:top w:val="nil"/>
              <w:left w:val="single" w:sz="8" w:space="0" w:color="4F81BD"/>
              <w:bottom w:val="single" w:sz="8" w:space="0" w:color="4F81BD"/>
              <w:right w:val="single" w:sz="8" w:space="0" w:color="4F81BD"/>
            </w:tcBorders>
            <w:hideMark/>
          </w:tcPr>
          <w:p w14:paraId="53CB311D" w14:textId="77777777" w:rsidR="004263CC" w:rsidRPr="00DC337F" w:rsidRDefault="004263CC" w:rsidP="004263CC">
            <w:pPr>
              <w:rPr>
                <w:rFonts w:cs="Calibri"/>
                <w:szCs w:val="24"/>
                <w:lang w:eastAsia="en-GB"/>
              </w:rPr>
            </w:pPr>
            <w:r w:rsidRPr="00DC337F">
              <w:rPr>
                <w:rFonts w:cs="Calibri"/>
                <w:szCs w:val="24"/>
                <w:lang w:eastAsia="en-GB"/>
              </w:rPr>
              <w:t>The promotion of Local Products in line with the PPP.</w:t>
            </w:r>
          </w:p>
          <w:p w14:paraId="35280FDC" w14:textId="77777777" w:rsidR="004263CC" w:rsidRPr="00DC337F" w:rsidRDefault="004263CC" w:rsidP="004263CC">
            <w:pPr>
              <w:rPr>
                <w:rFonts w:cs="Calibri"/>
              </w:rPr>
            </w:pPr>
            <w:r w:rsidRPr="00DC337F">
              <w:rPr>
                <w:rFonts w:cs="Calibri"/>
                <w:szCs w:val="24"/>
                <w:lang w:eastAsia="en-GB"/>
              </w:rPr>
              <w:t xml:space="preserve">In line with the promotion of Local Products SITA will allocate Preference Points to Bidders whose products contain Local Content and production for </w:t>
            </w:r>
            <w:r w:rsidRPr="001E068C">
              <w:rPr>
                <w:rFonts w:ascii="Calibri" w:hAnsi="Calibri" w:cs="Calibri"/>
                <w:b/>
                <w:sz w:val="24"/>
              </w:rPr>
              <w:t xml:space="preserve">Electrical and </w:t>
            </w:r>
            <w:r w:rsidRPr="001E068C">
              <w:rPr>
                <w:rFonts w:cs="Calibri"/>
                <w:b/>
              </w:rPr>
              <w:t>T</w:t>
            </w:r>
            <w:r w:rsidRPr="001E068C">
              <w:rPr>
                <w:rFonts w:ascii="Calibri" w:hAnsi="Calibri" w:cs="Calibri"/>
                <w:b/>
                <w:sz w:val="24"/>
              </w:rPr>
              <w:t>elecom cables</w:t>
            </w:r>
            <w:r w:rsidRPr="001E068C">
              <w:rPr>
                <w:rFonts w:cs="Calibri"/>
                <w:bCs/>
              </w:rPr>
              <w:t>.</w:t>
            </w:r>
          </w:p>
        </w:tc>
        <w:tc>
          <w:tcPr>
            <w:tcW w:w="0" w:type="auto"/>
            <w:tcBorders>
              <w:top w:val="nil"/>
              <w:left w:val="nil"/>
              <w:bottom w:val="single" w:sz="8" w:space="0" w:color="4F81BD"/>
              <w:right w:val="single" w:sz="8" w:space="0" w:color="4F81BD"/>
            </w:tcBorders>
            <w:vAlign w:val="center"/>
            <w:hideMark/>
          </w:tcPr>
          <w:p w14:paraId="5CF53B18" w14:textId="77777777" w:rsidR="004263CC" w:rsidRPr="00DC337F" w:rsidRDefault="004263CC" w:rsidP="004263CC">
            <w:pPr>
              <w:jc w:val="center"/>
              <w:rPr>
                <w:rFonts w:cs="Calibri"/>
              </w:rPr>
            </w:pPr>
            <w:r>
              <w:rPr>
                <w:rFonts w:cs="Calibri"/>
              </w:rPr>
              <w:t>5</w:t>
            </w:r>
            <w:r w:rsidRPr="00DC337F">
              <w:rPr>
                <w:rFonts w:cs="Calibri"/>
              </w:rPr>
              <w:t>,0</w:t>
            </w:r>
          </w:p>
        </w:tc>
        <w:tc>
          <w:tcPr>
            <w:tcW w:w="0" w:type="auto"/>
            <w:tcBorders>
              <w:top w:val="nil"/>
              <w:left w:val="nil"/>
              <w:bottom w:val="single" w:sz="8" w:space="0" w:color="4F81BD"/>
              <w:right w:val="single" w:sz="8" w:space="0" w:color="4F81BD"/>
            </w:tcBorders>
            <w:hideMark/>
          </w:tcPr>
          <w:p w14:paraId="46E8EF32" w14:textId="08EE53A1" w:rsidR="004263CC" w:rsidRPr="00DC337F" w:rsidRDefault="004263CC" w:rsidP="00243AE6">
            <w:pPr>
              <w:spacing w:after="240"/>
              <w:jc w:val="left"/>
              <w:rPr>
                <w:rFonts w:cs="Calibri"/>
                <w:b/>
                <w:bCs/>
              </w:rPr>
            </w:pPr>
            <w:bookmarkStart w:id="279" w:name="_Hlk209012153"/>
            <w:r w:rsidRPr="00DC337F">
              <w:rPr>
                <w:rFonts w:cs="Calibri"/>
                <w:b/>
                <w:bCs/>
              </w:rPr>
              <w:t>Evidence:</w:t>
            </w:r>
            <w:r w:rsidRPr="00DC337F">
              <w:rPr>
                <w:rFonts w:cs="Calibri"/>
              </w:rPr>
              <w:br/>
              <w:t xml:space="preserve">Bidder must complete, sign and submit the Local Content Requirements as indicated in </w:t>
            </w:r>
            <w:r w:rsidRPr="00DC337F">
              <w:rPr>
                <w:rFonts w:cs="Calibri"/>
                <w:b/>
                <w:bCs/>
              </w:rPr>
              <w:t xml:space="preserve">Annex </w:t>
            </w:r>
            <w:r>
              <w:rPr>
                <w:rFonts w:cs="Calibri"/>
                <w:b/>
                <w:bCs/>
              </w:rPr>
              <w:t>D</w:t>
            </w:r>
            <w:r w:rsidRPr="00DC337F">
              <w:rPr>
                <w:rFonts w:cs="Calibri"/>
              </w:rPr>
              <w:t>.</w:t>
            </w:r>
            <w:r w:rsidRPr="00DC337F">
              <w:rPr>
                <w:rFonts w:cs="Calibri"/>
              </w:rPr>
              <w:br/>
            </w:r>
            <w:r w:rsidRPr="00DC337F">
              <w:rPr>
                <w:rFonts w:cs="Calibri"/>
              </w:rPr>
              <w:br/>
            </w:r>
            <w:bookmarkEnd w:id="279"/>
            <w:r w:rsidRPr="00DC337F">
              <w:rPr>
                <w:rFonts w:cs="Calibri"/>
                <w:b/>
                <w:bCs/>
              </w:rPr>
              <w:t>Points allocation:</w:t>
            </w:r>
            <w:r w:rsidRPr="00DC337F">
              <w:rPr>
                <w:rFonts w:cs="Calibri"/>
                <w:b/>
                <w:bCs/>
              </w:rPr>
              <w:br/>
            </w:r>
            <w:r w:rsidRPr="00DC337F">
              <w:rPr>
                <w:rFonts w:cs="Calibri"/>
              </w:rPr>
              <w:t>0 points = Zero % Local Content;</w:t>
            </w:r>
            <w:r w:rsidRPr="00DC337F">
              <w:rPr>
                <w:rFonts w:cs="Calibri"/>
              </w:rPr>
              <w:br/>
              <w:t>10 points = 90 % or greater Local Content.</w:t>
            </w:r>
            <w:r w:rsidRPr="00DC337F">
              <w:rPr>
                <w:rFonts w:cs="Calibri"/>
                <w:b/>
                <w:bCs/>
              </w:rPr>
              <w:br/>
            </w:r>
          </w:p>
        </w:tc>
        <w:tc>
          <w:tcPr>
            <w:tcW w:w="0" w:type="auto"/>
            <w:tcBorders>
              <w:top w:val="nil"/>
              <w:left w:val="nil"/>
              <w:bottom w:val="single" w:sz="8" w:space="0" w:color="4F81BD"/>
              <w:right w:val="single" w:sz="8" w:space="0" w:color="4F81BD"/>
            </w:tcBorders>
            <w:hideMark/>
          </w:tcPr>
          <w:p w14:paraId="712D2515" w14:textId="6746C829" w:rsidR="004263CC" w:rsidRPr="00DC337F" w:rsidRDefault="004263CC" w:rsidP="004263CC">
            <w:pPr>
              <w:rPr>
                <w:rFonts w:cs="Calibri"/>
                <w:color w:val="FF0000"/>
              </w:rPr>
            </w:pPr>
            <w:r w:rsidRPr="00FA6F4B">
              <w:rPr>
                <w:rFonts w:asciiTheme="minorHAnsi" w:hAnsiTheme="minorHAnsi" w:cstheme="minorHAnsi"/>
                <w:color w:val="FF0000"/>
                <w:szCs w:val="24"/>
                <w:lang w:eastAsia="en-GB"/>
              </w:rPr>
              <w:t xml:space="preserve">&lt;provide unique reference to locate </w:t>
            </w:r>
            <w:r w:rsidRPr="00DC337F">
              <w:rPr>
                <w:rFonts w:cs="Calibri"/>
                <w:b/>
                <w:bCs/>
                <w:color w:val="FF0000"/>
              </w:rPr>
              <w:t>(</w:t>
            </w:r>
            <w:r>
              <w:rPr>
                <w:rFonts w:cs="Calibri"/>
                <w:b/>
                <w:bCs/>
                <w:color w:val="FF0000"/>
              </w:rPr>
              <w:t>9</w:t>
            </w:r>
            <w:r w:rsidRPr="00DC337F">
              <w:rPr>
                <w:rFonts w:cs="Calibri"/>
                <w:b/>
                <w:bCs/>
                <w:color w:val="FF0000"/>
              </w:rPr>
              <w:t>0/</w:t>
            </w:r>
            <w:r>
              <w:rPr>
                <w:rFonts w:cs="Calibri"/>
                <w:b/>
                <w:bCs/>
                <w:color w:val="FF0000"/>
              </w:rPr>
              <w:t>1</w:t>
            </w:r>
            <w:r w:rsidRPr="00DC337F">
              <w:rPr>
                <w:rFonts w:cs="Calibri"/>
                <w:b/>
                <w:bCs/>
                <w:color w:val="FF0000"/>
              </w:rPr>
              <w:t xml:space="preserve">0) system </w:t>
            </w:r>
            <w:r w:rsidRPr="00FA6F4B">
              <w:rPr>
                <w:rFonts w:asciiTheme="minorHAnsi" w:hAnsiTheme="minorHAnsi" w:cstheme="minorHAnsi"/>
                <w:color w:val="FF0000"/>
                <w:szCs w:val="24"/>
                <w:lang w:eastAsia="en-GB"/>
              </w:rPr>
              <w:t xml:space="preserve">substantiating evidence in the bid response – </w:t>
            </w:r>
            <w:r w:rsidRPr="00FA6F4B">
              <w:rPr>
                <w:rFonts w:asciiTheme="minorHAnsi" w:hAnsiTheme="minorHAnsi" w:cstheme="minorHAnsi"/>
                <w:b/>
                <w:bCs/>
                <w:color w:val="FF0000"/>
                <w:szCs w:val="24"/>
                <w:lang w:eastAsia="en-GB"/>
              </w:rPr>
              <w:t>Annex A, section 5.</w:t>
            </w:r>
            <w:r>
              <w:rPr>
                <w:rFonts w:asciiTheme="minorHAnsi" w:hAnsiTheme="minorHAnsi" w:cstheme="minorHAnsi"/>
                <w:b/>
                <w:bCs/>
                <w:color w:val="FF0000"/>
                <w:szCs w:val="24"/>
                <w:lang w:eastAsia="en-GB"/>
              </w:rPr>
              <w:t>9</w:t>
            </w:r>
            <w:r w:rsidRPr="00FA6F4B">
              <w:rPr>
                <w:rFonts w:asciiTheme="minorHAnsi" w:hAnsiTheme="minorHAnsi" w:cstheme="minorHAnsi"/>
                <w:color w:val="FF0000"/>
                <w:szCs w:val="24"/>
                <w:lang w:eastAsia="en-GB"/>
              </w:rPr>
              <w:t>&gt;</w:t>
            </w:r>
          </w:p>
        </w:tc>
      </w:tr>
      <w:tr w:rsidR="0066499B" w:rsidRPr="00377886" w14:paraId="1E37E6B7" w14:textId="77777777" w:rsidTr="00525669">
        <w:trPr>
          <w:trHeight w:val="860"/>
        </w:trPr>
        <w:tc>
          <w:tcPr>
            <w:tcW w:w="1999" w:type="dxa"/>
            <w:tcBorders>
              <w:top w:val="nil"/>
              <w:left w:val="single" w:sz="8" w:space="0" w:color="4F81BD"/>
              <w:bottom w:val="single" w:sz="8" w:space="0" w:color="4F81BD"/>
              <w:right w:val="single" w:sz="8" w:space="0" w:color="4F81BD"/>
            </w:tcBorders>
            <w:shd w:val="clear" w:color="000000" w:fill="DBE5F1"/>
          </w:tcPr>
          <w:p w14:paraId="1E0F6060" w14:textId="77777777" w:rsidR="0066499B" w:rsidRPr="00DC337F" w:rsidRDefault="0066499B" w:rsidP="00525669">
            <w:pPr>
              <w:rPr>
                <w:rFonts w:cs="Calibri"/>
                <w:b/>
                <w:bCs/>
                <w:color w:val="0E1B8D"/>
              </w:rPr>
            </w:pPr>
          </w:p>
        </w:tc>
        <w:tc>
          <w:tcPr>
            <w:tcW w:w="3649" w:type="dxa"/>
            <w:tcBorders>
              <w:top w:val="nil"/>
              <w:left w:val="single" w:sz="8" w:space="0" w:color="4F81BD"/>
              <w:bottom w:val="single" w:sz="8" w:space="0" w:color="4F81BD"/>
              <w:right w:val="single" w:sz="8" w:space="0" w:color="4F81BD"/>
            </w:tcBorders>
            <w:shd w:val="clear" w:color="000000" w:fill="DBE5F1"/>
            <w:vAlign w:val="center"/>
            <w:hideMark/>
          </w:tcPr>
          <w:p w14:paraId="4EF0FA8C" w14:textId="77777777" w:rsidR="0066499B" w:rsidRPr="00DC337F" w:rsidRDefault="0066499B" w:rsidP="00525669">
            <w:pPr>
              <w:rPr>
                <w:rFonts w:cs="Calibri"/>
                <w:b/>
                <w:bCs/>
                <w:color w:val="0E1B8D"/>
              </w:rPr>
            </w:pPr>
            <w:r w:rsidRPr="00DC337F">
              <w:rPr>
                <w:rFonts w:cs="Calibri"/>
                <w:b/>
                <w:bCs/>
                <w:color w:val="0E1B8D"/>
              </w:rPr>
              <w:t>Total Point Allocation:</w:t>
            </w:r>
          </w:p>
        </w:tc>
        <w:tc>
          <w:tcPr>
            <w:tcW w:w="0" w:type="auto"/>
            <w:tcBorders>
              <w:top w:val="nil"/>
              <w:left w:val="nil"/>
              <w:bottom w:val="single" w:sz="8" w:space="0" w:color="4F81BD"/>
              <w:right w:val="single" w:sz="8" w:space="0" w:color="4F81BD"/>
            </w:tcBorders>
            <w:shd w:val="clear" w:color="000000" w:fill="DBE5F1"/>
            <w:vAlign w:val="center"/>
            <w:hideMark/>
          </w:tcPr>
          <w:p w14:paraId="0DC8A521" w14:textId="77777777" w:rsidR="0066499B" w:rsidRPr="00DC337F" w:rsidRDefault="0066499B" w:rsidP="00525669">
            <w:pPr>
              <w:jc w:val="center"/>
              <w:rPr>
                <w:rFonts w:cs="Calibri"/>
                <w:b/>
                <w:bCs/>
                <w:color w:val="0E1B8D"/>
              </w:rPr>
            </w:pPr>
            <w:r>
              <w:rPr>
                <w:rFonts w:cs="Calibri"/>
                <w:b/>
                <w:bCs/>
                <w:color w:val="0E1B8D"/>
              </w:rPr>
              <w:t>1</w:t>
            </w:r>
            <w:r w:rsidRPr="00DC337F">
              <w:rPr>
                <w:rFonts w:cs="Calibri"/>
                <w:b/>
                <w:bCs/>
                <w:color w:val="0E1B8D"/>
              </w:rPr>
              <w:t>0,0</w:t>
            </w:r>
          </w:p>
        </w:tc>
        <w:tc>
          <w:tcPr>
            <w:tcW w:w="0" w:type="auto"/>
            <w:gridSpan w:val="2"/>
            <w:tcBorders>
              <w:top w:val="single" w:sz="8" w:space="0" w:color="4F81BD"/>
              <w:left w:val="nil"/>
              <w:bottom w:val="nil"/>
              <w:right w:val="nil"/>
            </w:tcBorders>
            <w:hideMark/>
          </w:tcPr>
          <w:p w14:paraId="6573956A" w14:textId="77777777" w:rsidR="0066499B" w:rsidRPr="00DC337F" w:rsidRDefault="0066499B" w:rsidP="00525669">
            <w:pPr>
              <w:rPr>
                <w:rFonts w:cs="Calibri"/>
                <w:b/>
                <w:bCs/>
                <w:color w:val="0E1B8D"/>
              </w:rPr>
            </w:pPr>
            <w:r w:rsidRPr="00DC337F">
              <w:rPr>
                <w:rFonts w:cs="Calibri"/>
                <w:b/>
                <w:bCs/>
                <w:color w:val="0E1B8D"/>
              </w:rPr>
              <w:t> </w:t>
            </w:r>
          </w:p>
        </w:tc>
      </w:tr>
    </w:tbl>
    <w:p w14:paraId="619AC0D6" w14:textId="77777777" w:rsidR="0066499B" w:rsidRPr="009863A0" w:rsidRDefault="0066499B" w:rsidP="0066499B">
      <w:pPr>
        <w:rPr>
          <w:rFonts w:cs="Calibri"/>
          <w:szCs w:val="24"/>
        </w:rPr>
      </w:pPr>
    </w:p>
    <w:p w14:paraId="430DE7B4" w14:textId="77777777" w:rsidR="0066499B" w:rsidRPr="00243AE6" w:rsidRDefault="0066499B" w:rsidP="0066499B">
      <w:pPr>
        <w:rPr>
          <w:rFonts w:cs="Calibri"/>
          <w:b/>
          <w:bCs/>
          <w:color w:val="000000" w:themeColor="text1"/>
          <w:lang w:eastAsia="en-GB"/>
        </w:rPr>
      </w:pPr>
      <w:r w:rsidRPr="00243AE6">
        <w:rPr>
          <w:rFonts w:cs="Calibri"/>
          <w:b/>
          <w:bCs/>
          <w:color w:val="000000" w:themeColor="text1"/>
          <w:lang w:eastAsia="en-GB"/>
        </w:rPr>
        <w:lastRenderedPageBreak/>
        <w:t xml:space="preserve">Table 9A: </w:t>
      </w:r>
      <w:r w:rsidRPr="00243AE6">
        <w:rPr>
          <w:rFonts w:cs="Calibri"/>
          <w:color w:val="000000" w:themeColor="text1"/>
          <w:lang w:eastAsia="en-GB"/>
        </w:rPr>
        <w:t>B-BBEE Points as part of the Preference Goal requirements (Preferential Goal Requirements for (80/20) system)</w:t>
      </w:r>
    </w:p>
    <w:p w14:paraId="077EC93F" w14:textId="77777777" w:rsidR="0066499B" w:rsidRPr="00FA6F4B" w:rsidRDefault="0066499B" w:rsidP="0066499B">
      <w:pPr>
        <w:rPr>
          <w:rFonts w:cs="Calibri"/>
          <w:b/>
          <w:color w:val="FF0000"/>
          <w:kern w:val="24"/>
          <w:sz w:val="20"/>
          <w:szCs w:val="20"/>
          <w:lang w:eastAsia="en-GB"/>
        </w:rPr>
      </w:pPr>
      <w:r w:rsidRPr="00FA6F4B">
        <w:rPr>
          <w:rFonts w:cs="Calibri"/>
          <w:b/>
          <w:color w:val="FF0000"/>
          <w:kern w:val="24"/>
          <w:sz w:val="20"/>
          <w:szCs w:val="20"/>
          <w:lang w:eastAsia="en-GB"/>
        </w:rPr>
        <w:t>Note: Bidder to select the section for points they wish to claim (Mark as Y=Yes) in the table below.</w:t>
      </w:r>
    </w:p>
    <w:tbl>
      <w:tblPr>
        <w:tblW w:w="15168" w:type="dxa"/>
        <w:tblLayout w:type="fixed"/>
        <w:tblLook w:val="04A0" w:firstRow="1" w:lastRow="0" w:firstColumn="1" w:lastColumn="0" w:noHBand="0" w:noVBand="1"/>
      </w:tblPr>
      <w:tblGrid>
        <w:gridCol w:w="1300"/>
        <w:gridCol w:w="2811"/>
        <w:gridCol w:w="851"/>
        <w:gridCol w:w="1134"/>
        <w:gridCol w:w="1134"/>
        <w:gridCol w:w="1275"/>
        <w:gridCol w:w="2410"/>
        <w:gridCol w:w="992"/>
        <w:gridCol w:w="3261"/>
      </w:tblGrid>
      <w:tr w:rsidR="0066499B" w:rsidRPr="00FA6F4B" w14:paraId="4EFC2E1B" w14:textId="77777777" w:rsidTr="00525669">
        <w:trPr>
          <w:trHeight w:val="468"/>
        </w:trPr>
        <w:tc>
          <w:tcPr>
            <w:tcW w:w="1300" w:type="dxa"/>
            <w:tcBorders>
              <w:top w:val="nil"/>
              <w:left w:val="nil"/>
              <w:bottom w:val="nil"/>
              <w:right w:val="nil"/>
            </w:tcBorders>
            <w:noWrap/>
            <w:vAlign w:val="bottom"/>
            <w:hideMark/>
          </w:tcPr>
          <w:p w14:paraId="25FB3C19" w14:textId="77777777" w:rsidR="0066499B" w:rsidRPr="00FA6F4B" w:rsidRDefault="0066499B" w:rsidP="00525669">
            <w:pPr>
              <w:rPr>
                <w:rFonts w:cs="Calibri"/>
                <w:sz w:val="20"/>
                <w:szCs w:val="20"/>
                <w:lang w:eastAsia="en-GB"/>
              </w:rPr>
            </w:pPr>
          </w:p>
        </w:tc>
        <w:tc>
          <w:tcPr>
            <w:tcW w:w="2811" w:type="dxa"/>
            <w:tcBorders>
              <w:top w:val="nil"/>
              <w:left w:val="nil"/>
              <w:bottom w:val="nil"/>
              <w:right w:val="nil"/>
            </w:tcBorders>
            <w:vAlign w:val="bottom"/>
            <w:hideMark/>
          </w:tcPr>
          <w:p w14:paraId="323D4620" w14:textId="77777777" w:rsidR="0066499B" w:rsidRPr="00FA6F4B" w:rsidRDefault="0066499B" w:rsidP="00525669">
            <w:pPr>
              <w:rPr>
                <w:rFonts w:cs="Calibri"/>
                <w:sz w:val="20"/>
                <w:szCs w:val="20"/>
                <w:lang w:eastAsia="en-GB"/>
              </w:rPr>
            </w:pPr>
          </w:p>
        </w:tc>
        <w:tc>
          <w:tcPr>
            <w:tcW w:w="851" w:type="dxa"/>
            <w:tcBorders>
              <w:top w:val="nil"/>
              <w:left w:val="nil"/>
              <w:bottom w:val="single" w:sz="8" w:space="0" w:color="auto"/>
              <w:right w:val="nil"/>
            </w:tcBorders>
            <w:vAlign w:val="bottom"/>
            <w:hideMark/>
          </w:tcPr>
          <w:p w14:paraId="73B8188E" w14:textId="77777777" w:rsidR="0066499B" w:rsidRPr="00FA6F4B" w:rsidRDefault="0066499B" w:rsidP="00525669">
            <w:pPr>
              <w:rPr>
                <w:rFonts w:cs="Calibri"/>
                <w:color w:val="000000"/>
                <w:sz w:val="20"/>
                <w:szCs w:val="20"/>
                <w:lang w:eastAsia="en-GB"/>
              </w:rPr>
            </w:pPr>
            <w:r w:rsidRPr="00FA6F4B">
              <w:rPr>
                <w:rFonts w:cs="Calibri"/>
                <w:color w:val="000000"/>
                <w:sz w:val="20"/>
                <w:szCs w:val="20"/>
                <w:lang w:eastAsia="en-GB"/>
              </w:rPr>
              <w:t> </w:t>
            </w:r>
          </w:p>
        </w:tc>
        <w:tc>
          <w:tcPr>
            <w:tcW w:w="1134" w:type="dxa"/>
            <w:tcBorders>
              <w:top w:val="nil"/>
              <w:left w:val="nil"/>
              <w:bottom w:val="single" w:sz="8" w:space="0" w:color="auto"/>
              <w:right w:val="single" w:sz="8" w:space="0" w:color="auto"/>
            </w:tcBorders>
            <w:vAlign w:val="bottom"/>
            <w:hideMark/>
          </w:tcPr>
          <w:p w14:paraId="7893051B"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 </w:t>
            </w:r>
          </w:p>
        </w:tc>
        <w:tc>
          <w:tcPr>
            <w:tcW w:w="4819" w:type="dxa"/>
            <w:gridSpan w:val="3"/>
            <w:tcBorders>
              <w:top w:val="single" w:sz="8" w:space="0" w:color="auto"/>
              <w:left w:val="nil"/>
              <w:bottom w:val="single" w:sz="8" w:space="0" w:color="auto"/>
              <w:right w:val="single" w:sz="8" w:space="0" w:color="000000"/>
            </w:tcBorders>
            <w:vAlign w:val="center"/>
            <w:hideMark/>
          </w:tcPr>
          <w:p w14:paraId="3B37D106"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Ownership of at least 51% of People who are:</w:t>
            </w:r>
          </w:p>
        </w:tc>
        <w:tc>
          <w:tcPr>
            <w:tcW w:w="992" w:type="dxa"/>
            <w:tcBorders>
              <w:top w:val="nil"/>
              <w:left w:val="nil"/>
              <w:bottom w:val="nil"/>
              <w:right w:val="nil"/>
            </w:tcBorders>
            <w:vAlign w:val="bottom"/>
            <w:hideMark/>
          </w:tcPr>
          <w:p w14:paraId="675AA287" w14:textId="77777777" w:rsidR="0066499B" w:rsidRPr="00FA6F4B" w:rsidRDefault="0066499B" w:rsidP="00525669">
            <w:pPr>
              <w:jc w:val="center"/>
              <w:rPr>
                <w:rFonts w:cs="Calibri"/>
                <w:b/>
                <w:bCs/>
                <w:color w:val="000000"/>
                <w:sz w:val="20"/>
                <w:szCs w:val="20"/>
                <w:lang w:eastAsia="en-GB"/>
              </w:rPr>
            </w:pPr>
          </w:p>
        </w:tc>
        <w:tc>
          <w:tcPr>
            <w:tcW w:w="3261" w:type="dxa"/>
            <w:tcBorders>
              <w:top w:val="nil"/>
              <w:left w:val="nil"/>
              <w:bottom w:val="nil"/>
              <w:right w:val="nil"/>
            </w:tcBorders>
          </w:tcPr>
          <w:p w14:paraId="1B19FC99" w14:textId="77777777" w:rsidR="0066499B" w:rsidRPr="00FA6F4B" w:rsidRDefault="0066499B" w:rsidP="00525669">
            <w:pPr>
              <w:jc w:val="center"/>
              <w:rPr>
                <w:rFonts w:cs="Calibri"/>
                <w:b/>
                <w:bCs/>
                <w:color w:val="000000"/>
                <w:sz w:val="20"/>
                <w:szCs w:val="20"/>
                <w:lang w:eastAsia="en-GB"/>
              </w:rPr>
            </w:pPr>
          </w:p>
        </w:tc>
      </w:tr>
      <w:tr w:rsidR="0066499B" w:rsidRPr="00FA6F4B" w14:paraId="0EEACAD9" w14:textId="77777777" w:rsidTr="00525669">
        <w:trPr>
          <w:trHeight w:val="1124"/>
        </w:trPr>
        <w:tc>
          <w:tcPr>
            <w:tcW w:w="1300" w:type="dxa"/>
            <w:tcBorders>
              <w:top w:val="single" w:sz="8" w:space="0" w:color="auto"/>
              <w:left w:val="single" w:sz="8" w:space="0" w:color="auto"/>
              <w:bottom w:val="single" w:sz="8" w:space="0" w:color="auto"/>
              <w:right w:val="single" w:sz="8" w:space="0" w:color="auto"/>
            </w:tcBorders>
            <w:noWrap/>
            <w:vAlign w:val="center"/>
            <w:hideMark/>
          </w:tcPr>
          <w:p w14:paraId="3B81A850"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Reference #</w:t>
            </w:r>
          </w:p>
        </w:tc>
        <w:tc>
          <w:tcPr>
            <w:tcW w:w="2811" w:type="dxa"/>
            <w:tcBorders>
              <w:top w:val="single" w:sz="8" w:space="0" w:color="auto"/>
              <w:left w:val="nil"/>
              <w:bottom w:val="single" w:sz="8" w:space="0" w:color="auto"/>
              <w:right w:val="single" w:sz="8" w:space="0" w:color="auto"/>
            </w:tcBorders>
            <w:vAlign w:val="center"/>
            <w:hideMark/>
          </w:tcPr>
          <w:p w14:paraId="7822CB1E"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vAlign w:val="center"/>
            <w:hideMark/>
          </w:tcPr>
          <w:p w14:paraId="69D737BB"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vAlign w:val="center"/>
            <w:hideMark/>
          </w:tcPr>
          <w:p w14:paraId="0081E844"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vAlign w:val="center"/>
            <w:hideMark/>
          </w:tcPr>
          <w:p w14:paraId="12B81853"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Woman Owned</w:t>
            </w:r>
          </w:p>
        </w:tc>
        <w:tc>
          <w:tcPr>
            <w:tcW w:w="1275" w:type="dxa"/>
            <w:tcBorders>
              <w:top w:val="nil"/>
              <w:left w:val="nil"/>
              <w:bottom w:val="single" w:sz="8" w:space="0" w:color="auto"/>
              <w:right w:val="single" w:sz="8" w:space="0" w:color="auto"/>
            </w:tcBorders>
            <w:vAlign w:val="center"/>
            <w:hideMark/>
          </w:tcPr>
          <w:p w14:paraId="3B89F4A8"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Youth Owned</w:t>
            </w:r>
          </w:p>
        </w:tc>
        <w:tc>
          <w:tcPr>
            <w:tcW w:w="2410" w:type="dxa"/>
            <w:tcBorders>
              <w:top w:val="nil"/>
              <w:left w:val="nil"/>
              <w:bottom w:val="single" w:sz="8" w:space="0" w:color="auto"/>
              <w:right w:val="single" w:sz="8" w:space="0" w:color="auto"/>
            </w:tcBorders>
            <w:vAlign w:val="center"/>
            <w:hideMark/>
          </w:tcPr>
          <w:p w14:paraId="367BA178"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Owned by People living with disabilities</w:t>
            </w:r>
          </w:p>
        </w:tc>
        <w:tc>
          <w:tcPr>
            <w:tcW w:w="992" w:type="dxa"/>
            <w:tcBorders>
              <w:top w:val="single" w:sz="8" w:space="0" w:color="auto"/>
              <w:left w:val="nil"/>
              <w:bottom w:val="single" w:sz="8" w:space="0" w:color="auto"/>
              <w:right w:val="single" w:sz="8" w:space="0" w:color="auto"/>
            </w:tcBorders>
            <w:vAlign w:val="center"/>
            <w:hideMark/>
          </w:tcPr>
          <w:p w14:paraId="3FEE3EE0"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Score</w:t>
            </w:r>
          </w:p>
        </w:tc>
        <w:tc>
          <w:tcPr>
            <w:tcW w:w="3261" w:type="dxa"/>
            <w:tcBorders>
              <w:top w:val="single" w:sz="8" w:space="0" w:color="auto"/>
              <w:left w:val="nil"/>
              <w:bottom w:val="single" w:sz="8" w:space="0" w:color="auto"/>
              <w:right w:val="single" w:sz="8" w:space="0" w:color="auto"/>
            </w:tcBorders>
          </w:tcPr>
          <w:p w14:paraId="31EEFFC0" w14:textId="77777777" w:rsidR="0066499B" w:rsidRPr="00FA6F4B" w:rsidRDefault="0066499B" w:rsidP="00525669">
            <w:pPr>
              <w:jc w:val="center"/>
              <w:rPr>
                <w:rFonts w:cs="Calibri"/>
                <w:b/>
                <w:bCs/>
                <w:color w:val="FF0000"/>
                <w:sz w:val="20"/>
                <w:szCs w:val="20"/>
                <w:lang w:eastAsia="en-GB"/>
              </w:rPr>
            </w:pPr>
            <w:r w:rsidRPr="00FA6F4B">
              <w:rPr>
                <w:rFonts w:cs="Calibri"/>
                <w:b/>
                <w:bCs/>
                <w:color w:val="FF0000"/>
                <w:sz w:val="20"/>
                <w:szCs w:val="20"/>
                <w:lang w:eastAsia="en-GB"/>
              </w:rPr>
              <w:t>Bidder to select the section for points they wish to claim</w:t>
            </w:r>
          </w:p>
          <w:p w14:paraId="38D64390" w14:textId="77777777" w:rsidR="0066499B" w:rsidRPr="00FA6F4B" w:rsidRDefault="0066499B" w:rsidP="00525669">
            <w:pPr>
              <w:jc w:val="center"/>
              <w:rPr>
                <w:rFonts w:cs="Calibri"/>
                <w:b/>
                <w:bCs/>
                <w:color w:val="000000"/>
                <w:sz w:val="20"/>
                <w:szCs w:val="20"/>
                <w:lang w:eastAsia="en-GB"/>
              </w:rPr>
            </w:pPr>
            <w:r w:rsidRPr="00FA6F4B">
              <w:rPr>
                <w:rFonts w:cs="Calibri"/>
                <w:b/>
                <w:bCs/>
                <w:color w:val="FF0000"/>
                <w:sz w:val="20"/>
                <w:szCs w:val="20"/>
                <w:lang w:eastAsia="en-GB"/>
              </w:rPr>
              <w:t>(Mark as Y= Yes)</w:t>
            </w:r>
          </w:p>
        </w:tc>
      </w:tr>
      <w:tr w:rsidR="0066499B" w:rsidRPr="00FA6F4B" w14:paraId="590B5364" w14:textId="77777777" w:rsidTr="00525669">
        <w:trPr>
          <w:trHeight w:val="360"/>
        </w:trPr>
        <w:tc>
          <w:tcPr>
            <w:tcW w:w="1300" w:type="dxa"/>
            <w:tcBorders>
              <w:top w:val="nil"/>
              <w:left w:val="single" w:sz="8" w:space="0" w:color="auto"/>
              <w:bottom w:val="single" w:sz="8" w:space="0" w:color="auto"/>
              <w:right w:val="single" w:sz="8" w:space="0" w:color="auto"/>
            </w:tcBorders>
            <w:noWrap/>
            <w:vAlign w:val="center"/>
            <w:hideMark/>
          </w:tcPr>
          <w:p w14:paraId="6074B102" w14:textId="77777777" w:rsidR="0066499B" w:rsidRPr="00FA6F4B" w:rsidRDefault="0066499B" w:rsidP="00525669">
            <w:pPr>
              <w:rPr>
                <w:rFonts w:cs="Calibri"/>
                <w:color w:val="000000"/>
                <w:sz w:val="20"/>
                <w:szCs w:val="20"/>
                <w:lang w:eastAsia="en-GB"/>
              </w:rPr>
            </w:pPr>
            <w:r w:rsidRPr="00FA6F4B">
              <w:rPr>
                <w:rFonts w:cs="Calibri"/>
                <w:color w:val="000000"/>
                <w:sz w:val="20"/>
                <w:szCs w:val="20"/>
                <w:lang w:eastAsia="en-GB"/>
              </w:rPr>
              <w:t> </w:t>
            </w:r>
          </w:p>
        </w:tc>
        <w:tc>
          <w:tcPr>
            <w:tcW w:w="2811" w:type="dxa"/>
            <w:tcBorders>
              <w:top w:val="nil"/>
              <w:left w:val="nil"/>
              <w:bottom w:val="single" w:sz="8" w:space="0" w:color="auto"/>
              <w:right w:val="single" w:sz="8" w:space="0" w:color="auto"/>
            </w:tcBorders>
            <w:vAlign w:val="center"/>
            <w:hideMark/>
          </w:tcPr>
          <w:p w14:paraId="77B7932F"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(A)</w:t>
            </w:r>
          </w:p>
        </w:tc>
        <w:tc>
          <w:tcPr>
            <w:tcW w:w="851" w:type="dxa"/>
            <w:tcBorders>
              <w:top w:val="nil"/>
              <w:left w:val="nil"/>
              <w:bottom w:val="single" w:sz="8" w:space="0" w:color="auto"/>
              <w:right w:val="single" w:sz="8" w:space="0" w:color="auto"/>
            </w:tcBorders>
            <w:vAlign w:val="center"/>
            <w:hideMark/>
          </w:tcPr>
          <w:p w14:paraId="58965CC5"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vAlign w:val="center"/>
            <w:hideMark/>
          </w:tcPr>
          <w:p w14:paraId="1B71E495"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vAlign w:val="center"/>
            <w:hideMark/>
          </w:tcPr>
          <w:p w14:paraId="7B5AFAFF"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(D)</w:t>
            </w:r>
          </w:p>
        </w:tc>
        <w:tc>
          <w:tcPr>
            <w:tcW w:w="1275" w:type="dxa"/>
            <w:tcBorders>
              <w:top w:val="nil"/>
              <w:left w:val="nil"/>
              <w:bottom w:val="single" w:sz="8" w:space="0" w:color="auto"/>
              <w:right w:val="single" w:sz="8" w:space="0" w:color="auto"/>
            </w:tcBorders>
            <w:vAlign w:val="center"/>
            <w:hideMark/>
          </w:tcPr>
          <w:p w14:paraId="6C5C04CA"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(E)</w:t>
            </w:r>
          </w:p>
        </w:tc>
        <w:tc>
          <w:tcPr>
            <w:tcW w:w="2410" w:type="dxa"/>
            <w:tcBorders>
              <w:top w:val="nil"/>
              <w:left w:val="nil"/>
              <w:bottom w:val="single" w:sz="8" w:space="0" w:color="auto"/>
              <w:right w:val="single" w:sz="8" w:space="0" w:color="auto"/>
            </w:tcBorders>
            <w:vAlign w:val="center"/>
            <w:hideMark/>
          </w:tcPr>
          <w:p w14:paraId="2130B8D7"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(F)</w:t>
            </w:r>
          </w:p>
        </w:tc>
        <w:tc>
          <w:tcPr>
            <w:tcW w:w="992" w:type="dxa"/>
            <w:tcBorders>
              <w:top w:val="nil"/>
              <w:left w:val="nil"/>
              <w:bottom w:val="single" w:sz="8" w:space="0" w:color="auto"/>
              <w:right w:val="single" w:sz="8" w:space="0" w:color="auto"/>
            </w:tcBorders>
            <w:vAlign w:val="center"/>
            <w:hideMark/>
          </w:tcPr>
          <w:p w14:paraId="652FC288"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(G)</w:t>
            </w:r>
          </w:p>
        </w:tc>
        <w:tc>
          <w:tcPr>
            <w:tcW w:w="3261" w:type="dxa"/>
            <w:tcBorders>
              <w:top w:val="nil"/>
              <w:left w:val="nil"/>
              <w:bottom w:val="single" w:sz="8" w:space="0" w:color="auto"/>
              <w:right w:val="single" w:sz="8" w:space="0" w:color="auto"/>
            </w:tcBorders>
          </w:tcPr>
          <w:p w14:paraId="7446BE9C" w14:textId="77777777" w:rsidR="0066499B" w:rsidRPr="00FA6F4B" w:rsidRDefault="0066499B" w:rsidP="00525669">
            <w:pPr>
              <w:jc w:val="center"/>
              <w:rPr>
                <w:rFonts w:cs="Calibri"/>
                <w:b/>
                <w:bCs/>
                <w:color w:val="000000"/>
                <w:sz w:val="20"/>
                <w:szCs w:val="20"/>
                <w:lang w:eastAsia="en-GB"/>
              </w:rPr>
            </w:pPr>
          </w:p>
        </w:tc>
      </w:tr>
      <w:tr w:rsidR="0066499B" w:rsidRPr="00FA6F4B" w14:paraId="4799AB3D" w14:textId="77777777" w:rsidTr="00525669">
        <w:trPr>
          <w:trHeight w:val="314"/>
        </w:trPr>
        <w:tc>
          <w:tcPr>
            <w:tcW w:w="1300" w:type="dxa"/>
            <w:tcBorders>
              <w:top w:val="nil"/>
              <w:left w:val="single" w:sz="8" w:space="0" w:color="auto"/>
              <w:bottom w:val="single" w:sz="4" w:space="0" w:color="auto"/>
              <w:right w:val="single" w:sz="4" w:space="0" w:color="auto"/>
            </w:tcBorders>
            <w:noWrap/>
            <w:vAlign w:val="bottom"/>
            <w:hideMark/>
          </w:tcPr>
          <w:p w14:paraId="228B12C0"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1</w:t>
            </w:r>
          </w:p>
        </w:tc>
        <w:tc>
          <w:tcPr>
            <w:tcW w:w="2811" w:type="dxa"/>
            <w:tcBorders>
              <w:top w:val="nil"/>
              <w:left w:val="nil"/>
              <w:bottom w:val="single" w:sz="4" w:space="0" w:color="auto"/>
              <w:right w:val="nil"/>
            </w:tcBorders>
            <w:vAlign w:val="bottom"/>
            <w:hideMark/>
          </w:tcPr>
          <w:p w14:paraId="4C5B070C"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vAlign w:val="center"/>
            <w:hideMark/>
          </w:tcPr>
          <w:p w14:paraId="5B2A3325"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CF8FFD5" w14:textId="61938DBB"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777B9612" w14:textId="3950537F"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vAlign w:val="center"/>
            <w:hideMark/>
          </w:tcPr>
          <w:p w14:paraId="5B392EF1" w14:textId="3DC7CE2E" w:rsidR="0066499B" w:rsidRPr="00FA6F4B" w:rsidRDefault="001913AA" w:rsidP="00525669">
            <w:pPr>
              <w:jc w:val="center"/>
              <w:rPr>
                <w:rFonts w:cs="Calibri"/>
                <w:b/>
                <w:bCs/>
                <w:sz w:val="20"/>
                <w:szCs w:val="20"/>
                <w:lang w:eastAsia="en-GB"/>
              </w:rPr>
            </w:pPr>
            <w:r>
              <w:rPr>
                <w:rFonts w:cs="Calibri"/>
                <w:b/>
                <w:bCs/>
                <w:sz w:val="20"/>
                <w:szCs w:val="20"/>
                <w:lang w:eastAsia="en-GB"/>
              </w:rPr>
              <w:t>3</w:t>
            </w:r>
          </w:p>
        </w:tc>
        <w:tc>
          <w:tcPr>
            <w:tcW w:w="2410" w:type="dxa"/>
            <w:tcBorders>
              <w:top w:val="nil"/>
              <w:left w:val="nil"/>
              <w:bottom w:val="single" w:sz="4" w:space="0" w:color="auto"/>
              <w:right w:val="single" w:sz="4" w:space="0" w:color="auto"/>
            </w:tcBorders>
            <w:vAlign w:val="center"/>
            <w:hideMark/>
          </w:tcPr>
          <w:p w14:paraId="3BCABDE0" w14:textId="6A224014" w:rsidR="0066499B" w:rsidRPr="00FA6F4B" w:rsidRDefault="001913AA" w:rsidP="00525669">
            <w:pPr>
              <w:jc w:val="center"/>
              <w:rPr>
                <w:rFonts w:cs="Calibri"/>
                <w:b/>
                <w:bCs/>
                <w:sz w:val="20"/>
                <w:szCs w:val="20"/>
                <w:lang w:eastAsia="en-GB"/>
              </w:rPr>
            </w:pPr>
            <w:r>
              <w:rPr>
                <w:rFonts w:cs="Calibri"/>
                <w:b/>
                <w:bCs/>
                <w:sz w:val="20"/>
                <w:szCs w:val="20"/>
                <w:lang w:eastAsia="en-GB"/>
              </w:rPr>
              <w:t>1</w:t>
            </w:r>
          </w:p>
        </w:tc>
        <w:tc>
          <w:tcPr>
            <w:tcW w:w="992" w:type="dxa"/>
            <w:tcBorders>
              <w:top w:val="nil"/>
              <w:left w:val="nil"/>
              <w:bottom w:val="single" w:sz="4" w:space="0" w:color="auto"/>
              <w:right w:val="single" w:sz="8" w:space="0" w:color="auto"/>
            </w:tcBorders>
            <w:vAlign w:val="center"/>
            <w:hideMark/>
          </w:tcPr>
          <w:p w14:paraId="6BE30A8C" w14:textId="1D5CB136"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10</w:t>
            </w:r>
          </w:p>
        </w:tc>
        <w:tc>
          <w:tcPr>
            <w:tcW w:w="3261" w:type="dxa"/>
            <w:tcBorders>
              <w:top w:val="nil"/>
              <w:left w:val="nil"/>
              <w:bottom w:val="single" w:sz="4" w:space="0" w:color="auto"/>
              <w:right w:val="single" w:sz="8" w:space="0" w:color="auto"/>
            </w:tcBorders>
          </w:tcPr>
          <w:p w14:paraId="00188457" w14:textId="77777777" w:rsidR="0066499B" w:rsidRPr="00FA6F4B" w:rsidRDefault="0066499B" w:rsidP="00525669">
            <w:pPr>
              <w:jc w:val="center"/>
              <w:rPr>
                <w:rFonts w:cs="Calibri"/>
                <w:b/>
                <w:bCs/>
                <w:color w:val="000000"/>
                <w:sz w:val="20"/>
                <w:szCs w:val="20"/>
                <w:lang w:eastAsia="en-GB"/>
              </w:rPr>
            </w:pPr>
          </w:p>
        </w:tc>
      </w:tr>
      <w:tr w:rsidR="0066499B" w:rsidRPr="00FA6F4B" w14:paraId="5D594358" w14:textId="77777777" w:rsidTr="00525669">
        <w:trPr>
          <w:trHeight w:val="340"/>
        </w:trPr>
        <w:tc>
          <w:tcPr>
            <w:tcW w:w="1300" w:type="dxa"/>
            <w:tcBorders>
              <w:top w:val="nil"/>
              <w:left w:val="single" w:sz="8" w:space="0" w:color="auto"/>
              <w:bottom w:val="single" w:sz="4" w:space="0" w:color="auto"/>
              <w:right w:val="single" w:sz="4" w:space="0" w:color="auto"/>
            </w:tcBorders>
            <w:noWrap/>
            <w:vAlign w:val="bottom"/>
            <w:hideMark/>
          </w:tcPr>
          <w:p w14:paraId="6D4B0E63"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2</w:t>
            </w:r>
          </w:p>
        </w:tc>
        <w:tc>
          <w:tcPr>
            <w:tcW w:w="2811" w:type="dxa"/>
            <w:tcBorders>
              <w:top w:val="nil"/>
              <w:left w:val="nil"/>
              <w:bottom w:val="single" w:sz="4" w:space="0" w:color="auto"/>
              <w:right w:val="nil"/>
            </w:tcBorders>
            <w:vAlign w:val="bottom"/>
            <w:hideMark/>
          </w:tcPr>
          <w:p w14:paraId="7373E186"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vAlign w:val="center"/>
            <w:hideMark/>
          </w:tcPr>
          <w:p w14:paraId="3F9FD1BC"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13DDD1B" w14:textId="1F96263E"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6D583D68" w14:textId="57E99B54"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vAlign w:val="center"/>
            <w:hideMark/>
          </w:tcPr>
          <w:p w14:paraId="6D38AE7F" w14:textId="745D3C3C" w:rsidR="0066499B" w:rsidRPr="00FA6F4B" w:rsidRDefault="001913AA" w:rsidP="00525669">
            <w:pPr>
              <w:jc w:val="center"/>
              <w:rPr>
                <w:rFonts w:cs="Calibri"/>
                <w:b/>
                <w:bCs/>
                <w:sz w:val="20"/>
                <w:szCs w:val="20"/>
                <w:lang w:eastAsia="en-GB"/>
              </w:rPr>
            </w:pPr>
            <w:r>
              <w:rPr>
                <w:rFonts w:cs="Calibri"/>
                <w:b/>
                <w:bCs/>
                <w:sz w:val="20"/>
                <w:szCs w:val="20"/>
                <w:lang w:eastAsia="en-GB"/>
              </w:rPr>
              <w:t>3</w:t>
            </w:r>
          </w:p>
        </w:tc>
        <w:tc>
          <w:tcPr>
            <w:tcW w:w="2410" w:type="dxa"/>
            <w:tcBorders>
              <w:top w:val="nil"/>
              <w:left w:val="nil"/>
              <w:bottom w:val="single" w:sz="4" w:space="0" w:color="auto"/>
              <w:right w:val="single" w:sz="4" w:space="0" w:color="auto"/>
            </w:tcBorders>
            <w:shd w:val="clear" w:color="000000" w:fill="A6A6A6"/>
            <w:vAlign w:val="center"/>
            <w:hideMark/>
          </w:tcPr>
          <w:p w14:paraId="328B37BF"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21E66CBC" w14:textId="33FD0493"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9</w:t>
            </w:r>
          </w:p>
        </w:tc>
        <w:tc>
          <w:tcPr>
            <w:tcW w:w="3261" w:type="dxa"/>
            <w:tcBorders>
              <w:top w:val="nil"/>
              <w:left w:val="nil"/>
              <w:bottom w:val="single" w:sz="4" w:space="0" w:color="auto"/>
              <w:right w:val="single" w:sz="8" w:space="0" w:color="auto"/>
            </w:tcBorders>
          </w:tcPr>
          <w:p w14:paraId="1FE633AD" w14:textId="77777777" w:rsidR="0066499B" w:rsidRPr="00FA6F4B" w:rsidRDefault="0066499B" w:rsidP="00525669">
            <w:pPr>
              <w:jc w:val="center"/>
              <w:rPr>
                <w:rFonts w:cs="Calibri"/>
                <w:b/>
                <w:bCs/>
                <w:color w:val="000000"/>
                <w:sz w:val="20"/>
                <w:szCs w:val="20"/>
                <w:lang w:eastAsia="en-GB"/>
              </w:rPr>
            </w:pPr>
          </w:p>
        </w:tc>
      </w:tr>
      <w:tr w:rsidR="0066499B" w:rsidRPr="00FA6F4B" w14:paraId="023A8016" w14:textId="77777777" w:rsidTr="00525669">
        <w:trPr>
          <w:trHeight w:val="360"/>
        </w:trPr>
        <w:tc>
          <w:tcPr>
            <w:tcW w:w="1300" w:type="dxa"/>
            <w:tcBorders>
              <w:top w:val="nil"/>
              <w:left w:val="single" w:sz="8" w:space="0" w:color="auto"/>
              <w:bottom w:val="single" w:sz="8" w:space="0" w:color="auto"/>
              <w:right w:val="single" w:sz="4" w:space="0" w:color="auto"/>
            </w:tcBorders>
            <w:noWrap/>
            <w:vAlign w:val="bottom"/>
            <w:hideMark/>
          </w:tcPr>
          <w:p w14:paraId="44797C75"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3</w:t>
            </w:r>
          </w:p>
        </w:tc>
        <w:tc>
          <w:tcPr>
            <w:tcW w:w="2811" w:type="dxa"/>
            <w:tcBorders>
              <w:top w:val="nil"/>
              <w:left w:val="nil"/>
              <w:bottom w:val="single" w:sz="8" w:space="0" w:color="auto"/>
              <w:right w:val="nil"/>
            </w:tcBorders>
            <w:vAlign w:val="bottom"/>
            <w:hideMark/>
          </w:tcPr>
          <w:p w14:paraId="03A86727"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8" w:space="0" w:color="auto"/>
              <w:right w:val="single" w:sz="4" w:space="0" w:color="auto"/>
            </w:tcBorders>
            <w:vAlign w:val="center"/>
            <w:hideMark/>
          </w:tcPr>
          <w:p w14:paraId="6E8A040E"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3FCA7277" w14:textId="332D9BF3"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vAlign w:val="center"/>
            <w:hideMark/>
          </w:tcPr>
          <w:p w14:paraId="54960FED" w14:textId="69729D9C"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4</w:t>
            </w:r>
          </w:p>
        </w:tc>
        <w:tc>
          <w:tcPr>
            <w:tcW w:w="1275" w:type="dxa"/>
            <w:tcBorders>
              <w:top w:val="nil"/>
              <w:left w:val="nil"/>
              <w:bottom w:val="single" w:sz="8" w:space="0" w:color="auto"/>
              <w:right w:val="single" w:sz="4" w:space="0" w:color="auto"/>
            </w:tcBorders>
            <w:shd w:val="clear" w:color="000000" w:fill="A6A6A6"/>
            <w:vAlign w:val="center"/>
            <w:hideMark/>
          </w:tcPr>
          <w:p w14:paraId="1BEDE8FE"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11100F59"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30299037" w14:textId="4764A29C"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6</w:t>
            </w:r>
          </w:p>
        </w:tc>
        <w:tc>
          <w:tcPr>
            <w:tcW w:w="3261" w:type="dxa"/>
            <w:tcBorders>
              <w:top w:val="nil"/>
              <w:left w:val="nil"/>
              <w:bottom w:val="single" w:sz="8" w:space="0" w:color="auto"/>
              <w:right w:val="single" w:sz="8" w:space="0" w:color="auto"/>
            </w:tcBorders>
          </w:tcPr>
          <w:p w14:paraId="458E6160" w14:textId="77777777" w:rsidR="0066499B" w:rsidRPr="00FA6F4B" w:rsidRDefault="0066499B" w:rsidP="00525669">
            <w:pPr>
              <w:jc w:val="center"/>
              <w:rPr>
                <w:rFonts w:cs="Calibri"/>
                <w:b/>
                <w:bCs/>
                <w:color w:val="000000"/>
                <w:sz w:val="20"/>
                <w:szCs w:val="20"/>
                <w:lang w:eastAsia="en-GB"/>
              </w:rPr>
            </w:pPr>
          </w:p>
        </w:tc>
      </w:tr>
      <w:tr w:rsidR="0066499B" w:rsidRPr="00FA6F4B" w14:paraId="65A8D8CF" w14:textId="77777777" w:rsidTr="00525669">
        <w:trPr>
          <w:trHeight w:val="340"/>
        </w:trPr>
        <w:tc>
          <w:tcPr>
            <w:tcW w:w="1300" w:type="dxa"/>
            <w:tcBorders>
              <w:top w:val="nil"/>
              <w:left w:val="single" w:sz="8" w:space="0" w:color="auto"/>
              <w:bottom w:val="single" w:sz="4" w:space="0" w:color="auto"/>
              <w:right w:val="single" w:sz="4" w:space="0" w:color="auto"/>
            </w:tcBorders>
            <w:noWrap/>
            <w:vAlign w:val="bottom"/>
            <w:hideMark/>
          </w:tcPr>
          <w:p w14:paraId="1950882A"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4</w:t>
            </w:r>
          </w:p>
        </w:tc>
        <w:tc>
          <w:tcPr>
            <w:tcW w:w="2811" w:type="dxa"/>
            <w:tcBorders>
              <w:top w:val="nil"/>
              <w:left w:val="nil"/>
              <w:bottom w:val="single" w:sz="4" w:space="0" w:color="auto"/>
              <w:right w:val="nil"/>
            </w:tcBorders>
            <w:vAlign w:val="bottom"/>
            <w:hideMark/>
          </w:tcPr>
          <w:p w14:paraId="41846144"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vAlign w:val="center"/>
            <w:hideMark/>
          </w:tcPr>
          <w:p w14:paraId="0E944C6A"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6A4448C2" w14:textId="23ACE8E9"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58A83AE7" w14:textId="585D3752"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vAlign w:val="center"/>
            <w:hideMark/>
          </w:tcPr>
          <w:p w14:paraId="48E8967F" w14:textId="1E4AE098" w:rsidR="0066499B" w:rsidRPr="00FA6F4B" w:rsidRDefault="001913AA" w:rsidP="00525669">
            <w:pPr>
              <w:jc w:val="center"/>
              <w:rPr>
                <w:rFonts w:cs="Calibri"/>
                <w:b/>
                <w:bCs/>
                <w:sz w:val="20"/>
                <w:szCs w:val="20"/>
                <w:lang w:eastAsia="en-GB"/>
              </w:rPr>
            </w:pPr>
            <w:r>
              <w:rPr>
                <w:rFonts w:cs="Calibri"/>
                <w:b/>
                <w:bCs/>
                <w:sz w:val="20"/>
                <w:szCs w:val="20"/>
                <w:lang w:eastAsia="en-GB"/>
              </w:rPr>
              <w:t>1</w:t>
            </w:r>
          </w:p>
        </w:tc>
        <w:tc>
          <w:tcPr>
            <w:tcW w:w="2410" w:type="dxa"/>
            <w:tcBorders>
              <w:top w:val="nil"/>
              <w:left w:val="nil"/>
              <w:bottom w:val="single" w:sz="4" w:space="0" w:color="auto"/>
              <w:right w:val="single" w:sz="4" w:space="0" w:color="auto"/>
            </w:tcBorders>
            <w:vAlign w:val="center"/>
            <w:hideMark/>
          </w:tcPr>
          <w:p w14:paraId="1DE2532A" w14:textId="354171DC" w:rsidR="0066499B" w:rsidRPr="00FA6F4B" w:rsidRDefault="001913AA" w:rsidP="00525669">
            <w:pPr>
              <w:jc w:val="center"/>
              <w:rPr>
                <w:rFonts w:cs="Calibri"/>
                <w:b/>
                <w:bCs/>
                <w:sz w:val="20"/>
                <w:szCs w:val="20"/>
                <w:lang w:eastAsia="en-GB"/>
              </w:rPr>
            </w:pPr>
            <w:r>
              <w:rPr>
                <w:rFonts w:cs="Calibri"/>
                <w:b/>
                <w:bCs/>
                <w:sz w:val="20"/>
                <w:szCs w:val="20"/>
                <w:lang w:eastAsia="en-GB"/>
              </w:rPr>
              <w:t>1</w:t>
            </w:r>
          </w:p>
        </w:tc>
        <w:tc>
          <w:tcPr>
            <w:tcW w:w="992" w:type="dxa"/>
            <w:tcBorders>
              <w:top w:val="nil"/>
              <w:left w:val="nil"/>
              <w:bottom w:val="single" w:sz="4" w:space="0" w:color="auto"/>
              <w:right w:val="single" w:sz="8" w:space="0" w:color="auto"/>
            </w:tcBorders>
            <w:vAlign w:val="center"/>
            <w:hideMark/>
          </w:tcPr>
          <w:p w14:paraId="0E9D419C" w14:textId="224F66EC" w:rsidR="0066499B" w:rsidRPr="00FA6F4B" w:rsidRDefault="001913AA" w:rsidP="001913AA">
            <w:pPr>
              <w:jc w:val="center"/>
              <w:rPr>
                <w:rFonts w:cs="Calibri"/>
                <w:b/>
                <w:bCs/>
                <w:color w:val="000000"/>
                <w:sz w:val="20"/>
                <w:szCs w:val="20"/>
                <w:lang w:eastAsia="en-GB"/>
              </w:rPr>
            </w:pPr>
            <w:r>
              <w:rPr>
                <w:rFonts w:cs="Calibri"/>
                <w:b/>
                <w:bCs/>
                <w:color w:val="000000"/>
                <w:sz w:val="20"/>
                <w:szCs w:val="20"/>
                <w:lang w:eastAsia="en-GB"/>
              </w:rPr>
              <w:t>5</w:t>
            </w:r>
          </w:p>
        </w:tc>
        <w:tc>
          <w:tcPr>
            <w:tcW w:w="3261" w:type="dxa"/>
            <w:tcBorders>
              <w:top w:val="nil"/>
              <w:left w:val="nil"/>
              <w:bottom w:val="single" w:sz="4" w:space="0" w:color="auto"/>
              <w:right w:val="single" w:sz="8" w:space="0" w:color="auto"/>
            </w:tcBorders>
          </w:tcPr>
          <w:p w14:paraId="41EABEDC" w14:textId="77777777" w:rsidR="0066499B" w:rsidRPr="00FA6F4B" w:rsidRDefault="0066499B" w:rsidP="00525669">
            <w:pPr>
              <w:jc w:val="center"/>
              <w:rPr>
                <w:rFonts w:cs="Calibri"/>
                <w:b/>
                <w:bCs/>
                <w:color w:val="000000"/>
                <w:sz w:val="20"/>
                <w:szCs w:val="20"/>
                <w:lang w:eastAsia="en-GB"/>
              </w:rPr>
            </w:pPr>
          </w:p>
        </w:tc>
      </w:tr>
      <w:tr w:rsidR="0066499B" w:rsidRPr="00FA6F4B" w14:paraId="7B54A150" w14:textId="77777777" w:rsidTr="00525669">
        <w:trPr>
          <w:trHeight w:val="340"/>
        </w:trPr>
        <w:tc>
          <w:tcPr>
            <w:tcW w:w="1300" w:type="dxa"/>
            <w:tcBorders>
              <w:top w:val="nil"/>
              <w:left w:val="single" w:sz="8" w:space="0" w:color="auto"/>
              <w:bottom w:val="single" w:sz="4" w:space="0" w:color="auto"/>
              <w:right w:val="single" w:sz="4" w:space="0" w:color="auto"/>
            </w:tcBorders>
            <w:noWrap/>
            <w:vAlign w:val="bottom"/>
            <w:hideMark/>
          </w:tcPr>
          <w:p w14:paraId="199263B4"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5</w:t>
            </w:r>
          </w:p>
        </w:tc>
        <w:tc>
          <w:tcPr>
            <w:tcW w:w="2811" w:type="dxa"/>
            <w:tcBorders>
              <w:top w:val="nil"/>
              <w:left w:val="nil"/>
              <w:bottom w:val="single" w:sz="4" w:space="0" w:color="auto"/>
              <w:right w:val="nil"/>
            </w:tcBorders>
            <w:vAlign w:val="bottom"/>
            <w:hideMark/>
          </w:tcPr>
          <w:p w14:paraId="2007B673"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vAlign w:val="center"/>
            <w:hideMark/>
          </w:tcPr>
          <w:p w14:paraId="62EF2D3F"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0CA7B111" w14:textId="0360E333"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1840913A" w14:textId="68C6D65A"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vAlign w:val="center"/>
            <w:hideMark/>
          </w:tcPr>
          <w:p w14:paraId="00100C75" w14:textId="25414A70" w:rsidR="0066499B" w:rsidRPr="00FA6F4B" w:rsidRDefault="001913AA" w:rsidP="00525669">
            <w:pPr>
              <w:jc w:val="center"/>
              <w:rPr>
                <w:rFonts w:cs="Calibri"/>
                <w:b/>
                <w:bCs/>
                <w:sz w:val="20"/>
                <w:szCs w:val="20"/>
                <w:lang w:eastAsia="en-GB"/>
              </w:rPr>
            </w:pPr>
            <w:r>
              <w:rPr>
                <w:rFonts w:cs="Calibri"/>
                <w:b/>
                <w:bCs/>
                <w:sz w:val="20"/>
                <w:szCs w:val="20"/>
                <w:lang w:eastAsia="en-GB"/>
              </w:rPr>
              <w:t>1</w:t>
            </w:r>
          </w:p>
        </w:tc>
        <w:tc>
          <w:tcPr>
            <w:tcW w:w="2410" w:type="dxa"/>
            <w:tcBorders>
              <w:top w:val="nil"/>
              <w:left w:val="nil"/>
              <w:bottom w:val="single" w:sz="4" w:space="0" w:color="auto"/>
              <w:right w:val="single" w:sz="4" w:space="0" w:color="auto"/>
            </w:tcBorders>
            <w:shd w:val="clear" w:color="000000" w:fill="A6A6A6"/>
            <w:vAlign w:val="center"/>
            <w:hideMark/>
          </w:tcPr>
          <w:p w14:paraId="02BA8254"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48268F3B" w14:textId="313F7B0E"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4</w:t>
            </w:r>
          </w:p>
        </w:tc>
        <w:tc>
          <w:tcPr>
            <w:tcW w:w="3261" w:type="dxa"/>
            <w:tcBorders>
              <w:top w:val="nil"/>
              <w:left w:val="nil"/>
              <w:bottom w:val="single" w:sz="4" w:space="0" w:color="auto"/>
              <w:right w:val="single" w:sz="8" w:space="0" w:color="auto"/>
            </w:tcBorders>
          </w:tcPr>
          <w:p w14:paraId="0A51B335" w14:textId="77777777" w:rsidR="0066499B" w:rsidRPr="00FA6F4B" w:rsidRDefault="0066499B" w:rsidP="00525669">
            <w:pPr>
              <w:jc w:val="center"/>
              <w:rPr>
                <w:rFonts w:cs="Calibri"/>
                <w:b/>
                <w:bCs/>
                <w:color w:val="000000"/>
                <w:sz w:val="20"/>
                <w:szCs w:val="20"/>
                <w:lang w:eastAsia="en-GB"/>
              </w:rPr>
            </w:pPr>
          </w:p>
        </w:tc>
      </w:tr>
      <w:tr w:rsidR="0066499B" w:rsidRPr="00FA6F4B" w14:paraId="7E3CC429" w14:textId="77777777" w:rsidTr="00525669">
        <w:trPr>
          <w:trHeight w:val="360"/>
        </w:trPr>
        <w:tc>
          <w:tcPr>
            <w:tcW w:w="1300" w:type="dxa"/>
            <w:tcBorders>
              <w:top w:val="nil"/>
              <w:left w:val="single" w:sz="8" w:space="0" w:color="auto"/>
              <w:bottom w:val="single" w:sz="8" w:space="0" w:color="auto"/>
              <w:right w:val="single" w:sz="4" w:space="0" w:color="auto"/>
            </w:tcBorders>
            <w:noWrap/>
            <w:vAlign w:val="bottom"/>
            <w:hideMark/>
          </w:tcPr>
          <w:p w14:paraId="78BD6894"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6</w:t>
            </w:r>
          </w:p>
        </w:tc>
        <w:tc>
          <w:tcPr>
            <w:tcW w:w="2811" w:type="dxa"/>
            <w:tcBorders>
              <w:top w:val="nil"/>
              <w:left w:val="nil"/>
              <w:bottom w:val="single" w:sz="8" w:space="0" w:color="auto"/>
              <w:right w:val="nil"/>
            </w:tcBorders>
            <w:vAlign w:val="bottom"/>
            <w:hideMark/>
          </w:tcPr>
          <w:p w14:paraId="1561F2F9"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8" w:space="0" w:color="auto"/>
              <w:right w:val="single" w:sz="4" w:space="0" w:color="auto"/>
            </w:tcBorders>
            <w:vAlign w:val="center"/>
            <w:hideMark/>
          </w:tcPr>
          <w:p w14:paraId="69B30203"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136118D7" w14:textId="53CFB8A2"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w:t>
            </w:r>
          </w:p>
        </w:tc>
        <w:tc>
          <w:tcPr>
            <w:tcW w:w="1134" w:type="dxa"/>
            <w:tcBorders>
              <w:top w:val="nil"/>
              <w:left w:val="nil"/>
              <w:bottom w:val="single" w:sz="8" w:space="0" w:color="auto"/>
              <w:right w:val="single" w:sz="4" w:space="0" w:color="auto"/>
            </w:tcBorders>
            <w:vAlign w:val="center"/>
            <w:hideMark/>
          </w:tcPr>
          <w:p w14:paraId="0F02AB3A" w14:textId="659D4525"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2</w:t>
            </w:r>
          </w:p>
        </w:tc>
        <w:tc>
          <w:tcPr>
            <w:tcW w:w="1275" w:type="dxa"/>
            <w:tcBorders>
              <w:top w:val="nil"/>
              <w:left w:val="nil"/>
              <w:bottom w:val="single" w:sz="8" w:space="0" w:color="auto"/>
              <w:right w:val="single" w:sz="4" w:space="0" w:color="auto"/>
            </w:tcBorders>
            <w:shd w:val="clear" w:color="000000" w:fill="A6A6A6"/>
            <w:vAlign w:val="center"/>
            <w:hideMark/>
          </w:tcPr>
          <w:p w14:paraId="746F8F9B"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76E52EB5"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513DCA44" w14:textId="763BAE56"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3</w:t>
            </w:r>
          </w:p>
        </w:tc>
        <w:tc>
          <w:tcPr>
            <w:tcW w:w="3261" w:type="dxa"/>
            <w:tcBorders>
              <w:top w:val="nil"/>
              <w:left w:val="nil"/>
              <w:bottom w:val="single" w:sz="8" w:space="0" w:color="auto"/>
              <w:right w:val="single" w:sz="8" w:space="0" w:color="auto"/>
            </w:tcBorders>
          </w:tcPr>
          <w:p w14:paraId="4A857DED" w14:textId="77777777" w:rsidR="0066499B" w:rsidRPr="00FA6F4B" w:rsidRDefault="0066499B" w:rsidP="00525669">
            <w:pPr>
              <w:jc w:val="center"/>
              <w:rPr>
                <w:rFonts w:cs="Calibri"/>
                <w:b/>
                <w:bCs/>
                <w:color w:val="000000"/>
                <w:sz w:val="20"/>
                <w:szCs w:val="20"/>
                <w:lang w:eastAsia="en-GB"/>
              </w:rPr>
            </w:pPr>
          </w:p>
        </w:tc>
      </w:tr>
      <w:tr w:rsidR="0066499B" w:rsidRPr="00FA6F4B" w14:paraId="3A487920" w14:textId="77777777" w:rsidTr="00525669">
        <w:trPr>
          <w:trHeight w:val="340"/>
        </w:trPr>
        <w:tc>
          <w:tcPr>
            <w:tcW w:w="1300" w:type="dxa"/>
            <w:tcBorders>
              <w:top w:val="nil"/>
              <w:left w:val="single" w:sz="8" w:space="0" w:color="auto"/>
              <w:bottom w:val="single" w:sz="4" w:space="0" w:color="auto"/>
              <w:right w:val="single" w:sz="4" w:space="0" w:color="auto"/>
            </w:tcBorders>
            <w:noWrap/>
            <w:vAlign w:val="bottom"/>
            <w:hideMark/>
          </w:tcPr>
          <w:p w14:paraId="7C3E5BA4"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7</w:t>
            </w:r>
          </w:p>
        </w:tc>
        <w:tc>
          <w:tcPr>
            <w:tcW w:w="2811" w:type="dxa"/>
            <w:tcBorders>
              <w:top w:val="nil"/>
              <w:left w:val="nil"/>
              <w:bottom w:val="single" w:sz="4" w:space="0" w:color="auto"/>
              <w:right w:val="nil"/>
            </w:tcBorders>
            <w:vAlign w:val="bottom"/>
            <w:hideMark/>
          </w:tcPr>
          <w:p w14:paraId="7F4EA16E"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vAlign w:val="center"/>
            <w:hideMark/>
          </w:tcPr>
          <w:p w14:paraId="0693E6BC"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30771D1" w14:textId="30BC2DA8"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0.,5</w:t>
            </w:r>
          </w:p>
        </w:tc>
        <w:tc>
          <w:tcPr>
            <w:tcW w:w="1134" w:type="dxa"/>
            <w:tcBorders>
              <w:top w:val="nil"/>
              <w:left w:val="nil"/>
              <w:bottom w:val="single" w:sz="4" w:space="0" w:color="auto"/>
              <w:right w:val="single" w:sz="4" w:space="0" w:color="auto"/>
            </w:tcBorders>
            <w:vAlign w:val="center"/>
            <w:hideMark/>
          </w:tcPr>
          <w:p w14:paraId="7FA64F9D" w14:textId="30976C60"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w:t>
            </w:r>
          </w:p>
        </w:tc>
        <w:tc>
          <w:tcPr>
            <w:tcW w:w="1275" w:type="dxa"/>
            <w:tcBorders>
              <w:top w:val="nil"/>
              <w:left w:val="nil"/>
              <w:bottom w:val="single" w:sz="4" w:space="0" w:color="auto"/>
              <w:right w:val="single" w:sz="4" w:space="0" w:color="auto"/>
            </w:tcBorders>
            <w:vAlign w:val="center"/>
            <w:hideMark/>
          </w:tcPr>
          <w:p w14:paraId="2A49416F" w14:textId="339FE2C0" w:rsidR="0066499B" w:rsidRPr="00FA6F4B" w:rsidRDefault="001913AA" w:rsidP="00525669">
            <w:pPr>
              <w:jc w:val="center"/>
              <w:rPr>
                <w:rFonts w:cs="Calibri"/>
                <w:b/>
                <w:bCs/>
                <w:sz w:val="20"/>
                <w:szCs w:val="20"/>
                <w:lang w:eastAsia="en-GB"/>
              </w:rPr>
            </w:pPr>
            <w:r>
              <w:rPr>
                <w:rFonts w:cs="Calibri"/>
                <w:b/>
                <w:bCs/>
                <w:sz w:val="20"/>
                <w:szCs w:val="20"/>
                <w:lang w:eastAsia="en-GB"/>
              </w:rPr>
              <w:t>0,5</w:t>
            </w:r>
          </w:p>
        </w:tc>
        <w:tc>
          <w:tcPr>
            <w:tcW w:w="2410" w:type="dxa"/>
            <w:tcBorders>
              <w:top w:val="nil"/>
              <w:left w:val="nil"/>
              <w:bottom w:val="single" w:sz="4" w:space="0" w:color="auto"/>
              <w:right w:val="single" w:sz="4" w:space="0" w:color="auto"/>
            </w:tcBorders>
            <w:vAlign w:val="center"/>
            <w:hideMark/>
          </w:tcPr>
          <w:p w14:paraId="575FFB7E" w14:textId="32EA9C3B" w:rsidR="0066499B" w:rsidRPr="00FA6F4B" w:rsidRDefault="001913AA" w:rsidP="00525669">
            <w:pPr>
              <w:jc w:val="center"/>
              <w:rPr>
                <w:rFonts w:cs="Calibri"/>
                <w:b/>
                <w:bCs/>
                <w:sz w:val="20"/>
                <w:szCs w:val="20"/>
                <w:lang w:eastAsia="en-GB"/>
              </w:rPr>
            </w:pPr>
            <w:r>
              <w:rPr>
                <w:rFonts w:cs="Calibri"/>
                <w:b/>
                <w:bCs/>
                <w:sz w:val="20"/>
                <w:szCs w:val="20"/>
                <w:lang w:eastAsia="en-GB"/>
              </w:rPr>
              <w:t>0,5</w:t>
            </w:r>
          </w:p>
        </w:tc>
        <w:tc>
          <w:tcPr>
            <w:tcW w:w="992" w:type="dxa"/>
            <w:tcBorders>
              <w:top w:val="nil"/>
              <w:left w:val="nil"/>
              <w:bottom w:val="single" w:sz="4" w:space="0" w:color="auto"/>
              <w:right w:val="single" w:sz="8" w:space="0" w:color="auto"/>
            </w:tcBorders>
            <w:vAlign w:val="center"/>
            <w:hideMark/>
          </w:tcPr>
          <w:p w14:paraId="183FE525" w14:textId="1A58B733"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2,5</w:t>
            </w:r>
          </w:p>
        </w:tc>
        <w:tc>
          <w:tcPr>
            <w:tcW w:w="3261" w:type="dxa"/>
            <w:tcBorders>
              <w:top w:val="nil"/>
              <w:left w:val="nil"/>
              <w:bottom w:val="single" w:sz="4" w:space="0" w:color="auto"/>
              <w:right w:val="single" w:sz="8" w:space="0" w:color="auto"/>
            </w:tcBorders>
          </w:tcPr>
          <w:p w14:paraId="66468425" w14:textId="77777777" w:rsidR="0066499B" w:rsidRPr="00FA6F4B" w:rsidRDefault="0066499B" w:rsidP="00525669">
            <w:pPr>
              <w:jc w:val="center"/>
              <w:rPr>
                <w:rFonts w:cs="Calibri"/>
                <w:b/>
                <w:bCs/>
                <w:color w:val="000000"/>
                <w:sz w:val="20"/>
                <w:szCs w:val="20"/>
                <w:lang w:eastAsia="en-GB"/>
              </w:rPr>
            </w:pPr>
          </w:p>
        </w:tc>
      </w:tr>
      <w:tr w:rsidR="0066499B" w:rsidRPr="00FA6F4B" w14:paraId="000E04FB" w14:textId="77777777" w:rsidTr="00525669">
        <w:trPr>
          <w:trHeight w:val="340"/>
        </w:trPr>
        <w:tc>
          <w:tcPr>
            <w:tcW w:w="1300" w:type="dxa"/>
            <w:tcBorders>
              <w:top w:val="nil"/>
              <w:left w:val="single" w:sz="8" w:space="0" w:color="auto"/>
              <w:bottom w:val="single" w:sz="4" w:space="0" w:color="auto"/>
              <w:right w:val="single" w:sz="4" w:space="0" w:color="auto"/>
            </w:tcBorders>
            <w:noWrap/>
            <w:vAlign w:val="bottom"/>
            <w:hideMark/>
          </w:tcPr>
          <w:p w14:paraId="095B99DE"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8</w:t>
            </w:r>
          </w:p>
        </w:tc>
        <w:tc>
          <w:tcPr>
            <w:tcW w:w="2811" w:type="dxa"/>
            <w:tcBorders>
              <w:top w:val="nil"/>
              <w:left w:val="nil"/>
              <w:bottom w:val="single" w:sz="4" w:space="0" w:color="auto"/>
              <w:right w:val="nil"/>
            </w:tcBorders>
            <w:vAlign w:val="bottom"/>
            <w:hideMark/>
          </w:tcPr>
          <w:p w14:paraId="1A2A99F1"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vAlign w:val="center"/>
            <w:hideMark/>
          </w:tcPr>
          <w:p w14:paraId="6F60602E"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5F56B64D" w14:textId="620AE70A"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0,5</w:t>
            </w:r>
          </w:p>
        </w:tc>
        <w:tc>
          <w:tcPr>
            <w:tcW w:w="1134" w:type="dxa"/>
            <w:tcBorders>
              <w:top w:val="nil"/>
              <w:left w:val="nil"/>
              <w:bottom w:val="single" w:sz="4" w:space="0" w:color="auto"/>
              <w:right w:val="single" w:sz="4" w:space="0" w:color="auto"/>
            </w:tcBorders>
            <w:vAlign w:val="center"/>
            <w:hideMark/>
          </w:tcPr>
          <w:p w14:paraId="1C9C8FE7" w14:textId="6B00B98F"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w:t>
            </w:r>
          </w:p>
        </w:tc>
        <w:tc>
          <w:tcPr>
            <w:tcW w:w="1275" w:type="dxa"/>
            <w:tcBorders>
              <w:top w:val="nil"/>
              <w:left w:val="nil"/>
              <w:bottom w:val="single" w:sz="4" w:space="0" w:color="auto"/>
              <w:right w:val="single" w:sz="4" w:space="0" w:color="auto"/>
            </w:tcBorders>
            <w:vAlign w:val="center"/>
            <w:hideMark/>
          </w:tcPr>
          <w:p w14:paraId="3D4941EC" w14:textId="493C0DBC" w:rsidR="0066499B" w:rsidRPr="00FA6F4B" w:rsidRDefault="001913AA" w:rsidP="00525669">
            <w:pPr>
              <w:jc w:val="center"/>
              <w:rPr>
                <w:rFonts w:cs="Calibri"/>
                <w:b/>
                <w:bCs/>
                <w:sz w:val="20"/>
                <w:szCs w:val="20"/>
                <w:lang w:eastAsia="en-GB"/>
              </w:rPr>
            </w:pPr>
            <w:r>
              <w:rPr>
                <w:rFonts w:cs="Calibri"/>
                <w:b/>
                <w:bCs/>
                <w:sz w:val="20"/>
                <w:szCs w:val="20"/>
                <w:lang w:eastAsia="en-GB"/>
              </w:rPr>
              <w:t>0.5</w:t>
            </w:r>
          </w:p>
        </w:tc>
        <w:tc>
          <w:tcPr>
            <w:tcW w:w="2410" w:type="dxa"/>
            <w:tcBorders>
              <w:top w:val="nil"/>
              <w:left w:val="nil"/>
              <w:bottom w:val="single" w:sz="4" w:space="0" w:color="auto"/>
              <w:right w:val="single" w:sz="4" w:space="0" w:color="auto"/>
            </w:tcBorders>
            <w:shd w:val="clear" w:color="000000" w:fill="A6A6A6"/>
            <w:vAlign w:val="center"/>
            <w:hideMark/>
          </w:tcPr>
          <w:p w14:paraId="3E72CCA2"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55212AC8" w14:textId="53FF41A8"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2</w:t>
            </w:r>
          </w:p>
        </w:tc>
        <w:tc>
          <w:tcPr>
            <w:tcW w:w="3261" w:type="dxa"/>
            <w:tcBorders>
              <w:top w:val="nil"/>
              <w:left w:val="nil"/>
              <w:bottom w:val="single" w:sz="4" w:space="0" w:color="auto"/>
              <w:right w:val="single" w:sz="8" w:space="0" w:color="auto"/>
            </w:tcBorders>
          </w:tcPr>
          <w:p w14:paraId="747322E1" w14:textId="77777777" w:rsidR="0066499B" w:rsidRPr="00FA6F4B" w:rsidRDefault="0066499B" w:rsidP="00525669">
            <w:pPr>
              <w:jc w:val="center"/>
              <w:rPr>
                <w:rFonts w:cs="Calibri"/>
                <w:b/>
                <w:bCs/>
                <w:color w:val="000000"/>
                <w:sz w:val="20"/>
                <w:szCs w:val="20"/>
                <w:lang w:eastAsia="en-GB"/>
              </w:rPr>
            </w:pPr>
          </w:p>
        </w:tc>
      </w:tr>
      <w:tr w:rsidR="0066499B" w:rsidRPr="00FA6F4B" w14:paraId="52B1CC94" w14:textId="77777777" w:rsidTr="00525669">
        <w:trPr>
          <w:trHeight w:val="360"/>
        </w:trPr>
        <w:tc>
          <w:tcPr>
            <w:tcW w:w="1300" w:type="dxa"/>
            <w:tcBorders>
              <w:top w:val="nil"/>
              <w:left w:val="single" w:sz="8" w:space="0" w:color="auto"/>
              <w:bottom w:val="single" w:sz="8" w:space="0" w:color="auto"/>
              <w:right w:val="single" w:sz="4" w:space="0" w:color="auto"/>
            </w:tcBorders>
            <w:noWrap/>
            <w:vAlign w:val="bottom"/>
            <w:hideMark/>
          </w:tcPr>
          <w:p w14:paraId="34E1D2BF"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9</w:t>
            </w:r>
          </w:p>
        </w:tc>
        <w:tc>
          <w:tcPr>
            <w:tcW w:w="2811" w:type="dxa"/>
            <w:tcBorders>
              <w:top w:val="nil"/>
              <w:left w:val="nil"/>
              <w:bottom w:val="single" w:sz="8" w:space="0" w:color="auto"/>
              <w:right w:val="nil"/>
            </w:tcBorders>
            <w:vAlign w:val="bottom"/>
            <w:hideMark/>
          </w:tcPr>
          <w:p w14:paraId="565EC0C1"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8" w:space="0" w:color="auto"/>
              <w:right w:val="single" w:sz="4" w:space="0" w:color="auto"/>
            </w:tcBorders>
            <w:vAlign w:val="center"/>
            <w:hideMark/>
          </w:tcPr>
          <w:p w14:paraId="0C158BA6"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319B297C" w14:textId="6AF19C2F"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0,5</w:t>
            </w:r>
          </w:p>
        </w:tc>
        <w:tc>
          <w:tcPr>
            <w:tcW w:w="1134" w:type="dxa"/>
            <w:tcBorders>
              <w:top w:val="nil"/>
              <w:left w:val="nil"/>
              <w:bottom w:val="single" w:sz="8" w:space="0" w:color="auto"/>
              <w:right w:val="single" w:sz="4" w:space="0" w:color="auto"/>
            </w:tcBorders>
            <w:vAlign w:val="center"/>
            <w:hideMark/>
          </w:tcPr>
          <w:p w14:paraId="28934D25" w14:textId="3899C99F"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w:t>
            </w:r>
          </w:p>
        </w:tc>
        <w:tc>
          <w:tcPr>
            <w:tcW w:w="1275" w:type="dxa"/>
            <w:tcBorders>
              <w:top w:val="nil"/>
              <w:left w:val="nil"/>
              <w:bottom w:val="single" w:sz="8" w:space="0" w:color="auto"/>
              <w:right w:val="single" w:sz="4" w:space="0" w:color="auto"/>
            </w:tcBorders>
            <w:shd w:val="clear" w:color="000000" w:fill="A6A6A6"/>
            <w:vAlign w:val="center"/>
            <w:hideMark/>
          </w:tcPr>
          <w:p w14:paraId="360348C7"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370BC6F2"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59DC04C9" w14:textId="4C78CEF3"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1.5</w:t>
            </w:r>
          </w:p>
        </w:tc>
        <w:tc>
          <w:tcPr>
            <w:tcW w:w="3261" w:type="dxa"/>
            <w:tcBorders>
              <w:top w:val="nil"/>
              <w:left w:val="nil"/>
              <w:bottom w:val="single" w:sz="8" w:space="0" w:color="auto"/>
              <w:right w:val="single" w:sz="8" w:space="0" w:color="auto"/>
            </w:tcBorders>
          </w:tcPr>
          <w:p w14:paraId="68B068CF" w14:textId="77777777" w:rsidR="0066499B" w:rsidRPr="00FA6F4B" w:rsidRDefault="0066499B" w:rsidP="00525669">
            <w:pPr>
              <w:jc w:val="center"/>
              <w:rPr>
                <w:rFonts w:cs="Calibri"/>
                <w:b/>
                <w:bCs/>
                <w:color w:val="000000"/>
                <w:sz w:val="20"/>
                <w:szCs w:val="20"/>
                <w:lang w:eastAsia="en-GB"/>
              </w:rPr>
            </w:pPr>
          </w:p>
        </w:tc>
      </w:tr>
      <w:tr w:rsidR="0066499B" w:rsidRPr="00FA6F4B" w14:paraId="7B203340" w14:textId="77777777" w:rsidTr="00525669">
        <w:trPr>
          <w:trHeight w:val="340"/>
        </w:trPr>
        <w:tc>
          <w:tcPr>
            <w:tcW w:w="1300" w:type="dxa"/>
            <w:tcBorders>
              <w:top w:val="nil"/>
              <w:left w:val="single" w:sz="8" w:space="0" w:color="auto"/>
              <w:bottom w:val="single" w:sz="4" w:space="0" w:color="auto"/>
              <w:right w:val="single" w:sz="4" w:space="0" w:color="auto"/>
            </w:tcBorders>
            <w:noWrap/>
            <w:vAlign w:val="bottom"/>
            <w:hideMark/>
          </w:tcPr>
          <w:p w14:paraId="0A021B84"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10</w:t>
            </w:r>
          </w:p>
        </w:tc>
        <w:tc>
          <w:tcPr>
            <w:tcW w:w="2811" w:type="dxa"/>
            <w:tcBorders>
              <w:top w:val="nil"/>
              <w:left w:val="nil"/>
              <w:bottom w:val="single" w:sz="4" w:space="0" w:color="auto"/>
              <w:right w:val="nil"/>
            </w:tcBorders>
            <w:vAlign w:val="bottom"/>
            <w:hideMark/>
          </w:tcPr>
          <w:p w14:paraId="0DE650F3"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6</w:t>
            </w:r>
          </w:p>
        </w:tc>
        <w:tc>
          <w:tcPr>
            <w:tcW w:w="851" w:type="dxa"/>
            <w:tcBorders>
              <w:top w:val="nil"/>
              <w:left w:val="single" w:sz="4" w:space="0" w:color="auto"/>
              <w:bottom w:val="single" w:sz="4" w:space="0" w:color="auto"/>
              <w:right w:val="single" w:sz="4" w:space="0" w:color="auto"/>
            </w:tcBorders>
            <w:vAlign w:val="center"/>
            <w:hideMark/>
          </w:tcPr>
          <w:p w14:paraId="57BC4461"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6C982FBA"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256BE164"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36B285AE"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79BF4192"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39436451"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696C4F04" w14:textId="77777777" w:rsidR="0066499B" w:rsidRPr="00FA6F4B" w:rsidRDefault="0066499B" w:rsidP="00525669">
            <w:pPr>
              <w:jc w:val="center"/>
              <w:rPr>
                <w:rFonts w:cs="Calibri"/>
                <w:b/>
                <w:bCs/>
                <w:color w:val="000000"/>
                <w:sz w:val="20"/>
                <w:szCs w:val="20"/>
                <w:lang w:eastAsia="en-GB"/>
              </w:rPr>
            </w:pPr>
          </w:p>
        </w:tc>
      </w:tr>
      <w:tr w:rsidR="0066499B" w:rsidRPr="00FA6F4B" w14:paraId="54108CA9" w14:textId="77777777" w:rsidTr="00525669">
        <w:trPr>
          <w:trHeight w:val="340"/>
        </w:trPr>
        <w:tc>
          <w:tcPr>
            <w:tcW w:w="1300" w:type="dxa"/>
            <w:tcBorders>
              <w:top w:val="nil"/>
              <w:left w:val="single" w:sz="8" w:space="0" w:color="auto"/>
              <w:bottom w:val="single" w:sz="4" w:space="0" w:color="auto"/>
              <w:right w:val="single" w:sz="4" w:space="0" w:color="auto"/>
            </w:tcBorders>
            <w:noWrap/>
            <w:vAlign w:val="bottom"/>
            <w:hideMark/>
          </w:tcPr>
          <w:p w14:paraId="1D5B268C"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11</w:t>
            </w:r>
          </w:p>
        </w:tc>
        <w:tc>
          <w:tcPr>
            <w:tcW w:w="2811" w:type="dxa"/>
            <w:tcBorders>
              <w:top w:val="nil"/>
              <w:left w:val="nil"/>
              <w:bottom w:val="single" w:sz="4" w:space="0" w:color="auto"/>
              <w:right w:val="nil"/>
            </w:tcBorders>
            <w:vAlign w:val="bottom"/>
            <w:hideMark/>
          </w:tcPr>
          <w:p w14:paraId="4CE28BEB"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7</w:t>
            </w:r>
          </w:p>
        </w:tc>
        <w:tc>
          <w:tcPr>
            <w:tcW w:w="851" w:type="dxa"/>
            <w:tcBorders>
              <w:top w:val="nil"/>
              <w:left w:val="single" w:sz="4" w:space="0" w:color="auto"/>
              <w:bottom w:val="single" w:sz="4" w:space="0" w:color="auto"/>
              <w:right w:val="single" w:sz="4" w:space="0" w:color="auto"/>
            </w:tcBorders>
            <w:vAlign w:val="center"/>
            <w:hideMark/>
          </w:tcPr>
          <w:p w14:paraId="2A1EA604"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4D3B3A7"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8A00374"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2DB167A9"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09E2953D"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54840CA4"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68E5D45B" w14:textId="77777777" w:rsidR="0066499B" w:rsidRPr="00FA6F4B" w:rsidRDefault="0066499B" w:rsidP="00525669">
            <w:pPr>
              <w:jc w:val="center"/>
              <w:rPr>
                <w:rFonts w:cs="Calibri"/>
                <w:b/>
                <w:bCs/>
                <w:color w:val="000000"/>
                <w:sz w:val="20"/>
                <w:szCs w:val="20"/>
                <w:lang w:eastAsia="en-GB"/>
              </w:rPr>
            </w:pPr>
          </w:p>
        </w:tc>
      </w:tr>
      <w:tr w:rsidR="0066499B" w:rsidRPr="00FA6F4B" w14:paraId="7ED01122" w14:textId="77777777" w:rsidTr="00525669">
        <w:trPr>
          <w:trHeight w:val="340"/>
        </w:trPr>
        <w:tc>
          <w:tcPr>
            <w:tcW w:w="1300" w:type="dxa"/>
            <w:tcBorders>
              <w:top w:val="nil"/>
              <w:left w:val="single" w:sz="8" w:space="0" w:color="auto"/>
              <w:bottom w:val="single" w:sz="4" w:space="0" w:color="auto"/>
              <w:right w:val="single" w:sz="4" w:space="0" w:color="auto"/>
            </w:tcBorders>
            <w:noWrap/>
            <w:vAlign w:val="bottom"/>
            <w:hideMark/>
          </w:tcPr>
          <w:p w14:paraId="19F114ED"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12</w:t>
            </w:r>
          </w:p>
        </w:tc>
        <w:tc>
          <w:tcPr>
            <w:tcW w:w="2811" w:type="dxa"/>
            <w:tcBorders>
              <w:top w:val="nil"/>
              <w:left w:val="nil"/>
              <w:bottom w:val="single" w:sz="4" w:space="0" w:color="auto"/>
              <w:right w:val="nil"/>
            </w:tcBorders>
            <w:vAlign w:val="bottom"/>
            <w:hideMark/>
          </w:tcPr>
          <w:p w14:paraId="50BC804B"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Level  8</w:t>
            </w:r>
          </w:p>
        </w:tc>
        <w:tc>
          <w:tcPr>
            <w:tcW w:w="851" w:type="dxa"/>
            <w:tcBorders>
              <w:top w:val="nil"/>
              <w:left w:val="single" w:sz="4" w:space="0" w:color="auto"/>
              <w:bottom w:val="single" w:sz="4" w:space="0" w:color="auto"/>
              <w:right w:val="single" w:sz="4" w:space="0" w:color="auto"/>
            </w:tcBorders>
            <w:vAlign w:val="center"/>
            <w:hideMark/>
          </w:tcPr>
          <w:p w14:paraId="6A929FED"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160E2968"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38573A3F"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056256F6"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28AEC734"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541CD355"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70E43B9E" w14:textId="77777777" w:rsidR="0066499B" w:rsidRPr="00FA6F4B" w:rsidRDefault="0066499B" w:rsidP="00525669">
            <w:pPr>
              <w:jc w:val="center"/>
              <w:rPr>
                <w:rFonts w:cs="Calibri"/>
                <w:b/>
                <w:bCs/>
                <w:color w:val="000000"/>
                <w:sz w:val="20"/>
                <w:szCs w:val="20"/>
                <w:lang w:eastAsia="en-GB"/>
              </w:rPr>
            </w:pPr>
          </w:p>
        </w:tc>
      </w:tr>
      <w:tr w:rsidR="0066499B" w:rsidRPr="00FA6F4B" w14:paraId="686F5165" w14:textId="77777777" w:rsidTr="00525669">
        <w:trPr>
          <w:trHeight w:val="360"/>
        </w:trPr>
        <w:tc>
          <w:tcPr>
            <w:tcW w:w="1300" w:type="dxa"/>
            <w:tcBorders>
              <w:top w:val="nil"/>
              <w:left w:val="single" w:sz="8" w:space="0" w:color="auto"/>
              <w:bottom w:val="single" w:sz="8" w:space="0" w:color="auto"/>
              <w:right w:val="single" w:sz="4" w:space="0" w:color="auto"/>
            </w:tcBorders>
            <w:noWrap/>
            <w:vAlign w:val="bottom"/>
            <w:hideMark/>
          </w:tcPr>
          <w:p w14:paraId="0F2E458F"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13</w:t>
            </w:r>
          </w:p>
        </w:tc>
        <w:tc>
          <w:tcPr>
            <w:tcW w:w="2811" w:type="dxa"/>
            <w:tcBorders>
              <w:top w:val="nil"/>
              <w:left w:val="nil"/>
              <w:bottom w:val="single" w:sz="8" w:space="0" w:color="auto"/>
              <w:right w:val="nil"/>
            </w:tcBorders>
            <w:vAlign w:val="bottom"/>
            <w:hideMark/>
          </w:tcPr>
          <w:p w14:paraId="7D2F2A54"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Non-Contributor</w:t>
            </w:r>
          </w:p>
        </w:tc>
        <w:tc>
          <w:tcPr>
            <w:tcW w:w="851" w:type="dxa"/>
            <w:tcBorders>
              <w:top w:val="nil"/>
              <w:left w:val="single" w:sz="4" w:space="0" w:color="auto"/>
              <w:bottom w:val="single" w:sz="8" w:space="0" w:color="auto"/>
              <w:right w:val="single" w:sz="4" w:space="0" w:color="auto"/>
            </w:tcBorders>
            <w:vAlign w:val="center"/>
            <w:hideMark/>
          </w:tcPr>
          <w:p w14:paraId="1577DF3D"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32BBF16A"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6F294992" w14:textId="77777777" w:rsidR="0066499B" w:rsidRPr="00FA6F4B" w:rsidRDefault="0066499B" w:rsidP="00525669">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8" w:space="0" w:color="auto"/>
              <w:right w:val="single" w:sz="4" w:space="0" w:color="auto"/>
            </w:tcBorders>
            <w:vAlign w:val="center"/>
            <w:hideMark/>
          </w:tcPr>
          <w:p w14:paraId="1DF84C9E"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vAlign w:val="center"/>
            <w:hideMark/>
          </w:tcPr>
          <w:p w14:paraId="59A01680" w14:textId="77777777" w:rsidR="0066499B" w:rsidRPr="00FA6F4B" w:rsidRDefault="0066499B" w:rsidP="00525669">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6D8C02D1" w14:textId="77777777" w:rsidR="0066499B" w:rsidRPr="00FA6F4B" w:rsidRDefault="0066499B" w:rsidP="00525669">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8" w:space="0" w:color="auto"/>
              <w:right w:val="single" w:sz="8" w:space="0" w:color="auto"/>
            </w:tcBorders>
          </w:tcPr>
          <w:p w14:paraId="2F54EF5B" w14:textId="77777777" w:rsidR="0066499B" w:rsidRPr="00FA6F4B" w:rsidRDefault="0066499B" w:rsidP="00525669">
            <w:pPr>
              <w:jc w:val="center"/>
              <w:rPr>
                <w:rFonts w:cs="Calibri"/>
                <w:b/>
                <w:bCs/>
                <w:color w:val="000000"/>
                <w:sz w:val="20"/>
                <w:szCs w:val="20"/>
                <w:lang w:eastAsia="en-GB"/>
              </w:rPr>
            </w:pPr>
          </w:p>
        </w:tc>
      </w:tr>
      <w:tr w:rsidR="0066499B" w:rsidRPr="00FA6F4B" w14:paraId="2276E191" w14:textId="77777777" w:rsidTr="00525669">
        <w:trPr>
          <w:trHeight w:val="320"/>
        </w:trPr>
        <w:tc>
          <w:tcPr>
            <w:tcW w:w="4111" w:type="dxa"/>
            <w:gridSpan w:val="2"/>
            <w:tcBorders>
              <w:top w:val="nil"/>
              <w:left w:val="nil"/>
              <w:bottom w:val="nil"/>
              <w:right w:val="nil"/>
            </w:tcBorders>
            <w:noWrap/>
            <w:vAlign w:val="bottom"/>
            <w:hideMark/>
          </w:tcPr>
          <w:p w14:paraId="119279A5" w14:textId="77777777" w:rsidR="0066499B" w:rsidRPr="00FA6F4B" w:rsidRDefault="0066499B" w:rsidP="00525669">
            <w:pPr>
              <w:rPr>
                <w:rFonts w:cs="Calibri"/>
                <w:b/>
                <w:bCs/>
                <w:color w:val="000000"/>
                <w:sz w:val="20"/>
                <w:szCs w:val="20"/>
                <w:lang w:eastAsia="en-GB"/>
              </w:rPr>
            </w:pPr>
            <w:r w:rsidRPr="00FA6F4B">
              <w:rPr>
                <w:rFonts w:cs="Calibri"/>
                <w:b/>
                <w:bCs/>
                <w:color w:val="000000"/>
                <w:sz w:val="20"/>
                <w:szCs w:val="20"/>
                <w:lang w:eastAsia="en-GB"/>
              </w:rPr>
              <w:t>Total Maximum Score Allocation:</w:t>
            </w:r>
          </w:p>
        </w:tc>
        <w:tc>
          <w:tcPr>
            <w:tcW w:w="851" w:type="dxa"/>
            <w:tcBorders>
              <w:top w:val="nil"/>
              <w:left w:val="nil"/>
              <w:bottom w:val="nil"/>
              <w:right w:val="nil"/>
            </w:tcBorders>
            <w:vAlign w:val="bottom"/>
            <w:hideMark/>
          </w:tcPr>
          <w:p w14:paraId="3B515C46" w14:textId="77777777" w:rsidR="0066499B" w:rsidRPr="00FA6F4B" w:rsidRDefault="0066499B" w:rsidP="00525669">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B4DBF26" w14:textId="407EA691" w:rsidR="0066499B" w:rsidRPr="00FA6F4B" w:rsidRDefault="001913AA" w:rsidP="00525669">
            <w:pPr>
              <w:jc w:val="center"/>
              <w:rPr>
                <w:rFonts w:cs="Calibri"/>
                <w:b/>
                <w:bCs/>
                <w:color w:val="000000"/>
                <w:sz w:val="20"/>
                <w:szCs w:val="20"/>
                <w:lang w:eastAsia="en-GB"/>
              </w:rPr>
            </w:pPr>
            <w:r>
              <w:rPr>
                <w:rFonts w:cs="Calibri"/>
                <w:b/>
                <w:bCs/>
                <w:color w:val="000000"/>
                <w:sz w:val="20"/>
                <w:szCs w:val="20"/>
                <w:lang w:eastAsia="en-GB"/>
              </w:rPr>
              <w:t>10</w:t>
            </w:r>
          </w:p>
        </w:tc>
        <w:tc>
          <w:tcPr>
            <w:tcW w:w="1134" w:type="dxa"/>
            <w:tcBorders>
              <w:top w:val="nil"/>
              <w:left w:val="nil"/>
              <w:bottom w:val="nil"/>
              <w:right w:val="nil"/>
            </w:tcBorders>
            <w:noWrap/>
            <w:vAlign w:val="bottom"/>
            <w:hideMark/>
          </w:tcPr>
          <w:p w14:paraId="30AAE6DA" w14:textId="77777777" w:rsidR="0066499B" w:rsidRPr="00FA6F4B" w:rsidRDefault="0066499B" w:rsidP="00525669">
            <w:pPr>
              <w:jc w:val="center"/>
              <w:rPr>
                <w:rFonts w:cs="Calibri"/>
                <w:b/>
                <w:bCs/>
                <w:color w:val="000000"/>
                <w:sz w:val="20"/>
                <w:szCs w:val="20"/>
                <w:lang w:eastAsia="en-GB"/>
              </w:rPr>
            </w:pPr>
          </w:p>
        </w:tc>
        <w:tc>
          <w:tcPr>
            <w:tcW w:w="1275" w:type="dxa"/>
            <w:tcBorders>
              <w:top w:val="nil"/>
              <w:left w:val="nil"/>
              <w:bottom w:val="nil"/>
              <w:right w:val="nil"/>
            </w:tcBorders>
            <w:noWrap/>
            <w:vAlign w:val="bottom"/>
            <w:hideMark/>
          </w:tcPr>
          <w:p w14:paraId="27670F11" w14:textId="77777777" w:rsidR="0066499B" w:rsidRPr="00FA6F4B" w:rsidRDefault="0066499B" w:rsidP="00525669">
            <w:pPr>
              <w:rPr>
                <w:rFonts w:cs="Calibri"/>
                <w:sz w:val="20"/>
                <w:szCs w:val="20"/>
                <w:lang w:eastAsia="en-GB"/>
              </w:rPr>
            </w:pPr>
          </w:p>
        </w:tc>
        <w:tc>
          <w:tcPr>
            <w:tcW w:w="2410" w:type="dxa"/>
            <w:tcBorders>
              <w:top w:val="nil"/>
              <w:left w:val="nil"/>
              <w:bottom w:val="nil"/>
              <w:right w:val="nil"/>
            </w:tcBorders>
            <w:noWrap/>
            <w:vAlign w:val="bottom"/>
            <w:hideMark/>
          </w:tcPr>
          <w:p w14:paraId="37B9B8CC" w14:textId="77777777" w:rsidR="0066499B" w:rsidRPr="00FA6F4B" w:rsidRDefault="0066499B" w:rsidP="00525669">
            <w:pPr>
              <w:rPr>
                <w:rFonts w:cs="Calibri"/>
                <w:sz w:val="20"/>
                <w:szCs w:val="20"/>
                <w:lang w:eastAsia="en-GB"/>
              </w:rPr>
            </w:pPr>
          </w:p>
        </w:tc>
        <w:tc>
          <w:tcPr>
            <w:tcW w:w="992" w:type="dxa"/>
            <w:tcBorders>
              <w:top w:val="nil"/>
              <w:left w:val="nil"/>
              <w:bottom w:val="nil"/>
              <w:right w:val="nil"/>
            </w:tcBorders>
            <w:noWrap/>
            <w:vAlign w:val="bottom"/>
            <w:hideMark/>
          </w:tcPr>
          <w:p w14:paraId="6AF337BC" w14:textId="77777777" w:rsidR="0066499B" w:rsidRPr="00FA6F4B" w:rsidRDefault="0066499B" w:rsidP="00525669">
            <w:pPr>
              <w:rPr>
                <w:rFonts w:cs="Calibri"/>
                <w:sz w:val="20"/>
                <w:szCs w:val="20"/>
                <w:lang w:eastAsia="en-GB"/>
              </w:rPr>
            </w:pPr>
          </w:p>
        </w:tc>
        <w:tc>
          <w:tcPr>
            <w:tcW w:w="3261" w:type="dxa"/>
            <w:tcBorders>
              <w:top w:val="nil"/>
              <w:left w:val="nil"/>
              <w:bottom w:val="nil"/>
              <w:right w:val="nil"/>
            </w:tcBorders>
          </w:tcPr>
          <w:p w14:paraId="0FAE0808" w14:textId="77777777" w:rsidR="0066499B" w:rsidRPr="00FA6F4B" w:rsidRDefault="0066499B" w:rsidP="00525669">
            <w:pPr>
              <w:rPr>
                <w:rFonts w:cs="Calibri"/>
                <w:sz w:val="20"/>
                <w:szCs w:val="20"/>
                <w:lang w:eastAsia="en-GB"/>
              </w:rPr>
            </w:pPr>
          </w:p>
        </w:tc>
      </w:tr>
      <w:tr w:rsidR="0066499B" w:rsidRPr="00F268E6" w14:paraId="5E73992B" w14:textId="77777777" w:rsidTr="00525669">
        <w:trPr>
          <w:trHeight w:val="320"/>
        </w:trPr>
        <w:tc>
          <w:tcPr>
            <w:tcW w:w="11907" w:type="dxa"/>
            <w:gridSpan w:val="8"/>
            <w:tcBorders>
              <w:top w:val="nil"/>
              <w:left w:val="nil"/>
              <w:bottom w:val="nil"/>
              <w:right w:val="nil"/>
            </w:tcBorders>
            <w:noWrap/>
            <w:vAlign w:val="bottom"/>
            <w:hideMark/>
          </w:tcPr>
          <w:p w14:paraId="45B8362A" w14:textId="77777777" w:rsidR="0066499B" w:rsidRDefault="0066499B" w:rsidP="00525669">
            <w:pPr>
              <w:rPr>
                <w:rFonts w:cs="Calibri"/>
                <w:color w:val="000000"/>
                <w:sz w:val="20"/>
                <w:szCs w:val="20"/>
                <w:lang w:eastAsia="en-GB"/>
              </w:rPr>
            </w:pPr>
            <w:r w:rsidRPr="00FA6F4B">
              <w:rPr>
                <w:rFonts w:cs="Calibri"/>
                <w:color w:val="000000"/>
                <w:sz w:val="20"/>
                <w:szCs w:val="20"/>
                <w:lang w:eastAsia="en-GB"/>
              </w:rPr>
              <w:t>G= A+B+C+D+E+F</w:t>
            </w:r>
          </w:p>
          <w:p w14:paraId="4702D5D4" w14:textId="77777777" w:rsidR="0066499B" w:rsidRPr="00A55BF9" w:rsidRDefault="0066499B" w:rsidP="00525669">
            <w:pPr>
              <w:rPr>
                <w:rFonts w:cs="Calibri"/>
                <w:color w:val="000000"/>
                <w:sz w:val="20"/>
                <w:szCs w:val="20"/>
                <w:lang w:eastAsia="en-GB"/>
              </w:rPr>
            </w:pPr>
          </w:p>
        </w:tc>
        <w:tc>
          <w:tcPr>
            <w:tcW w:w="3261" w:type="dxa"/>
            <w:tcBorders>
              <w:top w:val="nil"/>
              <w:left w:val="nil"/>
              <w:bottom w:val="nil"/>
              <w:right w:val="nil"/>
            </w:tcBorders>
          </w:tcPr>
          <w:p w14:paraId="52D2076C" w14:textId="77777777" w:rsidR="0066499B" w:rsidRPr="00A55BF9" w:rsidRDefault="0066499B" w:rsidP="00525669">
            <w:pPr>
              <w:rPr>
                <w:rFonts w:cs="Calibri"/>
                <w:color w:val="000000"/>
                <w:sz w:val="20"/>
                <w:szCs w:val="20"/>
                <w:lang w:eastAsia="en-GB"/>
              </w:rPr>
            </w:pPr>
          </w:p>
        </w:tc>
      </w:tr>
    </w:tbl>
    <w:p w14:paraId="13C7E5C8" w14:textId="77777777" w:rsidR="0066499B" w:rsidRDefault="0066499B" w:rsidP="0066499B">
      <w:pPr>
        <w:rPr>
          <w:rFonts w:cs="Calibri"/>
          <w:b/>
          <w:color w:val="FF0000"/>
          <w:kern w:val="24"/>
          <w:sz w:val="20"/>
          <w:szCs w:val="20"/>
          <w:lang w:eastAsia="en-GB"/>
        </w:rPr>
      </w:pPr>
    </w:p>
    <w:p w14:paraId="0AC9BE12" w14:textId="77777777" w:rsidR="004263CC" w:rsidRDefault="004263CC" w:rsidP="0066499B">
      <w:pPr>
        <w:rPr>
          <w:rFonts w:cs="Calibri"/>
          <w:b/>
          <w:color w:val="FF0000"/>
          <w:kern w:val="24"/>
          <w:sz w:val="20"/>
          <w:szCs w:val="20"/>
          <w:lang w:eastAsia="en-GB"/>
        </w:rPr>
      </w:pPr>
    </w:p>
    <w:p w14:paraId="76C6F75B" w14:textId="77777777" w:rsidR="0066499B" w:rsidRPr="009F7180" w:rsidRDefault="0066499B" w:rsidP="00921898">
      <w:pPr>
        <w:ind w:left="284"/>
        <w:rPr>
          <w:rFonts w:cs="Calibri"/>
          <w:lang w:eastAsia="en-GB"/>
        </w:rPr>
      </w:pPr>
      <w:r w:rsidRPr="00243AE6">
        <w:rPr>
          <w:rFonts w:cs="Calibri"/>
          <w:b/>
          <w:bCs/>
          <w:lang w:eastAsia="en-GB"/>
        </w:rPr>
        <w:t xml:space="preserve">Table 9B: </w:t>
      </w:r>
      <w:r w:rsidRPr="00243AE6">
        <w:rPr>
          <w:rFonts w:cs="Calibri"/>
          <w:lang w:eastAsia="en-GB"/>
        </w:rPr>
        <w:t>B-BBEE Points as part of the Preference Goal requirements</w:t>
      </w:r>
      <w:r w:rsidRPr="00243AE6">
        <w:rPr>
          <w:rFonts w:cs="Calibri"/>
          <w:color w:val="0E1B8D"/>
          <w:lang w:eastAsia="en-GB"/>
        </w:rPr>
        <w:t xml:space="preserve"> </w:t>
      </w:r>
      <w:r w:rsidRPr="00243AE6">
        <w:rPr>
          <w:rFonts w:cs="Calibri"/>
          <w:lang w:eastAsia="en-GB"/>
        </w:rPr>
        <w:t>(Preferential Goal Requirements for (</w:t>
      </w:r>
      <w:r w:rsidRPr="00243AE6">
        <w:rPr>
          <w:rFonts w:cs="Calibri"/>
          <w:b/>
          <w:bCs/>
          <w:lang w:eastAsia="en-GB"/>
        </w:rPr>
        <w:t>90/10) system</w:t>
      </w:r>
      <w:r w:rsidRPr="00243AE6">
        <w:rPr>
          <w:rFonts w:cs="Calibri"/>
          <w:lang w:eastAsia="en-GB"/>
        </w:rPr>
        <w:t>)</w:t>
      </w:r>
    </w:p>
    <w:p w14:paraId="4A0C45C2" w14:textId="77777777" w:rsidR="0066499B" w:rsidRPr="00FA6F4B" w:rsidRDefault="0066499B" w:rsidP="00921898">
      <w:pPr>
        <w:ind w:left="284"/>
        <w:rPr>
          <w:rFonts w:cs="Calibri"/>
          <w:b/>
          <w:color w:val="FF0000"/>
          <w:kern w:val="24"/>
          <w:sz w:val="20"/>
          <w:szCs w:val="20"/>
          <w:lang w:eastAsia="en-GB"/>
        </w:rPr>
      </w:pPr>
      <w:r w:rsidRPr="00BD6455">
        <w:rPr>
          <w:rFonts w:cs="Calibri"/>
          <w:b/>
          <w:color w:val="FF0000"/>
          <w:kern w:val="24"/>
          <w:sz w:val="20"/>
          <w:szCs w:val="20"/>
          <w:lang w:eastAsia="en-GB"/>
        </w:rPr>
        <w:t>Note: Bidder to select the section for points they wish to claim (Mark as Y=Yes) in the table below.</w:t>
      </w:r>
    </w:p>
    <w:tbl>
      <w:tblPr>
        <w:tblW w:w="15168" w:type="dxa"/>
        <w:tblLook w:val="04A0" w:firstRow="1" w:lastRow="0" w:firstColumn="1" w:lastColumn="0" w:noHBand="0" w:noVBand="1"/>
      </w:tblPr>
      <w:tblGrid>
        <w:gridCol w:w="284"/>
        <w:gridCol w:w="1276"/>
        <w:gridCol w:w="1842"/>
        <w:gridCol w:w="1084"/>
        <w:gridCol w:w="1751"/>
        <w:gridCol w:w="1701"/>
        <w:gridCol w:w="1511"/>
        <w:gridCol w:w="1891"/>
        <w:gridCol w:w="1276"/>
        <w:gridCol w:w="2552"/>
      </w:tblGrid>
      <w:tr w:rsidR="0066499B" w:rsidRPr="001D7326" w14:paraId="32FC0CAC" w14:textId="77777777" w:rsidTr="00525669">
        <w:trPr>
          <w:trHeight w:val="118"/>
        </w:trPr>
        <w:tc>
          <w:tcPr>
            <w:tcW w:w="284" w:type="dxa"/>
            <w:tcBorders>
              <w:top w:val="nil"/>
              <w:left w:val="nil"/>
              <w:bottom w:val="nil"/>
              <w:right w:val="nil"/>
            </w:tcBorders>
            <w:noWrap/>
            <w:vAlign w:val="bottom"/>
            <w:hideMark/>
          </w:tcPr>
          <w:p w14:paraId="53DD0C4D" w14:textId="77777777" w:rsidR="0066499B" w:rsidRPr="004D6BB0" w:rsidRDefault="0066499B" w:rsidP="00525669">
            <w:pPr>
              <w:spacing w:after="0" w:line="240" w:lineRule="auto"/>
              <w:jc w:val="left"/>
              <w:rPr>
                <w:rFonts w:ascii="Times New Roman" w:eastAsia="Times New Roman" w:hAnsi="Times New Roman" w:cs="Times New Roman"/>
                <w:sz w:val="20"/>
                <w:szCs w:val="20"/>
                <w:lang w:eastAsia="en-GB"/>
              </w:rPr>
            </w:pPr>
          </w:p>
        </w:tc>
        <w:tc>
          <w:tcPr>
            <w:tcW w:w="1276" w:type="dxa"/>
            <w:tcBorders>
              <w:top w:val="nil"/>
              <w:left w:val="nil"/>
              <w:bottom w:val="nil"/>
              <w:right w:val="nil"/>
            </w:tcBorders>
            <w:noWrap/>
            <w:vAlign w:val="bottom"/>
            <w:hideMark/>
          </w:tcPr>
          <w:p w14:paraId="622DC43B" w14:textId="77777777" w:rsidR="0066499B" w:rsidRPr="004D6BB0" w:rsidRDefault="0066499B" w:rsidP="00525669">
            <w:pPr>
              <w:spacing w:after="0" w:line="240" w:lineRule="auto"/>
              <w:jc w:val="left"/>
              <w:rPr>
                <w:rFonts w:ascii="Times New Roman" w:eastAsia="Times New Roman" w:hAnsi="Times New Roman" w:cs="Times New Roman"/>
                <w:sz w:val="20"/>
                <w:szCs w:val="20"/>
                <w:lang w:eastAsia="en-GB"/>
              </w:rPr>
            </w:pPr>
          </w:p>
        </w:tc>
        <w:tc>
          <w:tcPr>
            <w:tcW w:w="1842" w:type="dxa"/>
            <w:tcBorders>
              <w:top w:val="nil"/>
              <w:left w:val="nil"/>
              <w:bottom w:val="nil"/>
              <w:right w:val="nil"/>
            </w:tcBorders>
            <w:noWrap/>
            <w:vAlign w:val="bottom"/>
            <w:hideMark/>
          </w:tcPr>
          <w:p w14:paraId="10CDF89B" w14:textId="77777777" w:rsidR="0066499B" w:rsidRPr="004D6BB0" w:rsidRDefault="0066499B" w:rsidP="00525669">
            <w:pPr>
              <w:spacing w:after="0" w:line="240" w:lineRule="auto"/>
              <w:jc w:val="left"/>
              <w:rPr>
                <w:rFonts w:ascii="Times New Roman" w:eastAsia="Times New Roman" w:hAnsi="Times New Roman" w:cs="Times New Roman"/>
                <w:sz w:val="20"/>
                <w:szCs w:val="20"/>
                <w:lang w:eastAsia="en-GB"/>
              </w:rPr>
            </w:pPr>
          </w:p>
        </w:tc>
        <w:tc>
          <w:tcPr>
            <w:tcW w:w="1084" w:type="dxa"/>
            <w:tcBorders>
              <w:top w:val="nil"/>
              <w:left w:val="nil"/>
              <w:bottom w:val="nil"/>
              <w:right w:val="nil"/>
            </w:tcBorders>
            <w:noWrap/>
            <w:vAlign w:val="bottom"/>
            <w:hideMark/>
          </w:tcPr>
          <w:p w14:paraId="48C71EBC" w14:textId="77777777" w:rsidR="0066499B" w:rsidRPr="004D6BB0" w:rsidRDefault="0066499B" w:rsidP="00525669">
            <w:pPr>
              <w:spacing w:after="0" w:line="240" w:lineRule="auto"/>
              <w:jc w:val="left"/>
              <w:rPr>
                <w:rFonts w:ascii="Times New Roman" w:eastAsia="Times New Roman" w:hAnsi="Times New Roman" w:cs="Times New Roman"/>
                <w:sz w:val="20"/>
                <w:szCs w:val="20"/>
                <w:lang w:eastAsia="en-GB"/>
              </w:rPr>
            </w:pPr>
          </w:p>
        </w:tc>
        <w:tc>
          <w:tcPr>
            <w:tcW w:w="6854" w:type="dxa"/>
            <w:gridSpan w:val="4"/>
            <w:tcBorders>
              <w:top w:val="single" w:sz="8" w:space="0" w:color="auto"/>
              <w:left w:val="single" w:sz="8" w:space="0" w:color="auto"/>
              <w:bottom w:val="single" w:sz="8" w:space="0" w:color="auto"/>
              <w:right w:val="single" w:sz="8" w:space="0" w:color="000000"/>
            </w:tcBorders>
            <w:vAlign w:val="center"/>
            <w:hideMark/>
          </w:tcPr>
          <w:p w14:paraId="19F2F6A1"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xml:space="preserve">Ownership </w:t>
            </w:r>
          </w:p>
        </w:tc>
        <w:tc>
          <w:tcPr>
            <w:tcW w:w="1276" w:type="dxa"/>
            <w:tcBorders>
              <w:top w:val="nil"/>
              <w:left w:val="nil"/>
              <w:bottom w:val="nil"/>
              <w:right w:val="nil"/>
            </w:tcBorders>
            <w:noWrap/>
            <w:vAlign w:val="bottom"/>
            <w:hideMark/>
          </w:tcPr>
          <w:p w14:paraId="18EC3A49"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2552" w:type="dxa"/>
            <w:tcBorders>
              <w:top w:val="nil"/>
              <w:left w:val="nil"/>
              <w:bottom w:val="nil"/>
              <w:right w:val="nil"/>
            </w:tcBorders>
            <w:noWrap/>
            <w:vAlign w:val="bottom"/>
            <w:hideMark/>
          </w:tcPr>
          <w:p w14:paraId="3984B40C" w14:textId="77777777" w:rsidR="0066499B" w:rsidRPr="004D6BB0" w:rsidRDefault="0066499B" w:rsidP="00525669">
            <w:pPr>
              <w:spacing w:after="0" w:line="240" w:lineRule="auto"/>
              <w:jc w:val="left"/>
              <w:rPr>
                <w:rFonts w:ascii="Times New Roman" w:eastAsia="Times New Roman" w:hAnsi="Times New Roman" w:cs="Times New Roman"/>
                <w:sz w:val="20"/>
                <w:szCs w:val="20"/>
                <w:lang w:eastAsia="en-GB"/>
              </w:rPr>
            </w:pPr>
          </w:p>
        </w:tc>
      </w:tr>
      <w:tr w:rsidR="0066499B" w:rsidRPr="001D7326" w14:paraId="340CA131" w14:textId="77777777" w:rsidTr="00525669">
        <w:trPr>
          <w:trHeight w:val="453"/>
        </w:trPr>
        <w:tc>
          <w:tcPr>
            <w:tcW w:w="284" w:type="dxa"/>
            <w:tcBorders>
              <w:top w:val="nil"/>
              <w:left w:val="nil"/>
              <w:bottom w:val="nil"/>
              <w:right w:val="nil"/>
            </w:tcBorders>
            <w:noWrap/>
            <w:vAlign w:val="bottom"/>
            <w:hideMark/>
          </w:tcPr>
          <w:p w14:paraId="0A7EF3EF" w14:textId="77777777" w:rsidR="0066499B" w:rsidRPr="004D6BB0" w:rsidRDefault="0066499B" w:rsidP="00525669">
            <w:pPr>
              <w:spacing w:after="0" w:line="240" w:lineRule="auto"/>
              <w:jc w:val="left"/>
              <w:rPr>
                <w:rFonts w:ascii="Times New Roman" w:eastAsia="Times New Roman" w:hAnsi="Times New Roman" w:cs="Times New Roman"/>
                <w:sz w:val="20"/>
                <w:szCs w:val="20"/>
                <w:lang w:eastAsia="en-GB"/>
              </w:rPr>
            </w:pPr>
          </w:p>
        </w:tc>
        <w:tc>
          <w:tcPr>
            <w:tcW w:w="1276" w:type="dxa"/>
            <w:vMerge w:val="restart"/>
            <w:tcBorders>
              <w:top w:val="single" w:sz="8" w:space="0" w:color="auto"/>
              <w:left w:val="single" w:sz="8" w:space="0" w:color="auto"/>
              <w:bottom w:val="single" w:sz="8" w:space="0" w:color="000000"/>
              <w:right w:val="single" w:sz="8" w:space="0" w:color="auto"/>
            </w:tcBorders>
            <w:noWrap/>
            <w:vAlign w:val="center"/>
            <w:hideMark/>
          </w:tcPr>
          <w:p w14:paraId="4360DC4F"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Reference #</w:t>
            </w:r>
          </w:p>
        </w:tc>
        <w:tc>
          <w:tcPr>
            <w:tcW w:w="1842" w:type="dxa"/>
            <w:vMerge w:val="restart"/>
            <w:tcBorders>
              <w:top w:val="single" w:sz="8" w:space="0" w:color="auto"/>
              <w:left w:val="single" w:sz="8" w:space="0" w:color="auto"/>
              <w:bottom w:val="single" w:sz="8" w:space="0" w:color="000000"/>
              <w:right w:val="single" w:sz="8" w:space="0" w:color="auto"/>
            </w:tcBorders>
            <w:vAlign w:val="center"/>
            <w:hideMark/>
          </w:tcPr>
          <w:p w14:paraId="75F09D49"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Contributor Level as defined in the Broad-Based Black Economic Empowerment Act</w:t>
            </w:r>
          </w:p>
        </w:tc>
        <w:tc>
          <w:tcPr>
            <w:tcW w:w="1084" w:type="dxa"/>
            <w:vMerge w:val="restart"/>
            <w:tcBorders>
              <w:top w:val="single" w:sz="8" w:space="0" w:color="auto"/>
              <w:left w:val="single" w:sz="8" w:space="0" w:color="auto"/>
              <w:bottom w:val="single" w:sz="8" w:space="0" w:color="000000"/>
              <w:right w:val="single" w:sz="8" w:space="0" w:color="auto"/>
            </w:tcBorders>
            <w:vAlign w:val="center"/>
            <w:hideMark/>
          </w:tcPr>
          <w:p w14:paraId="2ACEEA83"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EME/QSEs</w:t>
            </w:r>
          </w:p>
        </w:tc>
        <w:tc>
          <w:tcPr>
            <w:tcW w:w="1751" w:type="dxa"/>
            <w:tcBorders>
              <w:top w:val="nil"/>
              <w:left w:val="nil"/>
              <w:bottom w:val="nil"/>
              <w:right w:val="single" w:sz="8" w:space="0" w:color="auto"/>
            </w:tcBorders>
            <w:vAlign w:val="center"/>
            <w:hideMark/>
          </w:tcPr>
          <w:p w14:paraId="5F077A21"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Black Owned</w:t>
            </w:r>
          </w:p>
        </w:tc>
        <w:tc>
          <w:tcPr>
            <w:tcW w:w="1701" w:type="dxa"/>
            <w:tcBorders>
              <w:top w:val="nil"/>
              <w:left w:val="nil"/>
              <w:bottom w:val="nil"/>
              <w:right w:val="single" w:sz="8" w:space="0" w:color="auto"/>
            </w:tcBorders>
            <w:vAlign w:val="center"/>
            <w:hideMark/>
          </w:tcPr>
          <w:p w14:paraId="3CE53C53"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Black Woman Owned</w:t>
            </w:r>
          </w:p>
        </w:tc>
        <w:tc>
          <w:tcPr>
            <w:tcW w:w="1511" w:type="dxa"/>
            <w:vMerge w:val="restart"/>
            <w:tcBorders>
              <w:top w:val="nil"/>
              <w:left w:val="single" w:sz="8" w:space="0" w:color="auto"/>
              <w:bottom w:val="single" w:sz="8" w:space="0" w:color="000000"/>
              <w:right w:val="single" w:sz="8" w:space="0" w:color="auto"/>
            </w:tcBorders>
            <w:vAlign w:val="center"/>
            <w:hideMark/>
          </w:tcPr>
          <w:p w14:paraId="41480B0D"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Youth Owned</w:t>
            </w:r>
          </w:p>
        </w:tc>
        <w:tc>
          <w:tcPr>
            <w:tcW w:w="1891" w:type="dxa"/>
            <w:vMerge w:val="restart"/>
            <w:tcBorders>
              <w:top w:val="nil"/>
              <w:left w:val="single" w:sz="8" w:space="0" w:color="auto"/>
              <w:bottom w:val="single" w:sz="8" w:space="0" w:color="000000"/>
              <w:right w:val="single" w:sz="8" w:space="0" w:color="auto"/>
            </w:tcBorders>
            <w:vAlign w:val="center"/>
            <w:hideMark/>
          </w:tcPr>
          <w:p w14:paraId="03DCD5D5"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Owned by People living with disabilities</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4A03F344"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Score</w:t>
            </w:r>
          </w:p>
        </w:tc>
        <w:tc>
          <w:tcPr>
            <w:tcW w:w="2552" w:type="dxa"/>
            <w:tcBorders>
              <w:top w:val="single" w:sz="8" w:space="0" w:color="auto"/>
              <w:left w:val="nil"/>
              <w:bottom w:val="nil"/>
              <w:right w:val="single" w:sz="8" w:space="0" w:color="auto"/>
            </w:tcBorders>
            <w:vAlign w:val="center"/>
            <w:hideMark/>
          </w:tcPr>
          <w:p w14:paraId="14985BF6" w14:textId="77777777" w:rsidR="0066499B" w:rsidRPr="004D6BB0" w:rsidRDefault="0066499B" w:rsidP="00525669">
            <w:pPr>
              <w:spacing w:after="0" w:line="240" w:lineRule="auto"/>
              <w:jc w:val="center"/>
              <w:rPr>
                <w:rFonts w:eastAsia="Times New Roman" w:cs="Calibri Light"/>
                <w:b/>
                <w:bCs/>
                <w:color w:val="FF0000"/>
                <w:sz w:val="20"/>
                <w:szCs w:val="20"/>
                <w:lang w:eastAsia="en-GB"/>
              </w:rPr>
            </w:pPr>
            <w:r w:rsidRPr="004D6BB0">
              <w:rPr>
                <w:rFonts w:eastAsia="Times New Roman" w:cs="Calibri Light"/>
                <w:b/>
                <w:bCs/>
                <w:color w:val="FF0000"/>
                <w:sz w:val="20"/>
                <w:szCs w:val="20"/>
                <w:lang w:eastAsia="en-GB"/>
              </w:rPr>
              <w:t>Bidder to select the section for points they wish to claim</w:t>
            </w:r>
          </w:p>
        </w:tc>
      </w:tr>
      <w:tr w:rsidR="0066499B" w:rsidRPr="001D7326" w14:paraId="66F1AD5A" w14:textId="77777777" w:rsidTr="00525669">
        <w:trPr>
          <w:trHeight w:val="600"/>
        </w:trPr>
        <w:tc>
          <w:tcPr>
            <w:tcW w:w="284" w:type="dxa"/>
            <w:tcBorders>
              <w:top w:val="nil"/>
              <w:left w:val="nil"/>
              <w:bottom w:val="nil"/>
              <w:right w:val="nil"/>
            </w:tcBorders>
            <w:noWrap/>
            <w:vAlign w:val="bottom"/>
            <w:hideMark/>
          </w:tcPr>
          <w:p w14:paraId="6390B0D0" w14:textId="77777777" w:rsidR="0066499B" w:rsidRPr="004D6BB0" w:rsidRDefault="0066499B" w:rsidP="00525669">
            <w:pPr>
              <w:spacing w:after="0" w:line="240" w:lineRule="auto"/>
              <w:jc w:val="center"/>
              <w:rPr>
                <w:rFonts w:eastAsia="Times New Roman" w:cs="Calibri Light"/>
                <w:b/>
                <w:bCs/>
                <w:color w:val="FF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0DBF780"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51B2BE78"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14:paraId="5141DAAF"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751" w:type="dxa"/>
            <w:tcBorders>
              <w:top w:val="nil"/>
              <w:left w:val="nil"/>
              <w:bottom w:val="nil"/>
              <w:right w:val="single" w:sz="8" w:space="0" w:color="auto"/>
            </w:tcBorders>
            <w:vAlign w:val="center"/>
            <w:hideMark/>
          </w:tcPr>
          <w:p w14:paraId="666F444A"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(BO)</w:t>
            </w:r>
          </w:p>
        </w:tc>
        <w:tc>
          <w:tcPr>
            <w:tcW w:w="1701" w:type="dxa"/>
            <w:tcBorders>
              <w:top w:val="nil"/>
              <w:left w:val="nil"/>
              <w:bottom w:val="nil"/>
              <w:right w:val="single" w:sz="8" w:space="0" w:color="auto"/>
            </w:tcBorders>
            <w:vAlign w:val="center"/>
            <w:hideMark/>
          </w:tcPr>
          <w:p w14:paraId="559BA71E"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(BWO)</w:t>
            </w:r>
          </w:p>
        </w:tc>
        <w:tc>
          <w:tcPr>
            <w:tcW w:w="1511" w:type="dxa"/>
            <w:vMerge/>
            <w:tcBorders>
              <w:top w:val="nil"/>
              <w:left w:val="single" w:sz="8" w:space="0" w:color="auto"/>
              <w:bottom w:val="single" w:sz="8" w:space="0" w:color="000000"/>
              <w:right w:val="single" w:sz="8" w:space="0" w:color="auto"/>
            </w:tcBorders>
            <w:vAlign w:val="center"/>
            <w:hideMark/>
          </w:tcPr>
          <w:p w14:paraId="4F671ABD"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891" w:type="dxa"/>
            <w:vMerge/>
            <w:tcBorders>
              <w:top w:val="nil"/>
              <w:left w:val="single" w:sz="8" w:space="0" w:color="auto"/>
              <w:bottom w:val="single" w:sz="8" w:space="0" w:color="000000"/>
              <w:right w:val="single" w:sz="8" w:space="0" w:color="auto"/>
            </w:tcBorders>
            <w:vAlign w:val="center"/>
            <w:hideMark/>
          </w:tcPr>
          <w:p w14:paraId="4179B3A1"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4ED01B3"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2552" w:type="dxa"/>
            <w:tcBorders>
              <w:top w:val="nil"/>
              <w:left w:val="nil"/>
              <w:bottom w:val="nil"/>
              <w:right w:val="single" w:sz="8" w:space="0" w:color="auto"/>
            </w:tcBorders>
            <w:vAlign w:val="center"/>
            <w:hideMark/>
          </w:tcPr>
          <w:p w14:paraId="4367248A" w14:textId="77777777" w:rsidR="0066499B" w:rsidRPr="004D6BB0" w:rsidRDefault="0066499B" w:rsidP="00525669">
            <w:pPr>
              <w:spacing w:after="0" w:line="240" w:lineRule="auto"/>
              <w:jc w:val="center"/>
              <w:rPr>
                <w:rFonts w:eastAsia="Times New Roman" w:cs="Calibri Light"/>
                <w:b/>
                <w:bCs/>
                <w:color w:val="FF0000"/>
                <w:sz w:val="20"/>
                <w:szCs w:val="20"/>
                <w:lang w:eastAsia="en-GB"/>
              </w:rPr>
            </w:pPr>
            <w:r w:rsidRPr="004D6BB0">
              <w:rPr>
                <w:rFonts w:eastAsia="Times New Roman" w:cs="Calibri Light"/>
                <w:b/>
                <w:bCs/>
                <w:color w:val="FF0000"/>
                <w:sz w:val="20"/>
                <w:szCs w:val="20"/>
                <w:lang w:eastAsia="en-GB"/>
              </w:rPr>
              <w:t>(Mark as Y= Yes)</w:t>
            </w:r>
          </w:p>
        </w:tc>
      </w:tr>
      <w:tr w:rsidR="0066499B" w:rsidRPr="001D7326" w14:paraId="0DCBB243" w14:textId="77777777" w:rsidTr="00525669">
        <w:trPr>
          <w:trHeight w:val="49"/>
        </w:trPr>
        <w:tc>
          <w:tcPr>
            <w:tcW w:w="284" w:type="dxa"/>
            <w:tcBorders>
              <w:top w:val="nil"/>
              <w:left w:val="nil"/>
              <w:bottom w:val="nil"/>
              <w:right w:val="nil"/>
            </w:tcBorders>
            <w:noWrap/>
            <w:vAlign w:val="bottom"/>
            <w:hideMark/>
          </w:tcPr>
          <w:p w14:paraId="60945320" w14:textId="77777777" w:rsidR="0066499B" w:rsidRPr="004D6BB0" w:rsidRDefault="0066499B" w:rsidP="00525669">
            <w:pPr>
              <w:spacing w:after="0" w:line="240" w:lineRule="auto"/>
              <w:jc w:val="center"/>
              <w:rPr>
                <w:rFonts w:eastAsia="Times New Roman" w:cs="Calibri Light"/>
                <w:b/>
                <w:bCs/>
                <w:color w:val="FF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3545CF03"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52237E81"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14:paraId="36B90197"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751" w:type="dxa"/>
            <w:tcBorders>
              <w:top w:val="nil"/>
              <w:left w:val="nil"/>
              <w:bottom w:val="single" w:sz="8" w:space="0" w:color="000000"/>
              <w:right w:val="single" w:sz="8" w:space="0" w:color="auto"/>
            </w:tcBorders>
            <w:vAlign w:val="center"/>
            <w:hideMark/>
          </w:tcPr>
          <w:p w14:paraId="727ED8D1"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(51% or more)</w:t>
            </w:r>
          </w:p>
        </w:tc>
        <w:tc>
          <w:tcPr>
            <w:tcW w:w="1701" w:type="dxa"/>
            <w:tcBorders>
              <w:top w:val="nil"/>
              <w:left w:val="nil"/>
              <w:bottom w:val="single" w:sz="8" w:space="0" w:color="000000"/>
              <w:right w:val="single" w:sz="8" w:space="0" w:color="auto"/>
            </w:tcBorders>
            <w:vAlign w:val="center"/>
            <w:hideMark/>
          </w:tcPr>
          <w:p w14:paraId="0750B766"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(More than 30%)</w:t>
            </w:r>
          </w:p>
        </w:tc>
        <w:tc>
          <w:tcPr>
            <w:tcW w:w="1511" w:type="dxa"/>
            <w:vMerge/>
            <w:tcBorders>
              <w:top w:val="nil"/>
              <w:left w:val="single" w:sz="8" w:space="0" w:color="auto"/>
              <w:bottom w:val="single" w:sz="8" w:space="0" w:color="000000"/>
              <w:right w:val="single" w:sz="8" w:space="0" w:color="auto"/>
            </w:tcBorders>
            <w:vAlign w:val="center"/>
            <w:hideMark/>
          </w:tcPr>
          <w:p w14:paraId="3E988611"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891" w:type="dxa"/>
            <w:vMerge/>
            <w:tcBorders>
              <w:top w:val="nil"/>
              <w:left w:val="single" w:sz="8" w:space="0" w:color="auto"/>
              <w:bottom w:val="single" w:sz="8" w:space="0" w:color="000000"/>
              <w:right w:val="single" w:sz="8" w:space="0" w:color="auto"/>
            </w:tcBorders>
            <w:vAlign w:val="center"/>
            <w:hideMark/>
          </w:tcPr>
          <w:p w14:paraId="7C5C14FC"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39E0D71" w14:textId="77777777" w:rsidR="0066499B" w:rsidRPr="004D6BB0" w:rsidRDefault="0066499B" w:rsidP="00525669">
            <w:pPr>
              <w:spacing w:after="0" w:line="240" w:lineRule="auto"/>
              <w:jc w:val="left"/>
              <w:rPr>
                <w:rFonts w:eastAsia="Times New Roman" w:cs="Calibri Light"/>
                <w:b/>
                <w:bCs/>
                <w:color w:val="000000"/>
                <w:sz w:val="20"/>
                <w:szCs w:val="20"/>
                <w:lang w:eastAsia="en-GB"/>
              </w:rPr>
            </w:pPr>
          </w:p>
        </w:tc>
        <w:tc>
          <w:tcPr>
            <w:tcW w:w="2552" w:type="dxa"/>
            <w:tcBorders>
              <w:top w:val="nil"/>
              <w:left w:val="nil"/>
              <w:bottom w:val="single" w:sz="8" w:space="0" w:color="000000"/>
              <w:right w:val="single" w:sz="8" w:space="0" w:color="auto"/>
            </w:tcBorders>
            <w:vAlign w:val="center"/>
            <w:hideMark/>
          </w:tcPr>
          <w:p w14:paraId="117698AC" w14:textId="77777777" w:rsidR="0066499B" w:rsidRPr="004D6BB0" w:rsidRDefault="0066499B" w:rsidP="00525669">
            <w:pPr>
              <w:spacing w:after="0" w:line="240" w:lineRule="auto"/>
              <w:jc w:val="left"/>
              <w:rPr>
                <w:rFonts w:ascii="Calibri" w:eastAsia="Times New Roman" w:hAnsi="Calibri" w:cs="Calibri"/>
                <w:color w:val="000000"/>
                <w:lang w:eastAsia="en-GB"/>
              </w:rPr>
            </w:pPr>
            <w:r w:rsidRPr="004D6BB0">
              <w:rPr>
                <w:rFonts w:ascii="Calibri" w:eastAsia="Times New Roman" w:hAnsi="Calibri" w:cs="Calibri"/>
                <w:color w:val="000000"/>
                <w:lang w:eastAsia="en-GB"/>
              </w:rPr>
              <w:t> </w:t>
            </w:r>
          </w:p>
        </w:tc>
      </w:tr>
      <w:tr w:rsidR="0066499B" w:rsidRPr="001D7326" w14:paraId="5DEE0010" w14:textId="77777777" w:rsidTr="00525669">
        <w:trPr>
          <w:trHeight w:val="320"/>
        </w:trPr>
        <w:tc>
          <w:tcPr>
            <w:tcW w:w="284" w:type="dxa"/>
            <w:tcBorders>
              <w:top w:val="nil"/>
              <w:left w:val="nil"/>
              <w:bottom w:val="nil"/>
              <w:right w:val="nil"/>
            </w:tcBorders>
            <w:noWrap/>
            <w:vAlign w:val="bottom"/>
            <w:hideMark/>
          </w:tcPr>
          <w:p w14:paraId="5A827B85" w14:textId="77777777" w:rsidR="0066499B" w:rsidRPr="004D6BB0" w:rsidRDefault="0066499B" w:rsidP="00525669">
            <w:pPr>
              <w:spacing w:after="0" w:line="240" w:lineRule="auto"/>
              <w:jc w:val="left"/>
              <w:rPr>
                <w:rFonts w:ascii="Calibri" w:eastAsia="Times New Roman" w:hAnsi="Calibri" w:cs="Calibri"/>
                <w:color w:val="00000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AC98C95" w14:textId="77777777" w:rsidR="0066499B" w:rsidRPr="004D6BB0" w:rsidRDefault="0066499B" w:rsidP="00525669">
            <w:pPr>
              <w:spacing w:after="0" w:line="240" w:lineRule="auto"/>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842" w:type="dxa"/>
            <w:tcBorders>
              <w:top w:val="nil"/>
              <w:left w:val="nil"/>
              <w:bottom w:val="single" w:sz="8" w:space="0" w:color="auto"/>
              <w:right w:val="single" w:sz="8" w:space="0" w:color="auto"/>
            </w:tcBorders>
            <w:vAlign w:val="center"/>
            <w:hideMark/>
          </w:tcPr>
          <w:p w14:paraId="01232638" w14:textId="77777777" w:rsidR="0066499B" w:rsidRPr="004D6BB0" w:rsidRDefault="0066499B" w:rsidP="00525669">
            <w:pPr>
              <w:spacing w:after="0" w:line="240" w:lineRule="auto"/>
              <w:jc w:val="left"/>
              <w:rPr>
                <w:rFonts w:eastAsia="Times New Roman" w:cs="Calibri Light"/>
                <w:color w:val="000000"/>
                <w:lang w:eastAsia="en-GB"/>
              </w:rPr>
            </w:pPr>
            <w:r w:rsidRPr="004D6BB0">
              <w:rPr>
                <w:rFonts w:eastAsia="Times New Roman" w:cs="Calibri Light"/>
                <w:color w:val="000000"/>
                <w:lang w:eastAsia="en-GB"/>
              </w:rPr>
              <w:t> </w:t>
            </w:r>
          </w:p>
        </w:tc>
        <w:tc>
          <w:tcPr>
            <w:tcW w:w="1084" w:type="dxa"/>
            <w:tcBorders>
              <w:top w:val="nil"/>
              <w:left w:val="nil"/>
              <w:bottom w:val="single" w:sz="8" w:space="0" w:color="auto"/>
              <w:right w:val="single" w:sz="8" w:space="0" w:color="auto"/>
            </w:tcBorders>
            <w:vAlign w:val="center"/>
            <w:hideMark/>
          </w:tcPr>
          <w:p w14:paraId="3C7DF003"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(A)</w:t>
            </w:r>
          </w:p>
        </w:tc>
        <w:tc>
          <w:tcPr>
            <w:tcW w:w="1751" w:type="dxa"/>
            <w:tcBorders>
              <w:top w:val="nil"/>
              <w:left w:val="nil"/>
              <w:bottom w:val="single" w:sz="8" w:space="0" w:color="auto"/>
              <w:right w:val="single" w:sz="8" w:space="0" w:color="auto"/>
            </w:tcBorders>
            <w:vAlign w:val="center"/>
            <w:hideMark/>
          </w:tcPr>
          <w:p w14:paraId="466D6960"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w:t>
            </w:r>
          </w:p>
        </w:tc>
        <w:tc>
          <w:tcPr>
            <w:tcW w:w="1701" w:type="dxa"/>
            <w:tcBorders>
              <w:top w:val="nil"/>
              <w:left w:val="nil"/>
              <w:bottom w:val="single" w:sz="8" w:space="0" w:color="auto"/>
              <w:right w:val="single" w:sz="8" w:space="0" w:color="auto"/>
            </w:tcBorders>
            <w:vAlign w:val="center"/>
            <w:hideMark/>
          </w:tcPr>
          <w:p w14:paraId="6E705559"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(C)</w:t>
            </w:r>
          </w:p>
        </w:tc>
        <w:tc>
          <w:tcPr>
            <w:tcW w:w="1511" w:type="dxa"/>
            <w:tcBorders>
              <w:top w:val="nil"/>
              <w:left w:val="nil"/>
              <w:bottom w:val="single" w:sz="8" w:space="0" w:color="auto"/>
              <w:right w:val="single" w:sz="8" w:space="0" w:color="auto"/>
            </w:tcBorders>
            <w:vAlign w:val="center"/>
            <w:hideMark/>
          </w:tcPr>
          <w:p w14:paraId="6687307D"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(D)</w:t>
            </w:r>
          </w:p>
        </w:tc>
        <w:tc>
          <w:tcPr>
            <w:tcW w:w="1891" w:type="dxa"/>
            <w:tcBorders>
              <w:top w:val="nil"/>
              <w:left w:val="nil"/>
              <w:bottom w:val="single" w:sz="8" w:space="0" w:color="auto"/>
              <w:right w:val="single" w:sz="8" w:space="0" w:color="auto"/>
            </w:tcBorders>
            <w:vAlign w:val="center"/>
            <w:hideMark/>
          </w:tcPr>
          <w:p w14:paraId="6B5C20AC"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(E)</w:t>
            </w:r>
          </w:p>
        </w:tc>
        <w:tc>
          <w:tcPr>
            <w:tcW w:w="1276" w:type="dxa"/>
            <w:tcBorders>
              <w:top w:val="nil"/>
              <w:left w:val="nil"/>
              <w:bottom w:val="single" w:sz="8" w:space="0" w:color="auto"/>
              <w:right w:val="single" w:sz="8" w:space="0" w:color="auto"/>
            </w:tcBorders>
            <w:vAlign w:val="center"/>
            <w:hideMark/>
          </w:tcPr>
          <w:p w14:paraId="485E4A97"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(F)</w:t>
            </w:r>
          </w:p>
        </w:tc>
        <w:tc>
          <w:tcPr>
            <w:tcW w:w="2552" w:type="dxa"/>
            <w:tcBorders>
              <w:top w:val="nil"/>
              <w:left w:val="nil"/>
              <w:bottom w:val="single" w:sz="8" w:space="0" w:color="auto"/>
              <w:right w:val="single" w:sz="8" w:space="0" w:color="auto"/>
            </w:tcBorders>
            <w:vAlign w:val="center"/>
            <w:hideMark/>
          </w:tcPr>
          <w:p w14:paraId="6460501B"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1D7326" w14:paraId="3DC694A6" w14:textId="77777777" w:rsidTr="00525669">
        <w:trPr>
          <w:trHeight w:val="320"/>
        </w:trPr>
        <w:tc>
          <w:tcPr>
            <w:tcW w:w="284" w:type="dxa"/>
            <w:tcBorders>
              <w:top w:val="nil"/>
              <w:left w:val="nil"/>
              <w:bottom w:val="nil"/>
              <w:right w:val="nil"/>
            </w:tcBorders>
            <w:noWrap/>
            <w:vAlign w:val="bottom"/>
            <w:hideMark/>
          </w:tcPr>
          <w:p w14:paraId="0E854101"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291B7903"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842" w:type="dxa"/>
            <w:tcBorders>
              <w:top w:val="nil"/>
              <w:left w:val="nil"/>
              <w:bottom w:val="single" w:sz="8" w:space="0" w:color="auto"/>
              <w:right w:val="single" w:sz="8" w:space="0" w:color="auto"/>
            </w:tcBorders>
            <w:vAlign w:val="center"/>
            <w:hideMark/>
          </w:tcPr>
          <w:p w14:paraId="1DFE4407"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vAlign w:val="center"/>
            <w:hideMark/>
          </w:tcPr>
          <w:p w14:paraId="3E849583" w14:textId="12B036B9"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0,75</w:t>
            </w:r>
          </w:p>
        </w:tc>
        <w:tc>
          <w:tcPr>
            <w:tcW w:w="1751" w:type="dxa"/>
            <w:tcBorders>
              <w:top w:val="nil"/>
              <w:left w:val="nil"/>
              <w:bottom w:val="single" w:sz="8" w:space="0" w:color="auto"/>
              <w:right w:val="single" w:sz="8" w:space="0" w:color="auto"/>
            </w:tcBorders>
            <w:vAlign w:val="center"/>
            <w:hideMark/>
          </w:tcPr>
          <w:p w14:paraId="7F689BAD" w14:textId="688ECC03"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1,5</w:t>
            </w:r>
          </w:p>
        </w:tc>
        <w:tc>
          <w:tcPr>
            <w:tcW w:w="1701" w:type="dxa"/>
            <w:tcBorders>
              <w:top w:val="nil"/>
              <w:left w:val="nil"/>
              <w:bottom w:val="single" w:sz="8" w:space="0" w:color="auto"/>
              <w:right w:val="single" w:sz="8" w:space="0" w:color="auto"/>
            </w:tcBorders>
            <w:vAlign w:val="center"/>
            <w:hideMark/>
          </w:tcPr>
          <w:p w14:paraId="6B293AEC" w14:textId="4E6146D0"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r w:rsidR="0066499B" w:rsidRPr="004D6BB0">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vAlign w:val="center"/>
            <w:hideMark/>
          </w:tcPr>
          <w:p w14:paraId="27C67256" w14:textId="25414A70"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891" w:type="dxa"/>
            <w:tcBorders>
              <w:top w:val="nil"/>
              <w:left w:val="nil"/>
              <w:bottom w:val="single" w:sz="8" w:space="0" w:color="auto"/>
              <w:right w:val="single" w:sz="8" w:space="0" w:color="auto"/>
            </w:tcBorders>
            <w:vAlign w:val="center"/>
            <w:hideMark/>
          </w:tcPr>
          <w:p w14:paraId="031D17CD" w14:textId="1942DDA7"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276" w:type="dxa"/>
            <w:tcBorders>
              <w:top w:val="nil"/>
              <w:left w:val="nil"/>
              <w:bottom w:val="single" w:sz="8" w:space="0" w:color="auto"/>
              <w:right w:val="single" w:sz="8" w:space="0" w:color="auto"/>
            </w:tcBorders>
            <w:vAlign w:val="center"/>
            <w:hideMark/>
          </w:tcPr>
          <w:p w14:paraId="0E26BCB0" w14:textId="7BC02BEB"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5</w:t>
            </w:r>
          </w:p>
        </w:tc>
        <w:tc>
          <w:tcPr>
            <w:tcW w:w="2552" w:type="dxa"/>
            <w:tcBorders>
              <w:top w:val="nil"/>
              <w:left w:val="nil"/>
              <w:bottom w:val="single" w:sz="8" w:space="0" w:color="auto"/>
              <w:right w:val="single" w:sz="8" w:space="0" w:color="auto"/>
            </w:tcBorders>
            <w:vAlign w:val="center"/>
            <w:hideMark/>
          </w:tcPr>
          <w:p w14:paraId="7F215BAA"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913AA" w:rsidRPr="001D7326" w14:paraId="6C54BD96" w14:textId="77777777" w:rsidTr="00D15F1E">
        <w:trPr>
          <w:trHeight w:val="320"/>
        </w:trPr>
        <w:tc>
          <w:tcPr>
            <w:tcW w:w="284" w:type="dxa"/>
            <w:tcBorders>
              <w:top w:val="nil"/>
              <w:left w:val="nil"/>
              <w:bottom w:val="nil"/>
              <w:right w:val="nil"/>
            </w:tcBorders>
            <w:noWrap/>
            <w:vAlign w:val="bottom"/>
            <w:hideMark/>
          </w:tcPr>
          <w:p w14:paraId="064182F1"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1A491AD7"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842" w:type="dxa"/>
            <w:tcBorders>
              <w:top w:val="nil"/>
              <w:left w:val="nil"/>
              <w:bottom w:val="single" w:sz="8" w:space="0" w:color="auto"/>
              <w:right w:val="single" w:sz="8" w:space="0" w:color="auto"/>
            </w:tcBorders>
            <w:vAlign w:val="center"/>
            <w:hideMark/>
          </w:tcPr>
          <w:p w14:paraId="019761EE" w14:textId="77777777" w:rsidR="001913AA" w:rsidRPr="004D6BB0" w:rsidRDefault="001913AA" w:rsidP="001913AA">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hideMark/>
          </w:tcPr>
          <w:p w14:paraId="2794A74D" w14:textId="681E87E7" w:rsidR="001913AA" w:rsidRPr="004D6BB0" w:rsidRDefault="001913AA" w:rsidP="001913AA">
            <w:pPr>
              <w:spacing w:after="0" w:line="240" w:lineRule="auto"/>
              <w:jc w:val="center"/>
              <w:rPr>
                <w:rFonts w:eastAsia="Times New Roman" w:cs="Calibri Light"/>
                <w:b/>
                <w:bCs/>
                <w:color w:val="000000"/>
                <w:sz w:val="20"/>
                <w:szCs w:val="20"/>
                <w:lang w:eastAsia="en-GB"/>
              </w:rPr>
            </w:pPr>
            <w:r w:rsidRPr="00224619">
              <w:rPr>
                <w:rFonts w:eastAsia="Times New Roman" w:cs="Calibri Light"/>
                <w:b/>
                <w:bCs/>
                <w:color w:val="000000"/>
                <w:sz w:val="20"/>
                <w:szCs w:val="20"/>
                <w:lang w:eastAsia="en-GB"/>
              </w:rPr>
              <w:t>0,75</w:t>
            </w:r>
          </w:p>
        </w:tc>
        <w:tc>
          <w:tcPr>
            <w:tcW w:w="1751" w:type="dxa"/>
            <w:tcBorders>
              <w:top w:val="nil"/>
              <w:left w:val="nil"/>
              <w:bottom w:val="single" w:sz="8" w:space="0" w:color="auto"/>
              <w:right w:val="single" w:sz="8" w:space="0" w:color="auto"/>
            </w:tcBorders>
            <w:hideMark/>
          </w:tcPr>
          <w:p w14:paraId="0CE30586" w14:textId="7ADE2E7A" w:rsidR="001913AA" w:rsidRPr="004D6BB0" w:rsidRDefault="001913AA" w:rsidP="001913AA">
            <w:pPr>
              <w:spacing w:after="0" w:line="240" w:lineRule="auto"/>
              <w:jc w:val="center"/>
              <w:rPr>
                <w:rFonts w:eastAsia="Times New Roman" w:cs="Calibri Light"/>
                <w:b/>
                <w:bCs/>
                <w:color w:val="000000"/>
                <w:sz w:val="20"/>
                <w:szCs w:val="20"/>
                <w:lang w:eastAsia="en-GB"/>
              </w:rPr>
            </w:pPr>
            <w:r w:rsidRPr="000E5E84">
              <w:rPr>
                <w:rFonts w:eastAsia="Times New Roman" w:cs="Calibri Light"/>
                <w:b/>
                <w:bCs/>
                <w:color w:val="000000"/>
                <w:sz w:val="20"/>
                <w:szCs w:val="20"/>
                <w:lang w:eastAsia="en-GB"/>
              </w:rPr>
              <w:t>1,5</w:t>
            </w:r>
          </w:p>
        </w:tc>
        <w:tc>
          <w:tcPr>
            <w:tcW w:w="1701" w:type="dxa"/>
            <w:tcBorders>
              <w:top w:val="nil"/>
              <w:left w:val="nil"/>
              <w:bottom w:val="single" w:sz="8" w:space="0" w:color="auto"/>
              <w:right w:val="single" w:sz="8" w:space="0" w:color="auto"/>
            </w:tcBorders>
            <w:hideMark/>
          </w:tcPr>
          <w:p w14:paraId="7C57AEC5" w14:textId="26C0783F" w:rsidR="001913AA" w:rsidRPr="004D6BB0" w:rsidRDefault="001913AA" w:rsidP="001913AA">
            <w:pPr>
              <w:spacing w:after="0" w:line="240" w:lineRule="auto"/>
              <w:jc w:val="center"/>
              <w:rPr>
                <w:rFonts w:eastAsia="Times New Roman" w:cs="Calibri Light"/>
                <w:b/>
                <w:bCs/>
                <w:color w:val="000000"/>
                <w:sz w:val="20"/>
                <w:szCs w:val="20"/>
                <w:lang w:eastAsia="en-GB"/>
              </w:rPr>
            </w:pPr>
            <w:r w:rsidRPr="00725CB5">
              <w:rPr>
                <w:rFonts w:eastAsia="Times New Roman" w:cs="Calibri Light"/>
                <w:b/>
                <w:bCs/>
                <w:color w:val="000000"/>
                <w:sz w:val="20"/>
                <w:szCs w:val="20"/>
                <w:lang w:eastAsia="en-GB"/>
              </w:rPr>
              <w:t>1,25</w:t>
            </w:r>
          </w:p>
        </w:tc>
        <w:tc>
          <w:tcPr>
            <w:tcW w:w="1511" w:type="dxa"/>
            <w:tcBorders>
              <w:top w:val="nil"/>
              <w:left w:val="nil"/>
              <w:bottom w:val="single" w:sz="8" w:space="0" w:color="auto"/>
              <w:right w:val="single" w:sz="8" w:space="0" w:color="auto"/>
            </w:tcBorders>
            <w:vAlign w:val="center"/>
            <w:hideMark/>
          </w:tcPr>
          <w:p w14:paraId="4AD8AFE4" w14:textId="730E0031"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891" w:type="dxa"/>
            <w:tcBorders>
              <w:top w:val="nil"/>
              <w:left w:val="nil"/>
              <w:bottom w:val="single" w:sz="8" w:space="0" w:color="auto"/>
              <w:right w:val="single" w:sz="8" w:space="0" w:color="auto"/>
            </w:tcBorders>
            <w:shd w:val="clear" w:color="000000" w:fill="A6A6A6"/>
            <w:vAlign w:val="center"/>
            <w:hideMark/>
          </w:tcPr>
          <w:p w14:paraId="75E0AAD9"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47072BAF" w14:textId="5FB8A607"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4,5</w:t>
            </w:r>
          </w:p>
        </w:tc>
        <w:tc>
          <w:tcPr>
            <w:tcW w:w="2552" w:type="dxa"/>
            <w:tcBorders>
              <w:top w:val="nil"/>
              <w:left w:val="nil"/>
              <w:bottom w:val="single" w:sz="8" w:space="0" w:color="auto"/>
              <w:right w:val="single" w:sz="8" w:space="0" w:color="auto"/>
            </w:tcBorders>
            <w:vAlign w:val="center"/>
            <w:hideMark/>
          </w:tcPr>
          <w:p w14:paraId="7923C54B"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913AA" w:rsidRPr="001D7326" w14:paraId="5E422938" w14:textId="77777777" w:rsidTr="00D15F1E">
        <w:trPr>
          <w:trHeight w:val="320"/>
        </w:trPr>
        <w:tc>
          <w:tcPr>
            <w:tcW w:w="284" w:type="dxa"/>
            <w:tcBorders>
              <w:top w:val="nil"/>
              <w:left w:val="nil"/>
              <w:bottom w:val="nil"/>
              <w:right w:val="nil"/>
            </w:tcBorders>
            <w:noWrap/>
            <w:vAlign w:val="bottom"/>
            <w:hideMark/>
          </w:tcPr>
          <w:p w14:paraId="09FA20B3"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BC53A95"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3</w:t>
            </w:r>
          </w:p>
        </w:tc>
        <w:tc>
          <w:tcPr>
            <w:tcW w:w="1842" w:type="dxa"/>
            <w:tcBorders>
              <w:top w:val="nil"/>
              <w:left w:val="nil"/>
              <w:bottom w:val="single" w:sz="8" w:space="0" w:color="auto"/>
              <w:right w:val="single" w:sz="8" w:space="0" w:color="auto"/>
            </w:tcBorders>
            <w:vAlign w:val="center"/>
            <w:hideMark/>
          </w:tcPr>
          <w:p w14:paraId="386551E0" w14:textId="77777777" w:rsidR="001913AA" w:rsidRPr="004D6BB0" w:rsidRDefault="001913AA" w:rsidP="001913AA">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hideMark/>
          </w:tcPr>
          <w:p w14:paraId="2202DFDC" w14:textId="0ACED17A" w:rsidR="001913AA" w:rsidRPr="004D6BB0" w:rsidRDefault="001913AA" w:rsidP="001913AA">
            <w:pPr>
              <w:spacing w:after="0" w:line="240" w:lineRule="auto"/>
              <w:jc w:val="center"/>
              <w:rPr>
                <w:rFonts w:eastAsia="Times New Roman" w:cs="Calibri Light"/>
                <w:b/>
                <w:bCs/>
                <w:color w:val="000000"/>
                <w:sz w:val="20"/>
                <w:szCs w:val="20"/>
                <w:lang w:eastAsia="en-GB"/>
              </w:rPr>
            </w:pPr>
            <w:r w:rsidRPr="00224619">
              <w:rPr>
                <w:rFonts w:eastAsia="Times New Roman" w:cs="Calibri Light"/>
                <w:b/>
                <w:bCs/>
                <w:color w:val="000000"/>
                <w:sz w:val="20"/>
                <w:szCs w:val="20"/>
                <w:lang w:eastAsia="en-GB"/>
              </w:rPr>
              <w:t>0,75</w:t>
            </w:r>
          </w:p>
        </w:tc>
        <w:tc>
          <w:tcPr>
            <w:tcW w:w="1751" w:type="dxa"/>
            <w:tcBorders>
              <w:top w:val="nil"/>
              <w:left w:val="nil"/>
              <w:bottom w:val="single" w:sz="8" w:space="0" w:color="auto"/>
              <w:right w:val="single" w:sz="8" w:space="0" w:color="auto"/>
            </w:tcBorders>
            <w:hideMark/>
          </w:tcPr>
          <w:p w14:paraId="6352BA76" w14:textId="6C3190E0" w:rsidR="001913AA" w:rsidRPr="004D6BB0" w:rsidRDefault="001913AA" w:rsidP="001913AA">
            <w:pPr>
              <w:spacing w:after="0" w:line="240" w:lineRule="auto"/>
              <w:jc w:val="center"/>
              <w:rPr>
                <w:rFonts w:eastAsia="Times New Roman" w:cs="Calibri Light"/>
                <w:b/>
                <w:bCs/>
                <w:color w:val="000000"/>
                <w:sz w:val="20"/>
                <w:szCs w:val="20"/>
                <w:lang w:eastAsia="en-GB"/>
              </w:rPr>
            </w:pPr>
            <w:r w:rsidRPr="000E5E84">
              <w:rPr>
                <w:rFonts w:eastAsia="Times New Roman" w:cs="Calibri Light"/>
                <w:b/>
                <w:bCs/>
                <w:color w:val="000000"/>
                <w:sz w:val="20"/>
                <w:szCs w:val="20"/>
                <w:lang w:eastAsia="en-GB"/>
              </w:rPr>
              <w:t>1,5</w:t>
            </w:r>
          </w:p>
        </w:tc>
        <w:tc>
          <w:tcPr>
            <w:tcW w:w="1701" w:type="dxa"/>
            <w:tcBorders>
              <w:top w:val="nil"/>
              <w:left w:val="nil"/>
              <w:bottom w:val="single" w:sz="8" w:space="0" w:color="auto"/>
              <w:right w:val="single" w:sz="8" w:space="0" w:color="auto"/>
            </w:tcBorders>
            <w:hideMark/>
          </w:tcPr>
          <w:p w14:paraId="77C81BE7" w14:textId="4CB4E51B" w:rsidR="001913AA" w:rsidRPr="004D6BB0" w:rsidRDefault="001913AA" w:rsidP="001913AA">
            <w:pPr>
              <w:spacing w:after="0" w:line="240" w:lineRule="auto"/>
              <w:jc w:val="center"/>
              <w:rPr>
                <w:rFonts w:eastAsia="Times New Roman" w:cs="Calibri Light"/>
                <w:b/>
                <w:bCs/>
                <w:color w:val="000000"/>
                <w:sz w:val="20"/>
                <w:szCs w:val="20"/>
                <w:lang w:eastAsia="en-GB"/>
              </w:rPr>
            </w:pPr>
            <w:r w:rsidRPr="00725CB5">
              <w:rPr>
                <w:rFonts w:eastAsia="Times New Roman" w:cs="Calibri Light"/>
                <w:b/>
                <w:bCs/>
                <w:color w:val="000000"/>
                <w:sz w:val="20"/>
                <w:szCs w:val="20"/>
                <w:lang w:eastAsia="en-GB"/>
              </w:rPr>
              <w:t>1,25</w:t>
            </w:r>
          </w:p>
        </w:tc>
        <w:tc>
          <w:tcPr>
            <w:tcW w:w="1511" w:type="dxa"/>
            <w:tcBorders>
              <w:top w:val="nil"/>
              <w:left w:val="nil"/>
              <w:bottom w:val="single" w:sz="8" w:space="0" w:color="auto"/>
              <w:right w:val="single" w:sz="8" w:space="0" w:color="auto"/>
            </w:tcBorders>
            <w:shd w:val="clear" w:color="000000" w:fill="A6A6A6"/>
            <w:vAlign w:val="center"/>
            <w:hideMark/>
          </w:tcPr>
          <w:p w14:paraId="52E3615B"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781AC462"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5ECEC1F" w14:textId="7BA17B2C"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3,5</w:t>
            </w:r>
          </w:p>
        </w:tc>
        <w:tc>
          <w:tcPr>
            <w:tcW w:w="2552" w:type="dxa"/>
            <w:tcBorders>
              <w:top w:val="nil"/>
              <w:left w:val="nil"/>
              <w:bottom w:val="single" w:sz="8" w:space="0" w:color="auto"/>
              <w:right w:val="single" w:sz="8" w:space="0" w:color="auto"/>
            </w:tcBorders>
            <w:vAlign w:val="center"/>
            <w:hideMark/>
          </w:tcPr>
          <w:p w14:paraId="5D2B394D"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913AA" w:rsidRPr="001D7326" w14:paraId="35EF2654" w14:textId="77777777" w:rsidTr="00D15F1E">
        <w:trPr>
          <w:trHeight w:val="320"/>
        </w:trPr>
        <w:tc>
          <w:tcPr>
            <w:tcW w:w="284" w:type="dxa"/>
            <w:tcBorders>
              <w:top w:val="nil"/>
              <w:left w:val="nil"/>
              <w:bottom w:val="nil"/>
              <w:right w:val="nil"/>
            </w:tcBorders>
            <w:noWrap/>
            <w:vAlign w:val="bottom"/>
            <w:hideMark/>
          </w:tcPr>
          <w:p w14:paraId="2B3438EA"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0D782E3F"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4</w:t>
            </w:r>
          </w:p>
        </w:tc>
        <w:tc>
          <w:tcPr>
            <w:tcW w:w="1842" w:type="dxa"/>
            <w:tcBorders>
              <w:top w:val="nil"/>
              <w:left w:val="nil"/>
              <w:bottom w:val="single" w:sz="8" w:space="0" w:color="auto"/>
              <w:right w:val="single" w:sz="8" w:space="0" w:color="auto"/>
            </w:tcBorders>
            <w:vAlign w:val="center"/>
            <w:hideMark/>
          </w:tcPr>
          <w:p w14:paraId="5692D411" w14:textId="77777777" w:rsidR="001913AA" w:rsidRPr="004D6BB0" w:rsidRDefault="001913AA" w:rsidP="001913AA">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hideMark/>
          </w:tcPr>
          <w:p w14:paraId="59DE7E52" w14:textId="2D040D43" w:rsidR="001913AA" w:rsidRPr="004D6BB0" w:rsidRDefault="001913AA" w:rsidP="001913AA">
            <w:pPr>
              <w:spacing w:after="0" w:line="240" w:lineRule="auto"/>
              <w:jc w:val="center"/>
              <w:rPr>
                <w:rFonts w:eastAsia="Times New Roman" w:cs="Calibri Light"/>
                <w:b/>
                <w:bCs/>
                <w:color w:val="000000"/>
                <w:sz w:val="20"/>
                <w:szCs w:val="20"/>
                <w:lang w:eastAsia="en-GB"/>
              </w:rPr>
            </w:pPr>
            <w:r w:rsidRPr="00224619">
              <w:rPr>
                <w:rFonts w:eastAsia="Times New Roman" w:cs="Calibri Light"/>
                <w:b/>
                <w:bCs/>
                <w:color w:val="000000"/>
                <w:sz w:val="20"/>
                <w:szCs w:val="20"/>
                <w:lang w:eastAsia="en-GB"/>
              </w:rPr>
              <w:t>0,75</w:t>
            </w:r>
          </w:p>
        </w:tc>
        <w:tc>
          <w:tcPr>
            <w:tcW w:w="1751" w:type="dxa"/>
            <w:tcBorders>
              <w:top w:val="nil"/>
              <w:left w:val="nil"/>
              <w:bottom w:val="single" w:sz="8" w:space="0" w:color="auto"/>
              <w:right w:val="single" w:sz="8" w:space="0" w:color="auto"/>
            </w:tcBorders>
            <w:hideMark/>
          </w:tcPr>
          <w:p w14:paraId="47A0EA14" w14:textId="5D5AED45" w:rsidR="001913AA" w:rsidRPr="004D6BB0" w:rsidRDefault="001913AA" w:rsidP="001913AA">
            <w:pPr>
              <w:spacing w:after="0" w:line="240" w:lineRule="auto"/>
              <w:jc w:val="center"/>
              <w:rPr>
                <w:rFonts w:eastAsia="Times New Roman" w:cs="Calibri Light"/>
                <w:b/>
                <w:bCs/>
                <w:color w:val="000000"/>
                <w:sz w:val="20"/>
                <w:szCs w:val="20"/>
                <w:lang w:eastAsia="en-GB"/>
              </w:rPr>
            </w:pPr>
            <w:r w:rsidRPr="000E5E84">
              <w:rPr>
                <w:rFonts w:eastAsia="Times New Roman" w:cs="Calibri Light"/>
                <w:b/>
                <w:bCs/>
                <w:color w:val="000000"/>
                <w:sz w:val="20"/>
                <w:szCs w:val="20"/>
                <w:lang w:eastAsia="en-GB"/>
              </w:rPr>
              <w:t>1,5</w:t>
            </w:r>
          </w:p>
        </w:tc>
        <w:tc>
          <w:tcPr>
            <w:tcW w:w="1701" w:type="dxa"/>
            <w:tcBorders>
              <w:top w:val="nil"/>
              <w:left w:val="nil"/>
              <w:bottom w:val="single" w:sz="8" w:space="0" w:color="auto"/>
              <w:right w:val="single" w:sz="8" w:space="0" w:color="auto"/>
            </w:tcBorders>
            <w:shd w:val="clear" w:color="000000" w:fill="A6A6A6"/>
            <w:vAlign w:val="center"/>
            <w:hideMark/>
          </w:tcPr>
          <w:p w14:paraId="0340D663"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696D54A0"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225474F7"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1D17F55C" w14:textId="3A90684F"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2,25</w:t>
            </w:r>
          </w:p>
        </w:tc>
        <w:tc>
          <w:tcPr>
            <w:tcW w:w="2552" w:type="dxa"/>
            <w:tcBorders>
              <w:top w:val="nil"/>
              <w:left w:val="nil"/>
              <w:bottom w:val="single" w:sz="8" w:space="0" w:color="auto"/>
              <w:right w:val="single" w:sz="8" w:space="0" w:color="auto"/>
            </w:tcBorders>
            <w:vAlign w:val="center"/>
            <w:hideMark/>
          </w:tcPr>
          <w:p w14:paraId="3B2C84CB"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1D7326" w14:paraId="7479FE99" w14:textId="77777777" w:rsidTr="00525669">
        <w:trPr>
          <w:trHeight w:val="320"/>
        </w:trPr>
        <w:tc>
          <w:tcPr>
            <w:tcW w:w="284" w:type="dxa"/>
            <w:tcBorders>
              <w:top w:val="nil"/>
              <w:left w:val="nil"/>
              <w:bottom w:val="nil"/>
              <w:right w:val="nil"/>
            </w:tcBorders>
            <w:noWrap/>
            <w:vAlign w:val="bottom"/>
            <w:hideMark/>
          </w:tcPr>
          <w:p w14:paraId="329E4267"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7C6633BE"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5</w:t>
            </w:r>
          </w:p>
        </w:tc>
        <w:tc>
          <w:tcPr>
            <w:tcW w:w="1842" w:type="dxa"/>
            <w:tcBorders>
              <w:top w:val="nil"/>
              <w:left w:val="nil"/>
              <w:bottom w:val="single" w:sz="8" w:space="0" w:color="auto"/>
              <w:right w:val="single" w:sz="8" w:space="0" w:color="auto"/>
            </w:tcBorders>
            <w:vAlign w:val="center"/>
            <w:hideMark/>
          </w:tcPr>
          <w:p w14:paraId="77DC076A"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4F157667" w14:textId="18C2B303"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056C21DE" w14:textId="141F8030"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205BE9F6" w14:textId="1CDC140F"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vAlign w:val="center"/>
            <w:hideMark/>
          </w:tcPr>
          <w:p w14:paraId="012B5192" w14:textId="66656D6F"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sidR="001913AA">
              <w:rPr>
                <w:rFonts w:eastAsia="Times New Roman" w:cs="Calibri Light"/>
                <w:b/>
                <w:bCs/>
                <w:color w:val="000000"/>
                <w:sz w:val="20"/>
                <w:szCs w:val="20"/>
                <w:lang w:eastAsia="en-GB"/>
              </w:rPr>
              <w:t>25</w:t>
            </w:r>
          </w:p>
        </w:tc>
        <w:tc>
          <w:tcPr>
            <w:tcW w:w="1891" w:type="dxa"/>
            <w:tcBorders>
              <w:top w:val="nil"/>
              <w:left w:val="nil"/>
              <w:bottom w:val="single" w:sz="8" w:space="0" w:color="auto"/>
              <w:right w:val="single" w:sz="8" w:space="0" w:color="auto"/>
            </w:tcBorders>
            <w:vAlign w:val="center"/>
            <w:hideMark/>
          </w:tcPr>
          <w:p w14:paraId="75E50149" w14:textId="3A070498"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sidR="001913AA">
              <w:rPr>
                <w:rFonts w:eastAsia="Times New Roman" w:cs="Calibri Light"/>
                <w:b/>
                <w:bCs/>
                <w:color w:val="000000"/>
                <w:sz w:val="20"/>
                <w:szCs w:val="20"/>
                <w:lang w:eastAsia="en-GB"/>
              </w:rPr>
              <w:t>25</w:t>
            </w:r>
          </w:p>
        </w:tc>
        <w:tc>
          <w:tcPr>
            <w:tcW w:w="1276" w:type="dxa"/>
            <w:tcBorders>
              <w:top w:val="nil"/>
              <w:left w:val="nil"/>
              <w:bottom w:val="single" w:sz="8" w:space="0" w:color="auto"/>
              <w:right w:val="single" w:sz="8" w:space="0" w:color="auto"/>
            </w:tcBorders>
            <w:vAlign w:val="center"/>
            <w:hideMark/>
          </w:tcPr>
          <w:p w14:paraId="6D6F5703" w14:textId="63F520FE" w:rsidR="0066499B" w:rsidRPr="004D6BB0" w:rsidRDefault="001913AA"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2.5</w:t>
            </w:r>
          </w:p>
        </w:tc>
        <w:tc>
          <w:tcPr>
            <w:tcW w:w="2552" w:type="dxa"/>
            <w:tcBorders>
              <w:top w:val="nil"/>
              <w:left w:val="nil"/>
              <w:bottom w:val="single" w:sz="8" w:space="0" w:color="auto"/>
              <w:right w:val="single" w:sz="8" w:space="0" w:color="auto"/>
            </w:tcBorders>
            <w:vAlign w:val="center"/>
            <w:hideMark/>
          </w:tcPr>
          <w:p w14:paraId="6369FF74"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913AA" w:rsidRPr="001D7326" w14:paraId="52BEF468" w14:textId="77777777" w:rsidTr="00525669">
        <w:trPr>
          <w:trHeight w:val="320"/>
        </w:trPr>
        <w:tc>
          <w:tcPr>
            <w:tcW w:w="284" w:type="dxa"/>
            <w:tcBorders>
              <w:top w:val="nil"/>
              <w:left w:val="nil"/>
              <w:bottom w:val="nil"/>
              <w:right w:val="nil"/>
            </w:tcBorders>
            <w:noWrap/>
            <w:vAlign w:val="bottom"/>
            <w:hideMark/>
          </w:tcPr>
          <w:p w14:paraId="07291E49"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4F7B7CCF"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6</w:t>
            </w:r>
          </w:p>
        </w:tc>
        <w:tc>
          <w:tcPr>
            <w:tcW w:w="1842" w:type="dxa"/>
            <w:tcBorders>
              <w:top w:val="nil"/>
              <w:left w:val="nil"/>
              <w:bottom w:val="single" w:sz="8" w:space="0" w:color="auto"/>
              <w:right w:val="single" w:sz="8" w:space="0" w:color="auto"/>
            </w:tcBorders>
            <w:vAlign w:val="center"/>
            <w:hideMark/>
          </w:tcPr>
          <w:p w14:paraId="4F6FE412" w14:textId="77777777" w:rsidR="001913AA" w:rsidRPr="004D6BB0" w:rsidRDefault="001913AA" w:rsidP="001913AA">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128D5C56" w14:textId="4AC4059F"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541C01E5" w14:textId="0ED7B5F7"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51817FF0" w14:textId="53A4F463"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vAlign w:val="center"/>
            <w:hideMark/>
          </w:tcPr>
          <w:p w14:paraId="7015FA8B" w14:textId="11FDBE23"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25</w:t>
            </w:r>
          </w:p>
        </w:tc>
        <w:tc>
          <w:tcPr>
            <w:tcW w:w="1891" w:type="dxa"/>
            <w:tcBorders>
              <w:top w:val="nil"/>
              <w:left w:val="nil"/>
              <w:bottom w:val="single" w:sz="8" w:space="0" w:color="auto"/>
              <w:right w:val="single" w:sz="8" w:space="0" w:color="auto"/>
            </w:tcBorders>
            <w:shd w:val="clear" w:color="000000" w:fill="A6A6A6"/>
            <w:vAlign w:val="center"/>
            <w:hideMark/>
          </w:tcPr>
          <w:p w14:paraId="163996F7"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A614DEF" w14:textId="43A797AE"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2,25</w:t>
            </w:r>
          </w:p>
        </w:tc>
        <w:tc>
          <w:tcPr>
            <w:tcW w:w="2552" w:type="dxa"/>
            <w:tcBorders>
              <w:top w:val="nil"/>
              <w:left w:val="nil"/>
              <w:bottom w:val="single" w:sz="8" w:space="0" w:color="auto"/>
              <w:right w:val="single" w:sz="8" w:space="0" w:color="auto"/>
            </w:tcBorders>
            <w:vAlign w:val="center"/>
            <w:hideMark/>
          </w:tcPr>
          <w:p w14:paraId="41F79940"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1913AA" w:rsidRPr="001D7326" w14:paraId="784D5136" w14:textId="77777777" w:rsidTr="00525669">
        <w:trPr>
          <w:trHeight w:val="320"/>
        </w:trPr>
        <w:tc>
          <w:tcPr>
            <w:tcW w:w="284" w:type="dxa"/>
            <w:tcBorders>
              <w:top w:val="nil"/>
              <w:left w:val="nil"/>
              <w:bottom w:val="nil"/>
              <w:right w:val="nil"/>
            </w:tcBorders>
            <w:noWrap/>
            <w:vAlign w:val="bottom"/>
            <w:hideMark/>
          </w:tcPr>
          <w:p w14:paraId="02B3108D"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2A8EB1BD"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7</w:t>
            </w:r>
          </w:p>
        </w:tc>
        <w:tc>
          <w:tcPr>
            <w:tcW w:w="1842" w:type="dxa"/>
            <w:tcBorders>
              <w:top w:val="nil"/>
              <w:left w:val="nil"/>
              <w:bottom w:val="single" w:sz="8" w:space="0" w:color="auto"/>
              <w:right w:val="single" w:sz="8" w:space="0" w:color="auto"/>
            </w:tcBorders>
            <w:vAlign w:val="center"/>
            <w:hideMark/>
          </w:tcPr>
          <w:p w14:paraId="3F456233" w14:textId="77777777" w:rsidR="001913AA" w:rsidRPr="004D6BB0" w:rsidRDefault="001913AA" w:rsidP="001913AA">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63D51465" w14:textId="10B95910"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007C46AE" w14:textId="0E23CBEF"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3AB02879" w14:textId="2E46503F" w:rsidR="001913AA" w:rsidRPr="004D6BB0" w:rsidRDefault="001913AA"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shd w:val="clear" w:color="000000" w:fill="A6A6A6"/>
            <w:vAlign w:val="center"/>
            <w:hideMark/>
          </w:tcPr>
          <w:p w14:paraId="130D8AB2"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098E7A5A" w14:textId="77777777" w:rsidR="001913AA" w:rsidRPr="004D6BB0" w:rsidRDefault="001913AA" w:rsidP="001913AA">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9F87E33" w14:textId="42BEF2AE" w:rsidR="001913AA" w:rsidRPr="004D6BB0" w:rsidRDefault="00841CB9" w:rsidP="001913AA">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w:t>
            </w:r>
          </w:p>
        </w:tc>
        <w:tc>
          <w:tcPr>
            <w:tcW w:w="2552" w:type="dxa"/>
            <w:tcBorders>
              <w:top w:val="nil"/>
              <w:left w:val="nil"/>
              <w:bottom w:val="single" w:sz="8" w:space="0" w:color="auto"/>
              <w:right w:val="single" w:sz="8" w:space="0" w:color="auto"/>
            </w:tcBorders>
            <w:vAlign w:val="center"/>
            <w:hideMark/>
          </w:tcPr>
          <w:p w14:paraId="0D0E4A84" w14:textId="77777777" w:rsidR="001913AA" w:rsidRPr="004D6BB0" w:rsidRDefault="001913AA" w:rsidP="001913AA">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1D7326" w14:paraId="1805E403" w14:textId="77777777" w:rsidTr="00525669">
        <w:trPr>
          <w:trHeight w:val="320"/>
        </w:trPr>
        <w:tc>
          <w:tcPr>
            <w:tcW w:w="284" w:type="dxa"/>
            <w:tcBorders>
              <w:top w:val="nil"/>
              <w:left w:val="nil"/>
              <w:bottom w:val="nil"/>
              <w:right w:val="nil"/>
            </w:tcBorders>
            <w:noWrap/>
            <w:vAlign w:val="bottom"/>
            <w:hideMark/>
          </w:tcPr>
          <w:p w14:paraId="49318BB6"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0CC9B224"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8</w:t>
            </w:r>
          </w:p>
        </w:tc>
        <w:tc>
          <w:tcPr>
            <w:tcW w:w="1842" w:type="dxa"/>
            <w:tcBorders>
              <w:top w:val="nil"/>
              <w:left w:val="nil"/>
              <w:bottom w:val="single" w:sz="8" w:space="0" w:color="auto"/>
              <w:right w:val="single" w:sz="8" w:space="0" w:color="auto"/>
            </w:tcBorders>
            <w:vAlign w:val="center"/>
            <w:hideMark/>
          </w:tcPr>
          <w:p w14:paraId="30C3CD92"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62B2203F" w14:textId="32479A2E" w:rsidR="0066499B" w:rsidRPr="004D6BB0" w:rsidRDefault="00841CB9"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668BF24B" w14:textId="6AA04A08" w:rsidR="0066499B" w:rsidRPr="004D6BB0" w:rsidRDefault="00841CB9"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shd w:val="clear" w:color="000000" w:fill="A6A6A6"/>
            <w:vAlign w:val="center"/>
            <w:hideMark/>
          </w:tcPr>
          <w:p w14:paraId="21DB062F"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6A88F1DE"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22B3C5B7"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65B4BED1" w14:textId="147F0D32" w:rsidR="0066499B" w:rsidRPr="004D6BB0" w:rsidRDefault="00841CB9"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1,5</w:t>
            </w:r>
          </w:p>
        </w:tc>
        <w:tc>
          <w:tcPr>
            <w:tcW w:w="2552" w:type="dxa"/>
            <w:tcBorders>
              <w:top w:val="nil"/>
              <w:left w:val="nil"/>
              <w:bottom w:val="single" w:sz="8" w:space="0" w:color="auto"/>
              <w:right w:val="single" w:sz="8" w:space="0" w:color="auto"/>
            </w:tcBorders>
            <w:vAlign w:val="center"/>
            <w:hideMark/>
          </w:tcPr>
          <w:p w14:paraId="620940C0"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1D7326" w14:paraId="120166E6" w14:textId="77777777" w:rsidTr="00525669">
        <w:trPr>
          <w:trHeight w:val="320"/>
        </w:trPr>
        <w:tc>
          <w:tcPr>
            <w:tcW w:w="284" w:type="dxa"/>
            <w:tcBorders>
              <w:top w:val="nil"/>
              <w:left w:val="nil"/>
              <w:bottom w:val="nil"/>
              <w:right w:val="nil"/>
            </w:tcBorders>
            <w:noWrap/>
            <w:vAlign w:val="bottom"/>
            <w:hideMark/>
          </w:tcPr>
          <w:p w14:paraId="35090DE6"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766FCFB"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9</w:t>
            </w:r>
          </w:p>
        </w:tc>
        <w:tc>
          <w:tcPr>
            <w:tcW w:w="1842" w:type="dxa"/>
            <w:tcBorders>
              <w:top w:val="nil"/>
              <w:left w:val="nil"/>
              <w:bottom w:val="single" w:sz="8" w:space="0" w:color="auto"/>
              <w:right w:val="single" w:sz="8" w:space="0" w:color="auto"/>
            </w:tcBorders>
            <w:vAlign w:val="center"/>
            <w:hideMark/>
          </w:tcPr>
          <w:p w14:paraId="05040D84"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vAlign w:val="center"/>
            <w:hideMark/>
          </w:tcPr>
          <w:p w14:paraId="07873CC0" w14:textId="2992FB11"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sidR="00841CB9">
              <w:rPr>
                <w:rFonts w:eastAsia="Times New Roman" w:cs="Calibri Light"/>
                <w:b/>
                <w:bCs/>
                <w:color w:val="000000"/>
                <w:sz w:val="20"/>
                <w:szCs w:val="20"/>
                <w:lang w:eastAsia="en-GB"/>
              </w:rPr>
              <w:t>25</w:t>
            </w:r>
          </w:p>
        </w:tc>
        <w:tc>
          <w:tcPr>
            <w:tcW w:w="1751" w:type="dxa"/>
            <w:tcBorders>
              <w:top w:val="nil"/>
              <w:left w:val="nil"/>
              <w:bottom w:val="single" w:sz="8" w:space="0" w:color="auto"/>
              <w:right w:val="single" w:sz="8" w:space="0" w:color="auto"/>
            </w:tcBorders>
            <w:vAlign w:val="center"/>
            <w:hideMark/>
          </w:tcPr>
          <w:p w14:paraId="6A324346" w14:textId="14DEB60D" w:rsidR="0066499B" w:rsidRPr="004D6BB0" w:rsidRDefault="00841CB9"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701" w:type="dxa"/>
            <w:tcBorders>
              <w:top w:val="nil"/>
              <w:left w:val="nil"/>
              <w:bottom w:val="single" w:sz="8" w:space="0" w:color="auto"/>
              <w:right w:val="single" w:sz="8" w:space="0" w:color="auto"/>
            </w:tcBorders>
            <w:vAlign w:val="center"/>
            <w:hideMark/>
          </w:tcPr>
          <w:p w14:paraId="254BD71B" w14:textId="719B2C39"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sidR="00841CB9">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vAlign w:val="center"/>
            <w:hideMark/>
          </w:tcPr>
          <w:p w14:paraId="6987F841" w14:textId="03C25081"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sidR="00841CB9">
              <w:rPr>
                <w:rFonts w:eastAsia="Times New Roman" w:cs="Calibri Light"/>
                <w:b/>
                <w:bCs/>
                <w:color w:val="000000"/>
                <w:sz w:val="20"/>
                <w:szCs w:val="20"/>
                <w:lang w:eastAsia="en-GB"/>
              </w:rPr>
              <w:t>125</w:t>
            </w:r>
          </w:p>
        </w:tc>
        <w:tc>
          <w:tcPr>
            <w:tcW w:w="1891" w:type="dxa"/>
            <w:tcBorders>
              <w:top w:val="nil"/>
              <w:left w:val="nil"/>
              <w:bottom w:val="single" w:sz="8" w:space="0" w:color="auto"/>
              <w:right w:val="single" w:sz="8" w:space="0" w:color="auto"/>
            </w:tcBorders>
            <w:vAlign w:val="center"/>
            <w:hideMark/>
          </w:tcPr>
          <w:p w14:paraId="204BC077" w14:textId="75F4BEB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sidR="00841CB9">
              <w:rPr>
                <w:rFonts w:eastAsia="Times New Roman" w:cs="Calibri Light"/>
                <w:b/>
                <w:bCs/>
                <w:color w:val="000000"/>
                <w:sz w:val="20"/>
                <w:szCs w:val="20"/>
                <w:lang w:eastAsia="en-GB"/>
              </w:rPr>
              <w:t>125</w:t>
            </w:r>
          </w:p>
        </w:tc>
        <w:tc>
          <w:tcPr>
            <w:tcW w:w="1276" w:type="dxa"/>
            <w:tcBorders>
              <w:top w:val="nil"/>
              <w:left w:val="nil"/>
              <w:bottom w:val="single" w:sz="8" w:space="0" w:color="auto"/>
              <w:right w:val="single" w:sz="8" w:space="0" w:color="auto"/>
            </w:tcBorders>
            <w:vAlign w:val="center"/>
            <w:hideMark/>
          </w:tcPr>
          <w:p w14:paraId="15234975" w14:textId="158D24F8" w:rsidR="0066499B" w:rsidRPr="004D6BB0" w:rsidRDefault="00841CB9"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1,25</w:t>
            </w:r>
          </w:p>
        </w:tc>
        <w:tc>
          <w:tcPr>
            <w:tcW w:w="2552" w:type="dxa"/>
            <w:tcBorders>
              <w:top w:val="nil"/>
              <w:left w:val="nil"/>
              <w:bottom w:val="single" w:sz="8" w:space="0" w:color="auto"/>
              <w:right w:val="single" w:sz="8" w:space="0" w:color="auto"/>
            </w:tcBorders>
            <w:vAlign w:val="center"/>
            <w:hideMark/>
          </w:tcPr>
          <w:p w14:paraId="05C5D823"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841CB9" w:rsidRPr="001D7326" w14:paraId="03EAC57A" w14:textId="77777777" w:rsidTr="00D15F1E">
        <w:trPr>
          <w:trHeight w:val="320"/>
        </w:trPr>
        <w:tc>
          <w:tcPr>
            <w:tcW w:w="284" w:type="dxa"/>
            <w:tcBorders>
              <w:top w:val="nil"/>
              <w:left w:val="nil"/>
              <w:bottom w:val="nil"/>
              <w:right w:val="nil"/>
            </w:tcBorders>
            <w:noWrap/>
            <w:vAlign w:val="bottom"/>
            <w:hideMark/>
          </w:tcPr>
          <w:p w14:paraId="5AD53129"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FCBE728"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10</w:t>
            </w:r>
          </w:p>
        </w:tc>
        <w:tc>
          <w:tcPr>
            <w:tcW w:w="1842" w:type="dxa"/>
            <w:tcBorders>
              <w:top w:val="nil"/>
              <w:left w:val="nil"/>
              <w:bottom w:val="single" w:sz="8" w:space="0" w:color="auto"/>
              <w:right w:val="single" w:sz="8" w:space="0" w:color="auto"/>
            </w:tcBorders>
            <w:vAlign w:val="center"/>
            <w:hideMark/>
          </w:tcPr>
          <w:p w14:paraId="0C6FCDA4" w14:textId="77777777" w:rsidR="00841CB9" w:rsidRPr="004D6BB0" w:rsidRDefault="00841CB9" w:rsidP="00841CB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hideMark/>
          </w:tcPr>
          <w:p w14:paraId="3830B377" w14:textId="30743C45" w:rsidR="00841CB9" w:rsidRPr="004D6BB0" w:rsidRDefault="00841CB9" w:rsidP="00841CB9">
            <w:pPr>
              <w:spacing w:after="0" w:line="240" w:lineRule="auto"/>
              <w:jc w:val="center"/>
              <w:rPr>
                <w:rFonts w:eastAsia="Times New Roman" w:cs="Calibri Light"/>
                <w:b/>
                <w:bCs/>
                <w:color w:val="000000"/>
                <w:sz w:val="20"/>
                <w:szCs w:val="20"/>
                <w:lang w:eastAsia="en-GB"/>
              </w:rPr>
            </w:pPr>
            <w:r w:rsidRPr="00927486">
              <w:rPr>
                <w:rFonts w:eastAsia="Times New Roman" w:cs="Calibri Light"/>
                <w:b/>
                <w:bCs/>
                <w:color w:val="000000"/>
                <w:sz w:val="20"/>
                <w:szCs w:val="20"/>
                <w:lang w:eastAsia="en-GB"/>
              </w:rPr>
              <w:t>0,25</w:t>
            </w:r>
          </w:p>
        </w:tc>
        <w:tc>
          <w:tcPr>
            <w:tcW w:w="1751" w:type="dxa"/>
            <w:tcBorders>
              <w:top w:val="nil"/>
              <w:left w:val="nil"/>
              <w:bottom w:val="single" w:sz="8" w:space="0" w:color="auto"/>
              <w:right w:val="single" w:sz="8" w:space="0" w:color="auto"/>
            </w:tcBorders>
            <w:hideMark/>
          </w:tcPr>
          <w:p w14:paraId="3F61C07C" w14:textId="7855EB74" w:rsidR="00841CB9" w:rsidRPr="004D6BB0" w:rsidRDefault="00841CB9" w:rsidP="00841CB9">
            <w:pPr>
              <w:spacing w:after="0" w:line="240" w:lineRule="auto"/>
              <w:jc w:val="center"/>
              <w:rPr>
                <w:rFonts w:eastAsia="Times New Roman" w:cs="Calibri Light"/>
                <w:b/>
                <w:bCs/>
                <w:color w:val="000000"/>
                <w:sz w:val="20"/>
                <w:szCs w:val="20"/>
                <w:lang w:eastAsia="en-GB"/>
              </w:rPr>
            </w:pPr>
            <w:r w:rsidRPr="0099648A">
              <w:rPr>
                <w:rFonts w:eastAsia="Times New Roman" w:cs="Calibri Light"/>
                <w:b/>
                <w:bCs/>
                <w:color w:val="000000"/>
                <w:sz w:val="20"/>
                <w:szCs w:val="20"/>
                <w:lang w:eastAsia="en-GB"/>
              </w:rPr>
              <w:t>0,5</w:t>
            </w:r>
          </w:p>
        </w:tc>
        <w:tc>
          <w:tcPr>
            <w:tcW w:w="1701" w:type="dxa"/>
            <w:tcBorders>
              <w:top w:val="nil"/>
              <w:left w:val="nil"/>
              <w:bottom w:val="single" w:sz="8" w:space="0" w:color="auto"/>
              <w:right w:val="single" w:sz="8" w:space="0" w:color="auto"/>
            </w:tcBorders>
            <w:hideMark/>
          </w:tcPr>
          <w:p w14:paraId="2422303D" w14:textId="57AB640B" w:rsidR="00841CB9" w:rsidRPr="004D6BB0" w:rsidRDefault="00841CB9" w:rsidP="00841CB9">
            <w:pPr>
              <w:spacing w:after="0" w:line="240" w:lineRule="auto"/>
              <w:jc w:val="center"/>
              <w:rPr>
                <w:rFonts w:eastAsia="Times New Roman" w:cs="Calibri Light"/>
                <w:b/>
                <w:bCs/>
                <w:color w:val="000000"/>
                <w:sz w:val="20"/>
                <w:szCs w:val="20"/>
                <w:lang w:eastAsia="en-GB"/>
              </w:rPr>
            </w:pPr>
            <w:r w:rsidRPr="00AF2BDF">
              <w:rPr>
                <w:rFonts w:eastAsia="Times New Roman" w:cs="Calibri Light"/>
                <w:b/>
                <w:bCs/>
                <w:color w:val="000000"/>
                <w:sz w:val="20"/>
                <w:szCs w:val="20"/>
                <w:lang w:eastAsia="en-GB"/>
              </w:rPr>
              <w:t>0,25</w:t>
            </w:r>
          </w:p>
        </w:tc>
        <w:tc>
          <w:tcPr>
            <w:tcW w:w="1511" w:type="dxa"/>
            <w:tcBorders>
              <w:top w:val="nil"/>
              <w:left w:val="nil"/>
              <w:bottom w:val="single" w:sz="8" w:space="0" w:color="auto"/>
              <w:right w:val="single" w:sz="8" w:space="0" w:color="auto"/>
            </w:tcBorders>
            <w:vAlign w:val="center"/>
            <w:hideMark/>
          </w:tcPr>
          <w:p w14:paraId="4EA149CF" w14:textId="5A96AB73" w:rsidR="00841CB9" w:rsidRPr="004D6BB0" w:rsidRDefault="00841CB9" w:rsidP="00841CB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125</w:t>
            </w:r>
          </w:p>
        </w:tc>
        <w:tc>
          <w:tcPr>
            <w:tcW w:w="1891" w:type="dxa"/>
            <w:tcBorders>
              <w:top w:val="nil"/>
              <w:left w:val="nil"/>
              <w:bottom w:val="single" w:sz="8" w:space="0" w:color="auto"/>
              <w:right w:val="single" w:sz="8" w:space="0" w:color="auto"/>
            </w:tcBorders>
            <w:shd w:val="clear" w:color="000000" w:fill="A6A6A6"/>
            <w:vAlign w:val="center"/>
            <w:hideMark/>
          </w:tcPr>
          <w:p w14:paraId="1C996624" w14:textId="77777777" w:rsidR="00841CB9" w:rsidRPr="004D6BB0" w:rsidRDefault="00841CB9" w:rsidP="00841CB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43F021AF" w14:textId="3039FA1B" w:rsidR="00841CB9" w:rsidRPr="004D6BB0" w:rsidRDefault="00841CB9" w:rsidP="00841CB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1.125</w:t>
            </w:r>
          </w:p>
        </w:tc>
        <w:tc>
          <w:tcPr>
            <w:tcW w:w="2552" w:type="dxa"/>
            <w:tcBorders>
              <w:top w:val="nil"/>
              <w:left w:val="nil"/>
              <w:bottom w:val="single" w:sz="8" w:space="0" w:color="auto"/>
              <w:right w:val="single" w:sz="8" w:space="0" w:color="auto"/>
            </w:tcBorders>
            <w:vAlign w:val="center"/>
            <w:hideMark/>
          </w:tcPr>
          <w:p w14:paraId="6E490FA9"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841CB9" w:rsidRPr="001D7326" w14:paraId="0ED50F91" w14:textId="77777777" w:rsidTr="00D15F1E">
        <w:trPr>
          <w:trHeight w:val="320"/>
        </w:trPr>
        <w:tc>
          <w:tcPr>
            <w:tcW w:w="284" w:type="dxa"/>
            <w:tcBorders>
              <w:top w:val="nil"/>
              <w:left w:val="nil"/>
              <w:bottom w:val="nil"/>
              <w:right w:val="nil"/>
            </w:tcBorders>
            <w:noWrap/>
            <w:vAlign w:val="bottom"/>
            <w:hideMark/>
          </w:tcPr>
          <w:p w14:paraId="60A68F31"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70D03BA4"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11</w:t>
            </w:r>
          </w:p>
        </w:tc>
        <w:tc>
          <w:tcPr>
            <w:tcW w:w="1842" w:type="dxa"/>
            <w:tcBorders>
              <w:top w:val="nil"/>
              <w:left w:val="nil"/>
              <w:bottom w:val="single" w:sz="8" w:space="0" w:color="auto"/>
              <w:right w:val="single" w:sz="8" w:space="0" w:color="auto"/>
            </w:tcBorders>
            <w:vAlign w:val="center"/>
            <w:hideMark/>
          </w:tcPr>
          <w:p w14:paraId="7F8CF18B" w14:textId="77777777" w:rsidR="00841CB9" w:rsidRPr="004D6BB0" w:rsidRDefault="00841CB9" w:rsidP="00841CB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hideMark/>
          </w:tcPr>
          <w:p w14:paraId="5D1B6226" w14:textId="010C3BD3" w:rsidR="00841CB9" w:rsidRPr="004D6BB0" w:rsidRDefault="00841CB9" w:rsidP="00841CB9">
            <w:pPr>
              <w:spacing w:after="0" w:line="240" w:lineRule="auto"/>
              <w:jc w:val="center"/>
              <w:rPr>
                <w:rFonts w:eastAsia="Times New Roman" w:cs="Calibri Light"/>
                <w:b/>
                <w:bCs/>
                <w:color w:val="000000"/>
                <w:sz w:val="20"/>
                <w:szCs w:val="20"/>
                <w:lang w:eastAsia="en-GB"/>
              </w:rPr>
            </w:pPr>
            <w:r w:rsidRPr="00927486">
              <w:rPr>
                <w:rFonts w:eastAsia="Times New Roman" w:cs="Calibri Light"/>
                <w:b/>
                <w:bCs/>
                <w:color w:val="000000"/>
                <w:sz w:val="20"/>
                <w:szCs w:val="20"/>
                <w:lang w:eastAsia="en-GB"/>
              </w:rPr>
              <w:t>0,25</w:t>
            </w:r>
          </w:p>
        </w:tc>
        <w:tc>
          <w:tcPr>
            <w:tcW w:w="1751" w:type="dxa"/>
            <w:tcBorders>
              <w:top w:val="nil"/>
              <w:left w:val="nil"/>
              <w:bottom w:val="single" w:sz="8" w:space="0" w:color="auto"/>
              <w:right w:val="single" w:sz="8" w:space="0" w:color="auto"/>
            </w:tcBorders>
            <w:hideMark/>
          </w:tcPr>
          <w:p w14:paraId="7E9120FF" w14:textId="331AA761" w:rsidR="00841CB9" w:rsidRPr="004D6BB0" w:rsidRDefault="00841CB9" w:rsidP="00841CB9">
            <w:pPr>
              <w:spacing w:after="0" w:line="240" w:lineRule="auto"/>
              <w:jc w:val="center"/>
              <w:rPr>
                <w:rFonts w:eastAsia="Times New Roman" w:cs="Calibri Light"/>
                <w:b/>
                <w:bCs/>
                <w:color w:val="000000"/>
                <w:sz w:val="20"/>
                <w:szCs w:val="20"/>
                <w:lang w:eastAsia="en-GB"/>
              </w:rPr>
            </w:pPr>
            <w:r w:rsidRPr="0099648A">
              <w:rPr>
                <w:rFonts w:eastAsia="Times New Roman" w:cs="Calibri Light"/>
                <w:b/>
                <w:bCs/>
                <w:color w:val="000000"/>
                <w:sz w:val="20"/>
                <w:szCs w:val="20"/>
                <w:lang w:eastAsia="en-GB"/>
              </w:rPr>
              <w:t>0,5</w:t>
            </w:r>
          </w:p>
        </w:tc>
        <w:tc>
          <w:tcPr>
            <w:tcW w:w="1701" w:type="dxa"/>
            <w:tcBorders>
              <w:top w:val="nil"/>
              <w:left w:val="nil"/>
              <w:bottom w:val="single" w:sz="8" w:space="0" w:color="auto"/>
              <w:right w:val="single" w:sz="8" w:space="0" w:color="auto"/>
            </w:tcBorders>
            <w:hideMark/>
          </w:tcPr>
          <w:p w14:paraId="20ABC4A2" w14:textId="10E44817" w:rsidR="00841CB9" w:rsidRPr="004D6BB0" w:rsidRDefault="00841CB9" w:rsidP="00841CB9">
            <w:pPr>
              <w:spacing w:after="0" w:line="240" w:lineRule="auto"/>
              <w:jc w:val="center"/>
              <w:rPr>
                <w:rFonts w:eastAsia="Times New Roman" w:cs="Calibri Light"/>
                <w:b/>
                <w:bCs/>
                <w:color w:val="000000"/>
                <w:sz w:val="20"/>
                <w:szCs w:val="20"/>
                <w:lang w:eastAsia="en-GB"/>
              </w:rPr>
            </w:pPr>
            <w:r w:rsidRPr="00AF2BDF">
              <w:rPr>
                <w:rFonts w:eastAsia="Times New Roman" w:cs="Calibri Light"/>
                <w:b/>
                <w:bCs/>
                <w:color w:val="000000"/>
                <w:sz w:val="20"/>
                <w:szCs w:val="20"/>
                <w:lang w:eastAsia="en-GB"/>
              </w:rPr>
              <w:t>0,25</w:t>
            </w:r>
          </w:p>
        </w:tc>
        <w:tc>
          <w:tcPr>
            <w:tcW w:w="1511" w:type="dxa"/>
            <w:tcBorders>
              <w:top w:val="nil"/>
              <w:left w:val="nil"/>
              <w:bottom w:val="single" w:sz="8" w:space="0" w:color="auto"/>
              <w:right w:val="single" w:sz="8" w:space="0" w:color="auto"/>
            </w:tcBorders>
            <w:shd w:val="clear" w:color="000000" w:fill="A6A6A6"/>
            <w:vAlign w:val="center"/>
            <w:hideMark/>
          </w:tcPr>
          <w:p w14:paraId="78A34733" w14:textId="77777777" w:rsidR="00841CB9" w:rsidRPr="004D6BB0" w:rsidRDefault="00841CB9" w:rsidP="00841CB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2AEF7341" w14:textId="77777777" w:rsidR="00841CB9" w:rsidRPr="004D6BB0" w:rsidRDefault="00841CB9" w:rsidP="00841CB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F2544AD" w14:textId="67BDB8A2" w:rsidR="00841CB9" w:rsidRPr="004D6BB0" w:rsidRDefault="00841CB9" w:rsidP="00841CB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2552" w:type="dxa"/>
            <w:tcBorders>
              <w:top w:val="nil"/>
              <w:left w:val="nil"/>
              <w:bottom w:val="single" w:sz="8" w:space="0" w:color="auto"/>
              <w:right w:val="single" w:sz="8" w:space="0" w:color="auto"/>
            </w:tcBorders>
            <w:vAlign w:val="center"/>
            <w:hideMark/>
          </w:tcPr>
          <w:p w14:paraId="13C8864E"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841CB9" w:rsidRPr="001D7326" w14:paraId="7CC0BDEA" w14:textId="77777777" w:rsidTr="00D15F1E">
        <w:trPr>
          <w:trHeight w:val="320"/>
        </w:trPr>
        <w:tc>
          <w:tcPr>
            <w:tcW w:w="284" w:type="dxa"/>
            <w:tcBorders>
              <w:top w:val="nil"/>
              <w:left w:val="nil"/>
              <w:bottom w:val="nil"/>
              <w:right w:val="nil"/>
            </w:tcBorders>
            <w:noWrap/>
            <w:vAlign w:val="bottom"/>
            <w:hideMark/>
          </w:tcPr>
          <w:p w14:paraId="1EC2EE1E"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735B078"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12</w:t>
            </w:r>
          </w:p>
        </w:tc>
        <w:tc>
          <w:tcPr>
            <w:tcW w:w="1842" w:type="dxa"/>
            <w:tcBorders>
              <w:top w:val="nil"/>
              <w:left w:val="nil"/>
              <w:bottom w:val="single" w:sz="8" w:space="0" w:color="auto"/>
              <w:right w:val="single" w:sz="8" w:space="0" w:color="auto"/>
            </w:tcBorders>
            <w:vAlign w:val="center"/>
            <w:hideMark/>
          </w:tcPr>
          <w:p w14:paraId="21BFAE95" w14:textId="77777777" w:rsidR="00841CB9" w:rsidRPr="004D6BB0" w:rsidRDefault="00841CB9" w:rsidP="00841CB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hideMark/>
          </w:tcPr>
          <w:p w14:paraId="51994C71" w14:textId="6A7E8351" w:rsidR="00841CB9" w:rsidRPr="004D6BB0" w:rsidRDefault="00841CB9" w:rsidP="00841CB9">
            <w:pPr>
              <w:spacing w:after="0" w:line="240" w:lineRule="auto"/>
              <w:jc w:val="center"/>
              <w:rPr>
                <w:rFonts w:eastAsia="Times New Roman" w:cs="Calibri Light"/>
                <w:b/>
                <w:bCs/>
                <w:color w:val="000000"/>
                <w:sz w:val="20"/>
                <w:szCs w:val="20"/>
                <w:lang w:eastAsia="en-GB"/>
              </w:rPr>
            </w:pPr>
            <w:r w:rsidRPr="00927486">
              <w:rPr>
                <w:rFonts w:eastAsia="Times New Roman" w:cs="Calibri Light"/>
                <w:b/>
                <w:bCs/>
                <w:color w:val="000000"/>
                <w:sz w:val="20"/>
                <w:szCs w:val="20"/>
                <w:lang w:eastAsia="en-GB"/>
              </w:rPr>
              <w:t>0,25</w:t>
            </w:r>
          </w:p>
        </w:tc>
        <w:tc>
          <w:tcPr>
            <w:tcW w:w="1751" w:type="dxa"/>
            <w:tcBorders>
              <w:top w:val="nil"/>
              <w:left w:val="nil"/>
              <w:bottom w:val="single" w:sz="8" w:space="0" w:color="auto"/>
              <w:right w:val="single" w:sz="8" w:space="0" w:color="auto"/>
            </w:tcBorders>
            <w:hideMark/>
          </w:tcPr>
          <w:p w14:paraId="01165B61" w14:textId="69ED1272" w:rsidR="00841CB9" w:rsidRPr="004D6BB0" w:rsidRDefault="00841CB9" w:rsidP="00841CB9">
            <w:pPr>
              <w:spacing w:after="0" w:line="240" w:lineRule="auto"/>
              <w:jc w:val="center"/>
              <w:rPr>
                <w:rFonts w:eastAsia="Times New Roman" w:cs="Calibri Light"/>
                <w:b/>
                <w:bCs/>
                <w:color w:val="000000"/>
                <w:sz w:val="20"/>
                <w:szCs w:val="20"/>
                <w:lang w:eastAsia="en-GB"/>
              </w:rPr>
            </w:pPr>
            <w:r w:rsidRPr="0099648A">
              <w:rPr>
                <w:rFonts w:eastAsia="Times New Roman" w:cs="Calibri Light"/>
                <w:b/>
                <w:bCs/>
                <w:color w:val="000000"/>
                <w:sz w:val="20"/>
                <w:szCs w:val="20"/>
                <w:lang w:eastAsia="en-GB"/>
              </w:rPr>
              <w:t>0,5</w:t>
            </w:r>
          </w:p>
        </w:tc>
        <w:tc>
          <w:tcPr>
            <w:tcW w:w="1701" w:type="dxa"/>
            <w:tcBorders>
              <w:top w:val="nil"/>
              <w:left w:val="nil"/>
              <w:bottom w:val="single" w:sz="8" w:space="0" w:color="auto"/>
              <w:right w:val="single" w:sz="8" w:space="0" w:color="auto"/>
            </w:tcBorders>
            <w:shd w:val="clear" w:color="000000" w:fill="A6A6A6"/>
            <w:vAlign w:val="center"/>
            <w:hideMark/>
          </w:tcPr>
          <w:p w14:paraId="51BC40EC" w14:textId="77777777" w:rsidR="00841CB9" w:rsidRPr="004D6BB0" w:rsidRDefault="00841CB9" w:rsidP="00841CB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3E138FC7" w14:textId="77777777" w:rsidR="00841CB9" w:rsidRPr="004D6BB0" w:rsidRDefault="00841CB9" w:rsidP="00841CB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0F7F95C5" w14:textId="77777777" w:rsidR="00841CB9" w:rsidRPr="004D6BB0" w:rsidRDefault="00841CB9" w:rsidP="00841CB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2CA15D31" w14:textId="64378E1D" w:rsidR="00841CB9" w:rsidRPr="004D6BB0" w:rsidRDefault="00841CB9" w:rsidP="00841CB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0.75</w:t>
            </w:r>
          </w:p>
        </w:tc>
        <w:tc>
          <w:tcPr>
            <w:tcW w:w="2552" w:type="dxa"/>
            <w:tcBorders>
              <w:top w:val="nil"/>
              <w:left w:val="nil"/>
              <w:bottom w:val="single" w:sz="8" w:space="0" w:color="auto"/>
              <w:right w:val="single" w:sz="8" w:space="0" w:color="auto"/>
            </w:tcBorders>
            <w:vAlign w:val="center"/>
            <w:hideMark/>
          </w:tcPr>
          <w:p w14:paraId="4580E43C" w14:textId="77777777" w:rsidR="00841CB9" w:rsidRPr="004D6BB0" w:rsidRDefault="00841CB9" w:rsidP="00841CB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1D7326" w14:paraId="64337CA4" w14:textId="77777777" w:rsidTr="00525669">
        <w:trPr>
          <w:trHeight w:val="320"/>
        </w:trPr>
        <w:tc>
          <w:tcPr>
            <w:tcW w:w="284" w:type="dxa"/>
            <w:tcBorders>
              <w:top w:val="nil"/>
              <w:left w:val="nil"/>
              <w:bottom w:val="nil"/>
              <w:right w:val="nil"/>
            </w:tcBorders>
            <w:noWrap/>
            <w:vAlign w:val="bottom"/>
            <w:hideMark/>
          </w:tcPr>
          <w:p w14:paraId="0942BE56"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608C9453"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13</w:t>
            </w:r>
          </w:p>
        </w:tc>
        <w:tc>
          <w:tcPr>
            <w:tcW w:w="1842" w:type="dxa"/>
            <w:tcBorders>
              <w:top w:val="nil"/>
              <w:left w:val="nil"/>
              <w:bottom w:val="single" w:sz="8" w:space="0" w:color="auto"/>
              <w:right w:val="single" w:sz="8" w:space="0" w:color="auto"/>
            </w:tcBorders>
            <w:vAlign w:val="center"/>
            <w:hideMark/>
          </w:tcPr>
          <w:p w14:paraId="0C231F01"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6</w:t>
            </w:r>
          </w:p>
        </w:tc>
        <w:tc>
          <w:tcPr>
            <w:tcW w:w="1084" w:type="dxa"/>
            <w:tcBorders>
              <w:top w:val="nil"/>
              <w:left w:val="nil"/>
              <w:bottom w:val="single" w:sz="8" w:space="0" w:color="auto"/>
              <w:right w:val="single" w:sz="8" w:space="0" w:color="auto"/>
            </w:tcBorders>
            <w:vAlign w:val="center"/>
            <w:hideMark/>
          </w:tcPr>
          <w:p w14:paraId="3A691D97"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6DA0F47B"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52D00F97"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12F2E5E8"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0B6AA4CA"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15409301"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69545AFD"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1D7326" w14:paraId="546C514A" w14:textId="77777777" w:rsidTr="00525669">
        <w:trPr>
          <w:trHeight w:val="320"/>
        </w:trPr>
        <w:tc>
          <w:tcPr>
            <w:tcW w:w="284" w:type="dxa"/>
            <w:tcBorders>
              <w:top w:val="nil"/>
              <w:left w:val="nil"/>
              <w:bottom w:val="nil"/>
              <w:right w:val="nil"/>
            </w:tcBorders>
            <w:noWrap/>
            <w:vAlign w:val="bottom"/>
            <w:hideMark/>
          </w:tcPr>
          <w:p w14:paraId="26418C87"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BB8CE91"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14</w:t>
            </w:r>
          </w:p>
        </w:tc>
        <w:tc>
          <w:tcPr>
            <w:tcW w:w="1842" w:type="dxa"/>
            <w:tcBorders>
              <w:top w:val="nil"/>
              <w:left w:val="nil"/>
              <w:bottom w:val="single" w:sz="8" w:space="0" w:color="auto"/>
              <w:right w:val="single" w:sz="8" w:space="0" w:color="auto"/>
            </w:tcBorders>
            <w:vAlign w:val="center"/>
            <w:hideMark/>
          </w:tcPr>
          <w:p w14:paraId="3BD95B01"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7</w:t>
            </w:r>
          </w:p>
        </w:tc>
        <w:tc>
          <w:tcPr>
            <w:tcW w:w="1084" w:type="dxa"/>
            <w:tcBorders>
              <w:top w:val="nil"/>
              <w:left w:val="nil"/>
              <w:bottom w:val="single" w:sz="8" w:space="0" w:color="auto"/>
              <w:right w:val="single" w:sz="8" w:space="0" w:color="auto"/>
            </w:tcBorders>
            <w:vAlign w:val="center"/>
            <w:hideMark/>
          </w:tcPr>
          <w:p w14:paraId="1C851666"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38B90326"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2CBA9635"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0D213B16"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4EE46793"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2B664F2A"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0EF7D328"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1D7326" w14:paraId="57AEEDB3" w14:textId="77777777" w:rsidTr="00525669">
        <w:trPr>
          <w:trHeight w:val="320"/>
        </w:trPr>
        <w:tc>
          <w:tcPr>
            <w:tcW w:w="284" w:type="dxa"/>
            <w:tcBorders>
              <w:top w:val="nil"/>
              <w:left w:val="nil"/>
              <w:bottom w:val="nil"/>
              <w:right w:val="nil"/>
            </w:tcBorders>
            <w:noWrap/>
            <w:vAlign w:val="bottom"/>
            <w:hideMark/>
          </w:tcPr>
          <w:p w14:paraId="5A7760B8"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0C64EB5"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15</w:t>
            </w:r>
          </w:p>
        </w:tc>
        <w:tc>
          <w:tcPr>
            <w:tcW w:w="1842" w:type="dxa"/>
            <w:tcBorders>
              <w:top w:val="nil"/>
              <w:left w:val="nil"/>
              <w:bottom w:val="single" w:sz="8" w:space="0" w:color="auto"/>
              <w:right w:val="single" w:sz="8" w:space="0" w:color="auto"/>
            </w:tcBorders>
            <w:vAlign w:val="center"/>
            <w:hideMark/>
          </w:tcPr>
          <w:p w14:paraId="42C643C1"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8</w:t>
            </w:r>
          </w:p>
        </w:tc>
        <w:tc>
          <w:tcPr>
            <w:tcW w:w="1084" w:type="dxa"/>
            <w:tcBorders>
              <w:top w:val="nil"/>
              <w:left w:val="nil"/>
              <w:bottom w:val="single" w:sz="8" w:space="0" w:color="auto"/>
              <w:right w:val="single" w:sz="8" w:space="0" w:color="auto"/>
            </w:tcBorders>
            <w:vAlign w:val="center"/>
            <w:hideMark/>
          </w:tcPr>
          <w:p w14:paraId="4B222053"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773EE87D"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436A0988"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55FC85A4"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539FB93F"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1928978"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5DB0836E"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1D7326" w14:paraId="7FD329BB" w14:textId="77777777" w:rsidTr="00525669">
        <w:trPr>
          <w:trHeight w:val="342"/>
        </w:trPr>
        <w:tc>
          <w:tcPr>
            <w:tcW w:w="284" w:type="dxa"/>
            <w:tcBorders>
              <w:top w:val="nil"/>
              <w:left w:val="nil"/>
              <w:bottom w:val="nil"/>
              <w:right w:val="nil"/>
            </w:tcBorders>
            <w:noWrap/>
            <w:vAlign w:val="bottom"/>
            <w:hideMark/>
          </w:tcPr>
          <w:p w14:paraId="6CE1C497"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2C3FC985"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16</w:t>
            </w:r>
          </w:p>
        </w:tc>
        <w:tc>
          <w:tcPr>
            <w:tcW w:w="1842" w:type="dxa"/>
            <w:tcBorders>
              <w:top w:val="nil"/>
              <w:left w:val="nil"/>
              <w:bottom w:val="single" w:sz="8" w:space="0" w:color="auto"/>
              <w:right w:val="single" w:sz="8" w:space="0" w:color="auto"/>
            </w:tcBorders>
            <w:vAlign w:val="center"/>
            <w:hideMark/>
          </w:tcPr>
          <w:p w14:paraId="2622C61D"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Non-Contributor</w:t>
            </w:r>
          </w:p>
        </w:tc>
        <w:tc>
          <w:tcPr>
            <w:tcW w:w="1084" w:type="dxa"/>
            <w:tcBorders>
              <w:top w:val="nil"/>
              <w:left w:val="nil"/>
              <w:bottom w:val="single" w:sz="8" w:space="0" w:color="auto"/>
              <w:right w:val="single" w:sz="8" w:space="0" w:color="auto"/>
            </w:tcBorders>
            <w:vAlign w:val="center"/>
            <w:hideMark/>
          </w:tcPr>
          <w:p w14:paraId="1F17155D"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539B478F"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07150A53"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4D39CFAB"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3DE0B1D5" w14:textId="77777777" w:rsidR="0066499B" w:rsidRPr="004D6BB0" w:rsidRDefault="0066499B" w:rsidP="00525669">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701302A1"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2458DAEB"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66499B" w:rsidRPr="00D824DB" w14:paraId="3E13F666" w14:textId="77777777" w:rsidTr="00525669">
        <w:trPr>
          <w:trHeight w:val="86"/>
        </w:trPr>
        <w:tc>
          <w:tcPr>
            <w:tcW w:w="284" w:type="dxa"/>
            <w:tcBorders>
              <w:top w:val="nil"/>
              <w:left w:val="nil"/>
              <w:bottom w:val="nil"/>
              <w:right w:val="nil"/>
            </w:tcBorders>
            <w:noWrap/>
            <w:vAlign w:val="bottom"/>
            <w:hideMark/>
          </w:tcPr>
          <w:p w14:paraId="62F4EC42" w14:textId="77777777" w:rsidR="0066499B" w:rsidRPr="004D6BB0" w:rsidRDefault="0066499B" w:rsidP="00525669">
            <w:pPr>
              <w:spacing w:after="0" w:line="240" w:lineRule="auto"/>
              <w:jc w:val="center"/>
              <w:rPr>
                <w:rFonts w:eastAsia="Times New Roman" w:cs="Calibri Light"/>
                <w:b/>
                <w:bCs/>
                <w:color w:val="000000"/>
                <w:sz w:val="20"/>
                <w:szCs w:val="20"/>
                <w:lang w:eastAsia="en-GB"/>
              </w:rPr>
            </w:pPr>
          </w:p>
        </w:tc>
        <w:tc>
          <w:tcPr>
            <w:tcW w:w="3118" w:type="dxa"/>
            <w:gridSpan w:val="2"/>
            <w:tcBorders>
              <w:top w:val="single" w:sz="8" w:space="0" w:color="auto"/>
              <w:left w:val="nil"/>
              <w:bottom w:val="nil"/>
              <w:right w:val="single" w:sz="8" w:space="0" w:color="000000"/>
            </w:tcBorders>
            <w:noWrap/>
            <w:vAlign w:val="center"/>
            <w:hideMark/>
          </w:tcPr>
          <w:p w14:paraId="69188D98" w14:textId="77777777" w:rsidR="0066499B" w:rsidRPr="004D6BB0" w:rsidRDefault="0066499B" w:rsidP="00525669">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Total Maximum Score Allocation:</w:t>
            </w:r>
          </w:p>
        </w:tc>
        <w:tc>
          <w:tcPr>
            <w:tcW w:w="1084" w:type="dxa"/>
            <w:tcBorders>
              <w:top w:val="nil"/>
              <w:left w:val="nil"/>
              <w:bottom w:val="single" w:sz="8" w:space="0" w:color="auto"/>
              <w:right w:val="single" w:sz="8" w:space="0" w:color="auto"/>
            </w:tcBorders>
            <w:noWrap/>
            <w:vAlign w:val="center"/>
            <w:hideMark/>
          </w:tcPr>
          <w:p w14:paraId="6DFCF674" w14:textId="3807B2B2" w:rsidR="0066499B" w:rsidRPr="004D6BB0" w:rsidRDefault="00841CB9" w:rsidP="00525669">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5</w:t>
            </w:r>
          </w:p>
        </w:tc>
        <w:tc>
          <w:tcPr>
            <w:tcW w:w="1751" w:type="dxa"/>
            <w:tcBorders>
              <w:top w:val="nil"/>
              <w:left w:val="nil"/>
              <w:bottom w:val="nil"/>
              <w:right w:val="nil"/>
            </w:tcBorders>
            <w:noWrap/>
            <w:vAlign w:val="center"/>
            <w:hideMark/>
          </w:tcPr>
          <w:p w14:paraId="1C87B21C" w14:textId="77777777" w:rsidR="0066499B" w:rsidRPr="00D824DB" w:rsidRDefault="0066499B" w:rsidP="00525669">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1CC89A4A" w14:textId="77777777" w:rsidR="0066499B" w:rsidRPr="00D824DB" w:rsidRDefault="0066499B" w:rsidP="00525669">
            <w:pPr>
              <w:spacing w:after="0" w:line="240" w:lineRule="auto"/>
              <w:jc w:val="left"/>
              <w:rPr>
                <w:rFonts w:ascii="Times New Roman" w:eastAsia="Times New Roman" w:hAnsi="Times New Roman" w:cs="Times New Roman"/>
                <w:sz w:val="20"/>
                <w:szCs w:val="20"/>
                <w:lang w:eastAsia="en-GB"/>
              </w:rPr>
            </w:pPr>
          </w:p>
        </w:tc>
        <w:tc>
          <w:tcPr>
            <w:tcW w:w="1511" w:type="dxa"/>
            <w:tcBorders>
              <w:top w:val="nil"/>
              <w:left w:val="nil"/>
              <w:bottom w:val="nil"/>
              <w:right w:val="nil"/>
            </w:tcBorders>
            <w:noWrap/>
            <w:vAlign w:val="bottom"/>
            <w:hideMark/>
          </w:tcPr>
          <w:p w14:paraId="56D3D29C" w14:textId="77777777" w:rsidR="0066499B" w:rsidRPr="00D824DB" w:rsidRDefault="0066499B" w:rsidP="00525669">
            <w:pPr>
              <w:spacing w:after="0" w:line="240" w:lineRule="auto"/>
              <w:jc w:val="left"/>
              <w:rPr>
                <w:rFonts w:ascii="Times New Roman" w:eastAsia="Times New Roman" w:hAnsi="Times New Roman" w:cs="Times New Roman"/>
                <w:sz w:val="20"/>
                <w:szCs w:val="20"/>
                <w:lang w:eastAsia="en-GB"/>
              </w:rPr>
            </w:pPr>
          </w:p>
        </w:tc>
        <w:tc>
          <w:tcPr>
            <w:tcW w:w="1891" w:type="dxa"/>
            <w:tcBorders>
              <w:top w:val="nil"/>
              <w:left w:val="nil"/>
              <w:bottom w:val="nil"/>
              <w:right w:val="nil"/>
            </w:tcBorders>
            <w:noWrap/>
            <w:vAlign w:val="bottom"/>
            <w:hideMark/>
          </w:tcPr>
          <w:p w14:paraId="1743A0B0" w14:textId="77777777" w:rsidR="0066499B" w:rsidRPr="00D824DB" w:rsidRDefault="0066499B" w:rsidP="00525669">
            <w:pPr>
              <w:spacing w:after="0" w:line="240" w:lineRule="auto"/>
              <w:jc w:val="left"/>
              <w:rPr>
                <w:rFonts w:ascii="Times New Roman" w:eastAsia="Times New Roman" w:hAnsi="Times New Roman" w:cs="Times New Roman"/>
                <w:sz w:val="20"/>
                <w:szCs w:val="20"/>
                <w:lang w:eastAsia="en-GB"/>
              </w:rPr>
            </w:pPr>
          </w:p>
        </w:tc>
        <w:tc>
          <w:tcPr>
            <w:tcW w:w="1276" w:type="dxa"/>
            <w:tcBorders>
              <w:top w:val="nil"/>
              <w:left w:val="nil"/>
              <w:bottom w:val="nil"/>
              <w:right w:val="nil"/>
            </w:tcBorders>
            <w:noWrap/>
            <w:vAlign w:val="bottom"/>
            <w:hideMark/>
          </w:tcPr>
          <w:p w14:paraId="187836A3" w14:textId="77777777" w:rsidR="0066499B" w:rsidRPr="00D824DB" w:rsidRDefault="0066499B" w:rsidP="00525669">
            <w:pPr>
              <w:spacing w:after="0" w:line="240" w:lineRule="auto"/>
              <w:jc w:val="left"/>
              <w:rPr>
                <w:rFonts w:ascii="Times New Roman" w:eastAsia="Times New Roman" w:hAnsi="Times New Roman" w:cs="Times New Roman"/>
                <w:sz w:val="20"/>
                <w:szCs w:val="20"/>
                <w:lang w:eastAsia="en-GB"/>
              </w:rPr>
            </w:pPr>
          </w:p>
        </w:tc>
        <w:tc>
          <w:tcPr>
            <w:tcW w:w="2552" w:type="dxa"/>
            <w:tcBorders>
              <w:top w:val="nil"/>
              <w:left w:val="nil"/>
              <w:bottom w:val="nil"/>
              <w:right w:val="nil"/>
            </w:tcBorders>
            <w:vAlign w:val="center"/>
            <w:hideMark/>
          </w:tcPr>
          <w:p w14:paraId="56D4D59E" w14:textId="77777777" w:rsidR="0066499B" w:rsidRPr="00D824DB" w:rsidRDefault="0066499B" w:rsidP="00525669">
            <w:pPr>
              <w:spacing w:after="0" w:line="240" w:lineRule="auto"/>
              <w:jc w:val="left"/>
              <w:rPr>
                <w:rFonts w:ascii="Times New Roman" w:eastAsia="Times New Roman" w:hAnsi="Times New Roman" w:cs="Times New Roman"/>
                <w:sz w:val="20"/>
                <w:szCs w:val="20"/>
                <w:lang w:eastAsia="en-GB"/>
              </w:rPr>
            </w:pPr>
          </w:p>
        </w:tc>
      </w:tr>
    </w:tbl>
    <w:tbl>
      <w:tblPr>
        <w:tblW w:w="17784" w:type="dxa"/>
        <w:tblInd w:w="108" w:type="dxa"/>
        <w:tblLayout w:type="fixed"/>
        <w:tblLook w:val="04A0" w:firstRow="1" w:lastRow="0" w:firstColumn="1" w:lastColumn="0" w:noHBand="0" w:noVBand="1"/>
      </w:tblPr>
      <w:tblGrid>
        <w:gridCol w:w="237"/>
        <w:gridCol w:w="12980"/>
        <w:gridCol w:w="1843"/>
        <w:gridCol w:w="2724"/>
      </w:tblGrid>
      <w:tr w:rsidR="0066499B" w:rsidRPr="00CA6602" w14:paraId="0A792366" w14:textId="77777777" w:rsidTr="00525669">
        <w:trPr>
          <w:trHeight w:val="320"/>
        </w:trPr>
        <w:tc>
          <w:tcPr>
            <w:tcW w:w="237" w:type="dxa"/>
            <w:tcBorders>
              <w:top w:val="nil"/>
              <w:left w:val="nil"/>
              <w:bottom w:val="nil"/>
              <w:right w:val="nil"/>
            </w:tcBorders>
            <w:noWrap/>
            <w:vAlign w:val="bottom"/>
            <w:hideMark/>
          </w:tcPr>
          <w:p w14:paraId="266A1B1B" w14:textId="77777777" w:rsidR="0066499B" w:rsidRPr="00BD6455" w:rsidRDefault="0066499B" w:rsidP="00525669">
            <w:pPr>
              <w:spacing w:after="0" w:line="240" w:lineRule="auto"/>
              <w:jc w:val="left"/>
              <w:rPr>
                <w:rFonts w:ascii="Times New Roman" w:eastAsia="Times New Roman" w:hAnsi="Times New Roman" w:cs="Times New Roman"/>
                <w:sz w:val="20"/>
                <w:szCs w:val="20"/>
                <w:lang w:eastAsia="en-GB"/>
              </w:rPr>
            </w:pPr>
          </w:p>
        </w:tc>
        <w:tc>
          <w:tcPr>
            <w:tcW w:w="12980" w:type="dxa"/>
            <w:tcBorders>
              <w:top w:val="nil"/>
              <w:left w:val="nil"/>
              <w:bottom w:val="nil"/>
              <w:right w:val="nil"/>
            </w:tcBorders>
            <w:noWrap/>
            <w:vAlign w:val="center"/>
            <w:hideMark/>
          </w:tcPr>
          <w:p w14:paraId="03481120" w14:textId="77777777" w:rsidR="0066499B" w:rsidRDefault="0066499B" w:rsidP="00525669">
            <w:pPr>
              <w:spacing w:after="0" w:line="240" w:lineRule="auto"/>
              <w:rPr>
                <w:rFonts w:eastAsia="Times New Roman" w:cs="Calibri Light"/>
                <w:color w:val="000000"/>
                <w:sz w:val="20"/>
                <w:szCs w:val="20"/>
                <w:lang w:eastAsia="en-GB"/>
              </w:rPr>
            </w:pPr>
            <w:r w:rsidRPr="00BD6455">
              <w:rPr>
                <w:rFonts w:eastAsia="Times New Roman" w:cs="Calibri Light"/>
                <w:color w:val="000000"/>
                <w:sz w:val="20"/>
                <w:szCs w:val="20"/>
                <w:lang w:eastAsia="en-GB"/>
              </w:rPr>
              <w:t>F= A+B+C+D+E</w:t>
            </w:r>
          </w:p>
          <w:p w14:paraId="4F9EA31D" w14:textId="77777777" w:rsidR="0066499B" w:rsidRPr="00CA6602" w:rsidRDefault="0066499B" w:rsidP="00525669">
            <w:pPr>
              <w:spacing w:after="0" w:line="240" w:lineRule="auto"/>
              <w:rPr>
                <w:rFonts w:eastAsia="Times New Roman" w:cs="Calibri Light"/>
                <w:color w:val="000000"/>
                <w:sz w:val="20"/>
                <w:szCs w:val="20"/>
                <w:lang w:eastAsia="en-GB"/>
              </w:rPr>
            </w:pPr>
          </w:p>
        </w:tc>
        <w:tc>
          <w:tcPr>
            <w:tcW w:w="1843" w:type="dxa"/>
            <w:tcBorders>
              <w:top w:val="nil"/>
              <w:left w:val="nil"/>
              <w:bottom w:val="nil"/>
              <w:right w:val="nil"/>
            </w:tcBorders>
            <w:vAlign w:val="center"/>
            <w:hideMark/>
          </w:tcPr>
          <w:p w14:paraId="13E4743E" w14:textId="77777777" w:rsidR="0066499B" w:rsidRPr="005738F2" w:rsidRDefault="0066499B" w:rsidP="00525669">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noWrap/>
            <w:vAlign w:val="bottom"/>
            <w:hideMark/>
          </w:tcPr>
          <w:p w14:paraId="04241DBE" w14:textId="77777777" w:rsidR="0066499B" w:rsidRDefault="0066499B" w:rsidP="00525669">
            <w:pPr>
              <w:spacing w:after="0" w:line="240" w:lineRule="auto"/>
              <w:rPr>
                <w:rFonts w:ascii="Times New Roman" w:eastAsia="Times New Roman" w:hAnsi="Times New Roman" w:cs="Times New Roman"/>
                <w:sz w:val="20"/>
                <w:szCs w:val="20"/>
                <w:lang w:eastAsia="en-GB"/>
              </w:rPr>
            </w:pPr>
          </w:p>
          <w:p w14:paraId="3E4C26CC" w14:textId="77777777" w:rsidR="0066499B" w:rsidRPr="005738F2" w:rsidRDefault="0066499B" w:rsidP="00525669">
            <w:pPr>
              <w:spacing w:after="0" w:line="240" w:lineRule="auto"/>
              <w:rPr>
                <w:rFonts w:ascii="Times New Roman" w:eastAsia="Times New Roman" w:hAnsi="Times New Roman" w:cs="Times New Roman"/>
                <w:sz w:val="20"/>
                <w:szCs w:val="20"/>
                <w:lang w:eastAsia="en-GB"/>
              </w:rPr>
            </w:pPr>
          </w:p>
        </w:tc>
      </w:tr>
    </w:tbl>
    <w:p w14:paraId="38C5205A" w14:textId="7D28E3D1" w:rsidR="00155C9A" w:rsidRDefault="00155C9A" w:rsidP="00D15F1E">
      <w:pPr>
        <w:ind w:left="283"/>
        <w:rPr>
          <w:lang w:val="en-GB"/>
        </w:rPr>
        <w:sectPr w:rsidR="00155C9A" w:rsidSect="00610DD4">
          <w:pgSz w:w="16838" w:h="11906" w:orient="landscape" w:code="9"/>
          <w:pgMar w:top="1134" w:right="993" w:bottom="1134" w:left="1276" w:header="567" w:footer="584" w:gutter="0"/>
          <w:cols w:space="708"/>
          <w:docGrid w:linePitch="360"/>
        </w:sectPr>
      </w:pPr>
    </w:p>
    <w:p w14:paraId="7D76EE4A" w14:textId="676B1C3F" w:rsidR="005E2437" w:rsidRPr="00B978CD" w:rsidRDefault="00317855" w:rsidP="00882B3B">
      <w:pPr>
        <w:pStyle w:val="AnnexH1"/>
      </w:pPr>
      <w:bookmarkStart w:id="280" w:name="_Toc210938649"/>
      <w:r w:rsidRPr="00B978CD">
        <w:rPr>
          <w:caps w:val="0"/>
        </w:rPr>
        <w:lastRenderedPageBreak/>
        <w:t>Bidder Substantiating Evidence</w:t>
      </w:r>
      <w:bookmarkEnd w:id="280"/>
    </w:p>
    <w:p w14:paraId="56A085AB" w14:textId="77777777" w:rsidR="007D7386" w:rsidRPr="006C6E56" w:rsidRDefault="007D7386" w:rsidP="00D15F1E">
      <w:pPr>
        <w:pStyle w:val="Heading1"/>
        <w:tabs>
          <w:tab w:val="clear" w:pos="502"/>
          <w:tab w:val="num" w:pos="785"/>
        </w:tabs>
        <w:ind w:left="850"/>
      </w:pPr>
      <w:bookmarkStart w:id="281" w:name="_Toc210938650"/>
      <w:r w:rsidRPr="006C6E56">
        <w:t>Technical Mandatory Requirement Evidence</w:t>
      </w:r>
      <w:bookmarkEnd w:id="281"/>
    </w:p>
    <w:p w14:paraId="6734C377" w14:textId="77777777" w:rsidR="007D7386" w:rsidRPr="006C6E56" w:rsidRDefault="007D7386" w:rsidP="00D15F1E">
      <w:pPr>
        <w:pStyle w:val="Heading2"/>
        <w:tabs>
          <w:tab w:val="clear" w:pos="502"/>
          <w:tab w:val="num" w:pos="785"/>
        </w:tabs>
        <w:ind w:left="850"/>
      </w:pPr>
      <w:bookmarkStart w:id="282" w:name="_Toc210938651"/>
      <w:r w:rsidRPr="006C6E56">
        <w:t>Bidder Certification / Affiliation Requirements</w:t>
      </w:r>
      <w:bookmarkEnd w:id="282"/>
    </w:p>
    <w:p w14:paraId="1D5A0B7E" w14:textId="7787A6E2" w:rsidR="00575333" w:rsidRPr="006C6E56" w:rsidRDefault="00E55D49" w:rsidP="00D15F1E">
      <w:pPr>
        <w:ind w:left="850"/>
        <w:jc w:val="left"/>
        <w:rPr>
          <w:lang w:val="en-GB"/>
        </w:rPr>
      </w:pPr>
      <w:r w:rsidRPr="00A56208">
        <w:rPr>
          <w:rFonts w:cs="Calibri"/>
          <w:b/>
          <w:bCs/>
          <w:szCs w:val="24"/>
        </w:rPr>
        <w:t>Attach</w:t>
      </w:r>
      <w:r w:rsidRPr="00A56208">
        <w:rPr>
          <w:rFonts w:cs="Calibri"/>
          <w:szCs w:val="24"/>
        </w:rPr>
        <w:t xml:space="preserve"> a copy of valid letter</w:t>
      </w:r>
      <w:r w:rsidR="002F5443">
        <w:rPr>
          <w:rFonts w:cs="Calibri"/>
          <w:szCs w:val="24"/>
        </w:rPr>
        <w:t xml:space="preserve"> </w:t>
      </w:r>
      <w:r w:rsidRPr="00A56208">
        <w:rPr>
          <w:rFonts w:cs="Calibri"/>
          <w:szCs w:val="24"/>
        </w:rPr>
        <w:t xml:space="preserve">from the Department of Labour as evidence that the bidder is registered as an Electrical Contractor </w:t>
      </w:r>
      <w:r w:rsidRPr="00A56208">
        <w:rPr>
          <w:rFonts w:cs="Calibri"/>
          <w:b/>
          <w:bCs/>
          <w:szCs w:val="24"/>
        </w:rPr>
        <w:t>here</w:t>
      </w:r>
      <w:r w:rsidRPr="00A56208">
        <w:rPr>
          <w:rFonts w:cs="Calibri"/>
          <w:szCs w:val="24"/>
        </w:rPr>
        <w:t>.</w:t>
      </w:r>
    </w:p>
    <w:p w14:paraId="002828F6" w14:textId="77777777" w:rsidR="001A50CD" w:rsidRPr="00440582" w:rsidRDefault="001A50CD" w:rsidP="00D15F1E">
      <w:pPr>
        <w:spacing w:after="0"/>
        <w:ind w:left="850"/>
        <w:jc w:val="left"/>
        <w:rPr>
          <w:b/>
          <w:bCs/>
          <w:lang w:val="en-GB"/>
        </w:rPr>
      </w:pPr>
      <w:r w:rsidRPr="00440582">
        <w:rPr>
          <w:b/>
          <w:bCs/>
          <w:lang w:val="en-GB"/>
        </w:rPr>
        <w:t xml:space="preserve">NOTE (1): </w:t>
      </w:r>
    </w:p>
    <w:p w14:paraId="1FB80E35" w14:textId="77777777" w:rsidR="001A50CD" w:rsidRPr="00440582" w:rsidRDefault="001A50CD" w:rsidP="00D15F1E">
      <w:pPr>
        <w:spacing w:after="0"/>
        <w:ind w:left="283" w:firstLine="567"/>
        <w:jc w:val="left"/>
        <w:rPr>
          <w:bCs/>
          <w:lang w:val="en-GB"/>
        </w:rPr>
      </w:pPr>
      <w:r w:rsidRPr="00440582">
        <w:rPr>
          <w:bCs/>
          <w:lang w:val="en-GB"/>
        </w:rPr>
        <w:t>SITA reserves the right to verify information provided.</w:t>
      </w:r>
    </w:p>
    <w:p w14:paraId="3DD0D861" w14:textId="77777777" w:rsidR="007D7386" w:rsidRPr="006C6E56" w:rsidRDefault="007D7386" w:rsidP="00D15F1E">
      <w:pPr>
        <w:pStyle w:val="Heading2"/>
        <w:tabs>
          <w:tab w:val="clear" w:pos="502"/>
          <w:tab w:val="num" w:pos="785"/>
        </w:tabs>
        <w:ind w:left="850"/>
      </w:pPr>
      <w:bookmarkStart w:id="283" w:name="_Toc167128845"/>
      <w:bookmarkStart w:id="284" w:name="_Toc210938652"/>
      <w:bookmarkEnd w:id="283"/>
      <w:r w:rsidRPr="006C6E56">
        <w:t>Bidder Experience and Capability Requirements</w:t>
      </w:r>
      <w:bookmarkEnd w:id="284"/>
    </w:p>
    <w:p w14:paraId="1009E246" w14:textId="77777777" w:rsidR="00744682" w:rsidRPr="007F0E97" w:rsidRDefault="00744682" w:rsidP="00D15F1E">
      <w:pPr>
        <w:pStyle w:val="Specification"/>
        <w:ind w:left="1417" w:hanging="567"/>
        <w:jc w:val="both"/>
        <w:rPr>
          <w:rFonts w:asciiTheme="minorHAnsi" w:hAnsiTheme="minorHAnsi" w:cstheme="minorHAnsi"/>
          <w:sz w:val="22"/>
          <w:szCs w:val="22"/>
        </w:rPr>
      </w:pPr>
      <w:r w:rsidRPr="007F0E97">
        <w:rPr>
          <w:rFonts w:asciiTheme="minorHAnsi" w:hAnsiTheme="minorHAnsi" w:cstheme="minorHAnsi"/>
          <w:sz w:val="22"/>
          <w:szCs w:val="22"/>
        </w:rPr>
        <w:t>Complete table below, noting that:</w:t>
      </w:r>
    </w:p>
    <w:p w14:paraId="5EF41683" w14:textId="0D57CDD5" w:rsidR="00866A69" w:rsidRDefault="0060742F" w:rsidP="00D15F1E">
      <w:pPr>
        <w:ind w:left="850" w:hanging="567"/>
        <w:rPr>
          <w:rFonts w:asciiTheme="minorHAnsi" w:hAnsiTheme="minorHAnsi" w:cstheme="minorHAnsi"/>
          <w:szCs w:val="24"/>
        </w:rPr>
      </w:pPr>
      <w:r>
        <w:rPr>
          <w:rFonts w:asciiTheme="minorHAnsi" w:hAnsiTheme="minorHAnsi" w:cstheme="minorHAnsi"/>
          <w:szCs w:val="24"/>
        </w:rPr>
        <w:t xml:space="preserve">            </w:t>
      </w:r>
      <w:r w:rsidRPr="00773D1D">
        <w:rPr>
          <w:rFonts w:asciiTheme="minorHAnsi" w:hAnsiTheme="minorHAnsi" w:cstheme="minorHAnsi"/>
          <w:szCs w:val="24"/>
        </w:rPr>
        <w:t xml:space="preserve">The </w:t>
      </w:r>
      <w:r w:rsidRPr="00243AE6">
        <w:rPr>
          <w:rFonts w:asciiTheme="minorHAnsi" w:hAnsiTheme="minorHAnsi" w:cstheme="minorHAnsi"/>
          <w:b/>
          <w:bCs/>
          <w:szCs w:val="24"/>
        </w:rPr>
        <w:t xml:space="preserve">Bidder must complete table </w:t>
      </w:r>
      <w:r w:rsidRPr="0060742F">
        <w:rPr>
          <w:rFonts w:asciiTheme="minorHAnsi" w:hAnsiTheme="minorHAnsi" w:cstheme="minorHAnsi"/>
          <w:b/>
          <w:bCs/>
          <w:szCs w:val="24"/>
        </w:rPr>
        <w:t>10</w:t>
      </w:r>
      <w:r>
        <w:rPr>
          <w:rFonts w:asciiTheme="minorHAnsi" w:hAnsiTheme="minorHAnsi" w:cstheme="minorHAnsi"/>
          <w:szCs w:val="24"/>
        </w:rPr>
        <w:t xml:space="preserve"> by providing </w:t>
      </w:r>
      <w:r w:rsidRPr="00773D1D">
        <w:rPr>
          <w:rFonts w:asciiTheme="minorHAnsi" w:hAnsiTheme="minorHAnsi" w:cstheme="minorHAnsi"/>
          <w:szCs w:val="24"/>
        </w:rPr>
        <w:t xml:space="preserve">reference details from two (2) customers/projects to whom </w:t>
      </w:r>
      <w:r w:rsidRPr="00773D1D">
        <w:rPr>
          <w:rFonts w:asciiTheme="minorHAnsi" w:hAnsiTheme="minorHAnsi" w:cstheme="minorHAnsi"/>
        </w:rPr>
        <w:t>of Supply, Installation and Commissioning of Diesel Generators with minimum unit capacity of 1350kW</w:t>
      </w:r>
      <w:r w:rsidRPr="00773D1D" w:rsidDel="00D15F1E">
        <w:rPr>
          <w:rFonts w:asciiTheme="minorHAnsi" w:hAnsiTheme="minorHAnsi" w:cstheme="minorHAnsi"/>
        </w:rPr>
        <w:t xml:space="preserve"> </w:t>
      </w:r>
      <w:r w:rsidRPr="00773D1D">
        <w:rPr>
          <w:rFonts w:asciiTheme="minorHAnsi" w:hAnsiTheme="minorHAnsi" w:cstheme="minorHAnsi"/>
        </w:rPr>
        <w:t xml:space="preserve">a Data Centre or equivalent High </w:t>
      </w:r>
      <w:r w:rsidRPr="008F7450">
        <w:rPr>
          <w:rFonts w:asciiTheme="minorHAnsi" w:hAnsiTheme="minorHAnsi" w:cstheme="minorHAnsi"/>
        </w:rPr>
        <w:t xml:space="preserve">Availability Environment (Health Facility, Airport, Bank, Industrial Plant) </w:t>
      </w:r>
      <w:r>
        <w:rPr>
          <w:rFonts w:asciiTheme="minorHAnsi" w:hAnsiTheme="minorHAnsi" w:cstheme="minorHAnsi"/>
        </w:rPr>
        <w:t xml:space="preserve">was successfully delivered </w:t>
      </w:r>
      <w:r w:rsidRPr="008F7450">
        <w:rPr>
          <w:rFonts w:asciiTheme="minorHAnsi" w:hAnsiTheme="minorHAnsi" w:cstheme="minorHAnsi"/>
        </w:rPr>
        <w:t xml:space="preserve"> in the past five (5) years</w:t>
      </w:r>
      <w:r>
        <w:rPr>
          <w:rFonts w:asciiTheme="minorHAnsi" w:hAnsiTheme="minorHAnsi" w:cstheme="minorHAnsi"/>
        </w:rPr>
        <w:t xml:space="preserve"> from publication of this Bid. </w:t>
      </w:r>
    </w:p>
    <w:p w14:paraId="049A698A" w14:textId="4569E853" w:rsidR="005D56E4" w:rsidRDefault="0060742F" w:rsidP="005D56E4">
      <w:pPr>
        <w:jc w:val="left"/>
        <w:rPr>
          <w:rFonts w:asciiTheme="minorHAnsi" w:hAnsiTheme="minorHAnsi" w:cstheme="minorHAnsi"/>
          <w:szCs w:val="24"/>
        </w:rPr>
      </w:pPr>
      <w:r>
        <w:rPr>
          <w:rFonts w:asciiTheme="minorHAnsi" w:hAnsiTheme="minorHAnsi" w:cstheme="minorHAnsi"/>
          <w:szCs w:val="24"/>
        </w:rPr>
        <w:t xml:space="preserve">           </w:t>
      </w:r>
      <w:r w:rsidR="005D56E4">
        <w:rPr>
          <w:rFonts w:asciiTheme="minorHAnsi" w:hAnsiTheme="minorHAnsi" w:cstheme="minorHAnsi"/>
          <w:szCs w:val="24"/>
        </w:rPr>
        <w:t xml:space="preserve">     </w:t>
      </w:r>
      <w:r>
        <w:rPr>
          <w:rFonts w:asciiTheme="minorHAnsi" w:hAnsiTheme="minorHAnsi" w:cstheme="minorHAnsi"/>
          <w:szCs w:val="24"/>
        </w:rPr>
        <w:t xml:space="preserve"> </w:t>
      </w:r>
      <w:r w:rsidR="005D56E4">
        <w:rPr>
          <w:rFonts w:asciiTheme="minorHAnsi" w:hAnsiTheme="minorHAnsi" w:cstheme="minorHAnsi"/>
          <w:szCs w:val="24"/>
        </w:rPr>
        <w:t>Scope of work must be related</w:t>
      </w:r>
    </w:p>
    <w:p w14:paraId="7AAFFEEE" w14:textId="50AA62EF" w:rsidR="005D56E4" w:rsidRPr="00773D1D" w:rsidRDefault="005D56E4" w:rsidP="005D56E4">
      <w:pPr>
        <w:jc w:val="left"/>
        <w:rPr>
          <w:rFonts w:asciiTheme="minorHAnsi" w:hAnsiTheme="minorHAnsi" w:cstheme="minorHAnsi"/>
          <w:b/>
          <w:bCs/>
          <w:lang w:val="en-GB"/>
        </w:rPr>
      </w:pPr>
      <w:r>
        <w:rPr>
          <w:rFonts w:asciiTheme="minorHAnsi" w:hAnsiTheme="minorHAnsi" w:cstheme="minorHAnsi"/>
          <w:szCs w:val="24"/>
        </w:rPr>
        <w:t xml:space="preserve">                 </w:t>
      </w:r>
      <w:r w:rsidRPr="00773D1D">
        <w:rPr>
          <w:rFonts w:asciiTheme="minorHAnsi" w:hAnsiTheme="minorHAnsi" w:cstheme="minorHAnsi"/>
          <w:b/>
          <w:bCs/>
          <w:lang w:val="en-GB"/>
        </w:rPr>
        <w:t>NOTE (1):</w:t>
      </w:r>
    </w:p>
    <w:p w14:paraId="65824D69" w14:textId="594B1C4A" w:rsidR="002D3C29" w:rsidRPr="00A56208" w:rsidRDefault="0060742F" w:rsidP="00D15F1E">
      <w:pPr>
        <w:ind w:left="283"/>
        <w:jc w:val="left"/>
        <w:rPr>
          <w:rFonts w:asciiTheme="minorHAnsi" w:hAnsiTheme="minorHAnsi"/>
          <w:lang w:val="en-GB"/>
        </w:rPr>
      </w:pPr>
      <w:r>
        <w:rPr>
          <w:rFonts w:asciiTheme="minorHAnsi" w:hAnsiTheme="minorHAnsi"/>
          <w:lang w:val="en-GB"/>
        </w:rPr>
        <w:t xml:space="preserve">           </w:t>
      </w:r>
      <w:r w:rsidR="002D3C29" w:rsidRPr="00A56208">
        <w:rPr>
          <w:rFonts w:asciiTheme="minorHAnsi" w:hAnsiTheme="minorHAnsi"/>
          <w:lang w:val="en-GB"/>
        </w:rPr>
        <w:t xml:space="preserve">The Bidder must provide all of the following information when completing </w:t>
      </w:r>
      <w:r w:rsidR="002D3C29" w:rsidRPr="00A56208">
        <w:rPr>
          <w:rFonts w:asciiTheme="minorHAnsi" w:hAnsiTheme="minorHAnsi"/>
          <w:b/>
          <w:bCs/>
          <w:lang w:val="en-GB"/>
        </w:rPr>
        <w:t xml:space="preserve">table </w:t>
      </w:r>
      <w:r>
        <w:rPr>
          <w:rFonts w:asciiTheme="minorHAnsi" w:hAnsiTheme="minorHAnsi"/>
          <w:b/>
          <w:bCs/>
          <w:lang w:val="en-GB"/>
        </w:rPr>
        <w:t>10</w:t>
      </w:r>
      <w:r w:rsidR="002D3C29" w:rsidRPr="00A56208">
        <w:rPr>
          <w:rFonts w:asciiTheme="minorHAnsi" w:hAnsiTheme="minorHAnsi"/>
          <w:lang w:val="en-GB"/>
        </w:rPr>
        <w:t>:</w:t>
      </w:r>
    </w:p>
    <w:p w14:paraId="52E09EB8" w14:textId="77777777" w:rsidR="002D3C29" w:rsidRPr="00A56208" w:rsidRDefault="002D3C29" w:rsidP="005060FD">
      <w:pPr>
        <w:numPr>
          <w:ilvl w:val="1"/>
          <w:numId w:val="38"/>
        </w:numPr>
        <w:tabs>
          <w:tab w:val="clear" w:pos="1134"/>
          <w:tab w:val="num" w:pos="1417"/>
        </w:tabs>
        <w:ind w:left="1417"/>
        <w:rPr>
          <w:rFonts w:cs="Calibri Light"/>
        </w:rPr>
      </w:pPr>
      <w:r w:rsidRPr="00A56208">
        <w:rPr>
          <w:rFonts w:cs="Calibri Light"/>
        </w:rPr>
        <w:t xml:space="preserve">Company name; </w:t>
      </w:r>
      <w:r w:rsidRPr="00A56208">
        <w:rPr>
          <w:rFonts w:cs="Calibri Light"/>
          <w:b/>
          <w:bCs/>
        </w:rPr>
        <w:t>and</w:t>
      </w:r>
    </w:p>
    <w:p w14:paraId="0E35D010" w14:textId="77777777" w:rsidR="002D3C29" w:rsidRPr="00A56208" w:rsidRDefault="002D3C29" w:rsidP="005060FD">
      <w:pPr>
        <w:numPr>
          <w:ilvl w:val="1"/>
          <w:numId w:val="38"/>
        </w:numPr>
        <w:tabs>
          <w:tab w:val="clear" w:pos="1134"/>
          <w:tab w:val="num" w:pos="1417"/>
        </w:tabs>
        <w:ind w:left="886" w:hanging="36"/>
        <w:rPr>
          <w:rFonts w:cs="Calibri Light"/>
        </w:rPr>
      </w:pPr>
      <w:r w:rsidRPr="00A56208">
        <w:rPr>
          <w:rFonts w:cs="Calibri Light"/>
        </w:rPr>
        <w:t xml:space="preserve">Reference Person Name, Tel </w:t>
      </w:r>
      <w:r w:rsidRPr="00A56208">
        <w:rPr>
          <w:rFonts w:cs="Calibri Light"/>
          <w:b/>
          <w:bCs/>
        </w:rPr>
        <w:t>and/or</w:t>
      </w:r>
      <w:r w:rsidRPr="00A56208">
        <w:rPr>
          <w:rFonts w:cs="Calibri Light"/>
        </w:rPr>
        <w:t xml:space="preserve"> email; </w:t>
      </w:r>
      <w:r w:rsidRPr="00A56208">
        <w:rPr>
          <w:rFonts w:cs="Calibri Light"/>
          <w:b/>
          <w:bCs/>
        </w:rPr>
        <w:t>and</w:t>
      </w:r>
    </w:p>
    <w:p w14:paraId="417BB9C6" w14:textId="77777777" w:rsidR="002D3C29" w:rsidRPr="00A56208" w:rsidRDefault="002D3C29" w:rsidP="005060FD">
      <w:pPr>
        <w:numPr>
          <w:ilvl w:val="1"/>
          <w:numId w:val="38"/>
        </w:numPr>
        <w:tabs>
          <w:tab w:val="clear" w:pos="1134"/>
          <w:tab w:val="num" w:pos="1417"/>
        </w:tabs>
        <w:ind w:left="886" w:hanging="36"/>
        <w:rPr>
          <w:rFonts w:cs="Calibri Light"/>
        </w:rPr>
      </w:pPr>
      <w:r w:rsidRPr="00A56208">
        <w:rPr>
          <w:rFonts w:cs="Calibri Light"/>
        </w:rPr>
        <w:t xml:space="preserve">Project Scope of Work; </w:t>
      </w:r>
      <w:r w:rsidRPr="00A56208">
        <w:rPr>
          <w:rFonts w:cs="Calibri Light"/>
          <w:b/>
          <w:bCs/>
        </w:rPr>
        <w:t>and</w:t>
      </w:r>
    </w:p>
    <w:p w14:paraId="48CE06B0" w14:textId="314E7A59" w:rsidR="002D3C29" w:rsidRPr="006C6E56" w:rsidRDefault="002D3C29" w:rsidP="005060FD">
      <w:pPr>
        <w:numPr>
          <w:ilvl w:val="1"/>
          <w:numId w:val="38"/>
        </w:numPr>
        <w:tabs>
          <w:tab w:val="clear" w:pos="1134"/>
          <w:tab w:val="num" w:pos="1417"/>
        </w:tabs>
        <w:ind w:left="886" w:hanging="36"/>
        <w:rPr>
          <w:rFonts w:cs="Calibri"/>
        </w:rPr>
      </w:pPr>
      <w:r w:rsidRPr="00A56208">
        <w:rPr>
          <w:rFonts w:cs="Calibri Light"/>
        </w:rPr>
        <w:t>Project Start and End-date.</w:t>
      </w:r>
    </w:p>
    <w:p w14:paraId="34D58B05" w14:textId="77777777" w:rsidR="006548AA" w:rsidRDefault="00744682" w:rsidP="0060742F">
      <w:pPr>
        <w:pStyle w:val="ListParagraph"/>
        <w:spacing w:line="240" w:lineRule="auto"/>
        <w:ind w:left="850"/>
        <w:rPr>
          <w:szCs w:val="20"/>
        </w:rPr>
      </w:pPr>
      <w:r w:rsidRPr="002D5922">
        <w:rPr>
          <w:szCs w:val="20"/>
        </w:rPr>
        <w:t xml:space="preserve">Project end-date must be current or not older than </w:t>
      </w:r>
      <w:r w:rsidR="002F5443">
        <w:rPr>
          <w:szCs w:val="20"/>
        </w:rPr>
        <w:t>Five</w:t>
      </w:r>
      <w:r w:rsidRPr="002D5922">
        <w:rPr>
          <w:szCs w:val="20"/>
        </w:rPr>
        <w:t xml:space="preserve"> (</w:t>
      </w:r>
      <w:r w:rsidR="002F5443">
        <w:rPr>
          <w:szCs w:val="20"/>
        </w:rPr>
        <w:t>5</w:t>
      </w:r>
      <w:r w:rsidRPr="002D5922">
        <w:rPr>
          <w:szCs w:val="20"/>
        </w:rPr>
        <w:t>) years from date this bid is advertised.</w:t>
      </w:r>
      <w:r w:rsidR="002D5922">
        <w:rPr>
          <w:szCs w:val="20"/>
        </w:rPr>
        <w:t xml:space="preserve"> </w:t>
      </w:r>
    </w:p>
    <w:p w14:paraId="59A290A9" w14:textId="77777777" w:rsidR="006548AA" w:rsidRDefault="006548AA" w:rsidP="0060742F">
      <w:pPr>
        <w:pStyle w:val="ListParagraph"/>
        <w:spacing w:line="240" w:lineRule="auto"/>
        <w:ind w:left="850"/>
        <w:rPr>
          <w:szCs w:val="20"/>
        </w:rPr>
      </w:pPr>
    </w:p>
    <w:p w14:paraId="7D464CC9" w14:textId="24777C56" w:rsidR="006548AA" w:rsidRPr="00773D1D" w:rsidRDefault="005D56E4" w:rsidP="006548AA">
      <w:pPr>
        <w:rPr>
          <w:rFonts w:asciiTheme="minorHAnsi" w:hAnsiTheme="minorHAnsi" w:cstheme="minorHAnsi"/>
          <w:b/>
          <w:bCs/>
        </w:rPr>
      </w:pPr>
      <w:r>
        <w:rPr>
          <w:rFonts w:asciiTheme="minorHAnsi" w:hAnsiTheme="minorHAnsi" w:cstheme="minorHAnsi"/>
          <w:b/>
          <w:bCs/>
        </w:rPr>
        <w:t xml:space="preserve">                 </w:t>
      </w:r>
      <w:r w:rsidR="006548AA" w:rsidRPr="00773D1D">
        <w:rPr>
          <w:rFonts w:asciiTheme="minorHAnsi" w:hAnsiTheme="minorHAnsi" w:cstheme="minorHAnsi"/>
          <w:b/>
          <w:bCs/>
        </w:rPr>
        <w:t xml:space="preserve">NOTE (2): </w:t>
      </w:r>
    </w:p>
    <w:p w14:paraId="0CFCB229" w14:textId="63CBCE0E" w:rsidR="006548AA" w:rsidRPr="00773D1D" w:rsidRDefault="005D56E4" w:rsidP="006548AA">
      <w:pPr>
        <w:rPr>
          <w:rFonts w:asciiTheme="minorHAnsi" w:hAnsiTheme="minorHAnsi" w:cstheme="minorHAnsi"/>
          <w:lang w:val="en-GB"/>
        </w:rPr>
      </w:pPr>
      <w:r>
        <w:rPr>
          <w:rFonts w:asciiTheme="minorHAnsi" w:hAnsiTheme="minorHAnsi" w:cstheme="minorHAnsi"/>
        </w:rPr>
        <w:t xml:space="preserve">                 </w:t>
      </w:r>
      <w:r w:rsidR="006548AA" w:rsidRPr="00773D1D">
        <w:rPr>
          <w:rFonts w:asciiTheme="minorHAnsi" w:hAnsiTheme="minorHAnsi" w:cstheme="minorHAnsi"/>
        </w:rPr>
        <w:t xml:space="preserve">Failure to comply </w:t>
      </w:r>
      <w:r w:rsidR="006548AA" w:rsidRPr="00773D1D">
        <w:rPr>
          <w:rFonts w:asciiTheme="minorHAnsi" w:hAnsiTheme="minorHAnsi" w:cstheme="minorHAnsi"/>
          <w:u w:val="single"/>
        </w:rPr>
        <w:t>fully</w:t>
      </w:r>
      <w:r w:rsidR="006548AA" w:rsidRPr="00773D1D">
        <w:rPr>
          <w:rFonts w:asciiTheme="minorHAnsi" w:hAnsiTheme="minorHAnsi" w:cstheme="minorHAnsi"/>
        </w:rPr>
        <w:t xml:space="preserve"> with the abovementioned requirements will result in disqualification.</w:t>
      </w:r>
    </w:p>
    <w:p w14:paraId="554B7B2D" w14:textId="20D9A758" w:rsidR="006548AA" w:rsidRPr="00773D1D" w:rsidRDefault="005D56E4" w:rsidP="006548AA">
      <w:pPr>
        <w:rPr>
          <w:rFonts w:asciiTheme="minorHAnsi" w:hAnsiTheme="minorHAnsi" w:cstheme="minorHAnsi"/>
          <w:b/>
          <w:bCs/>
        </w:rPr>
      </w:pPr>
      <w:r>
        <w:rPr>
          <w:rFonts w:asciiTheme="minorHAnsi" w:hAnsiTheme="minorHAnsi" w:cstheme="minorHAnsi"/>
          <w:b/>
          <w:bCs/>
        </w:rPr>
        <w:t xml:space="preserve">                 </w:t>
      </w:r>
      <w:r w:rsidR="006548AA" w:rsidRPr="00773D1D">
        <w:rPr>
          <w:rFonts w:asciiTheme="minorHAnsi" w:hAnsiTheme="minorHAnsi" w:cstheme="minorHAnsi"/>
          <w:b/>
          <w:bCs/>
        </w:rPr>
        <w:t xml:space="preserve">NOTE (3): </w:t>
      </w:r>
    </w:p>
    <w:p w14:paraId="4BC15499" w14:textId="24A0AE5F" w:rsidR="006548AA" w:rsidRPr="00773D1D" w:rsidRDefault="005D56E4" w:rsidP="006548AA">
      <w:pPr>
        <w:jc w:val="left"/>
        <w:rPr>
          <w:rFonts w:asciiTheme="minorHAnsi" w:hAnsiTheme="minorHAnsi" w:cstheme="minorHAnsi"/>
        </w:rPr>
      </w:pPr>
      <w:r>
        <w:rPr>
          <w:rFonts w:asciiTheme="minorHAnsi" w:hAnsiTheme="minorHAnsi" w:cstheme="minorHAnsi"/>
        </w:rPr>
        <w:t xml:space="preserve">                  </w:t>
      </w:r>
      <w:r w:rsidR="006548AA" w:rsidRPr="00773D1D">
        <w:rPr>
          <w:rFonts w:asciiTheme="minorHAnsi" w:hAnsiTheme="minorHAnsi" w:cstheme="minorHAnsi"/>
        </w:rPr>
        <w:t>SITA reserves the right to verify the information provided.</w:t>
      </w:r>
    </w:p>
    <w:p w14:paraId="6D8C7411" w14:textId="4B38C74F" w:rsidR="0060742F" w:rsidRPr="006638D9" w:rsidRDefault="006638D9" w:rsidP="00243AE6">
      <w:pPr>
        <w:spacing w:line="240" w:lineRule="auto"/>
        <w:rPr>
          <w:sz w:val="8"/>
          <w:szCs w:val="6"/>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p>
    <w:p w14:paraId="4A4C706C" w14:textId="0588DBD8" w:rsidR="002F5443" w:rsidRPr="0082041A" w:rsidRDefault="002F5443" w:rsidP="00D15F1E">
      <w:pPr>
        <w:ind w:left="283"/>
        <w:jc w:val="center"/>
        <w:rPr>
          <w:rFonts w:asciiTheme="minorHAnsi" w:eastAsia="Times New Roman" w:hAnsiTheme="minorHAnsi" w:cs="Times New Roman"/>
          <w:b/>
          <w:szCs w:val="24"/>
          <w:highlight w:val="yellow"/>
          <w:lang w:val="en-GB"/>
        </w:rPr>
      </w:pPr>
      <w:r w:rsidRPr="0082041A">
        <w:rPr>
          <w:rFonts w:asciiTheme="minorHAnsi" w:eastAsia="Times New Roman" w:hAnsiTheme="minorHAnsi" w:cs="Times New Roman"/>
          <w:b/>
          <w:szCs w:val="24"/>
          <w:lang w:val="en-GB"/>
        </w:rPr>
        <w:t xml:space="preserve">Table </w:t>
      </w:r>
      <w:r>
        <w:rPr>
          <w:rFonts w:asciiTheme="minorHAnsi" w:eastAsia="Times New Roman" w:hAnsiTheme="minorHAnsi" w:cs="Times New Roman"/>
          <w:b/>
          <w:szCs w:val="24"/>
          <w:lang w:val="en-GB"/>
        </w:rPr>
        <w:t>10</w:t>
      </w:r>
      <w:r w:rsidRPr="0082041A">
        <w:rPr>
          <w:rFonts w:asciiTheme="minorHAnsi" w:eastAsia="Times New Roman" w:hAnsiTheme="minorHAnsi" w:cs="Times New Roman"/>
          <w:b/>
          <w:szCs w:val="24"/>
          <w:lang w:val="en-GB"/>
        </w:rPr>
        <w:t xml:space="preserve">: </w:t>
      </w:r>
      <w:r w:rsidRPr="0082041A">
        <w:rPr>
          <w:rFonts w:asciiTheme="minorHAnsi" w:eastAsia="Times New Roman" w:hAnsiTheme="minorHAnsi" w:cs="Times New Roman"/>
          <w:szCs w:val="24"/>
          <w:lang w:val="en-GB"/>
        </w:rPr>
        <w:t>References</w:t>
      </w:r>
    </w:p>
    <w:tbl>
      <w:tblPr>
        <w:tblStyle w:val="TableGrid"/>
        <w:tblW w:w="9214"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1"/>
        <w:gridCol w:w="1417"/>
        <w:gridCol w:w="2268"/>
        <w:gridCol w:w="2836"/>
        <w:gridCol w:w="1842"/>
      </w:tblGrid>
      <w:tr w:rsidR="002F5443" w:rsidRPr="0082041A" w14:paraId="7741B5FC" w14:textId="77777777" w:rsidTr="00D15F1E">
        <w:tc>
          <w:tcPr>
            <w:tcW w:w="851" w:type="dxa"/>
            <w:shd w:val="solid" w:color="DBE5F1" w:themeColor="accent1" w:themeTint="33" w:fill="DBE5F1" w:themeFill="accent1" w:themeFillTint="33"/>
          </w:tcPr>
          <w:p w14:paraId="7181AE81" w14:textId="77777777" w:rsidR="002F5443" w:rsidRPr="006548AA" w:rsidRDefault="002F5443" w:rsidP="00525669">
            <w:pPr>
              <w:spacing w:line="276" w:lineRule="auto"/>
              <w:jc w:val="left"/>
              <w:outlineLvl w:val="0"/>
              <w:rPr>
                <w:rFonts w:asciiTheme="majorHAnsi" w:eastAsiaTheme="majorEastAsia" w:hAnsiTheme="majorHAnsi" w:cstheme="minorBidi"/>
                <w:b/>
                <w:color w:val="0E1B8D"/>
                <w:sz w:val="24"/>
                <w:szCs w:val="24"/>
              </w:rPr>
            </w:pPr>
            <w:r w:rsidRPr="006548AA">
              <w:rPr>
                <w:rFonts w:asciiTheme="majorHAnsi" w:eastAsiaTheme="majorEastAsia" w:hAnsiTheme="majorHAnsi" w:cstheme="minorBidi"/>
                <w:b/>
                <w:color w:val="0E1B8D"/>
                <w:sz w:val="24"/>
                <w:szCs w:val="24"/>
              </w:rPr>
              <w:t>No</w:t>
            </w:r>
          </w:p>
        </w:tc>
        <w:tc>
          <w:tcPr>
            <w:tcW w:w="1417" w:type="dxa"/>
            <w:shd w:val="solid" w:color="DBE5F1" w:themeColor="accent1" w:themeTint="33" w:fill="DBE5F1" w:themeFill="accent1" w:themeFillTint="33"/>
          </w:tcPr>
          <w:p w14:paraId="171091D0" w14:textId="77777777" w:rsidR="002F5443" w:rsidRPr="006548AA" w:rsidRDefault="002F5443" w:rsidP="00525669">
            <w:pPr>
              <w:spacing w:line="276" w:lineRule="auto"/>
              <w:jc w:val="left"/>
              <w:outlineLvl w:val="0"/>
              <w:rPr>
                <w:rFonts w:asciiTheme="majorHAnsi" w:eastAsiaTheme="majorEastAsia" w:hAnsiTheme="majorHAnsi" w:cstheme="minorBidi"/>
                <w:b/>
                <w:color w:val="0E1B8D"/>
                <w:sz w:val="24"/>
                <w:szCs w:val="24"/>
              </w:rPr>
            </w:pPr>
            <w:r w:rsidRPr="006548AA">
              <w:rPr>
                <w:rFonts w:asciiTheme="majorHAnsi" w:eastAsiaTheme="majorEastAsia" w:hAnsiTheme="majorHAnsi" w:cstheme="minorBidi"/>
                <w:b/>
                <w:color w:val="0E1B8D"/>
                <w:sz w:val="24"/>
                <w:szCs w:val="24"/>
              </w:rPr>
              <w:t>Company Name</w:t>
            </w:r>
          </w:p>
        </w:tc>
        <w:tc>
          <w:tcPr>
            <w:tcW w:w="2268" w:type="dxa"/>
            <w:shd w:val="solid" w:color="DBE5F1" w:themeColor="accent1" w:themeTint="33" w:fill="DBE5F1" w:themeFill="accent1" w:themeFillTint="33"/>
          </w:tcPr>
          <w:p w14:paraId="71B69148" w14:textId="77777777" w:rsidR="002F5443" w:rsidRPr="006548AA" w:rsidRDefault="002F5443" w:rsidP="00525669">
            <w:pPr>
              <w:spacing w:line="276" w:lineRule="auto"/>
              <w:jc w:val="left"/>
              <w:outlineLvl w:val="0"/>
              <w:rPr>
                <w:rFonts w:asciiTheme="majorHAnsi" w:eastAsiaTheme="majorEastAsia" w:hAnsiTheme="majorHAnsi" w:cstheme="minorBidi"/>
                <w:b/>
                <w:color w:val="0E1B8D"/>
                <w:sz w:val="24"/>
                <w:szCs w:val="24"/>
              </w:rPr>
            </w:pPr>
            <w:r w:rsidRPr="006548AA">
              <w:rPr>
                <w:rFonts w:asciiTheme="majorHAnsi" w:eastAsiaTheme="majorEastAsia" w:hAnsiTheme="majorHAnsi" w:cstheme="minorBidi"/>
                <w:b/>
                <w:color w:val="0E1B8D"/>
                <w:sz w:val="24"/>
                <w:szCs w:val="24"/>
              </w:rPr>
              <w:t xml:space="preserve">Contact person, telephone </w:t>
            </w:r>
            <w:r w:rsidRPr="00243AE6">
              <w:rPr>
                <w:rFonts w:asciiTheme="majorHAnsi" w:eastAsiaTheme="majorEastAsia" w:hAnsiTheme="majorHAnsi" w:cstheme="minorBidi"/>
                <w:b/>
                <w:color w:val="0E1B8D"/>
                <w:sz w:val="24"/>
                <w:szCs w:val="24"/>
              </w:rPr>
              <w:t xml:space="preserve">and/or </w:t>
            </w:r>
            <w:r w:rsidRPr="006548AA">
              <w:rPr>
                <w:rFonts w:asciiTheme="majorHAnsi" w:eastAsiaTheme="majorEastAsia" w:hAnsiTheme="majorHAnsi" w:cstheme="minorBidi"/>
                <w:b/>
                <w:color w:val="0E1B8D"/>
                <w:sz w:val="24"/>
                <w:szCs w:val="24"/>
              </w:rPr>
              <w:t>e-mail address</w:t>
            </w:r>
            <w:r w:rsidRPr="006548AA" w:rsidDel="00D518AE">
              <w:rPr>
                <w:rFonts w:asciiTheme="majorHAnsi" w:eastAsiaTheme="majorEastAsia" w:hAnsiTheme="majorHAnsi" w:cstheme="minorBidi"/>
                <w:b/>
                <w:color w:val="0E1B8D"/>
                <w:sz w:val="24"/>
                <w:szCs w:val="24"/>
              </w:rPr>
              <w:t xml:space="preserve"> </w:t>
            </w:r>
          </w:p>
        </w:tc>
        <w:tc>
          <w:tcPr>
            <w:tcW w:w="2836" w:type="dxa"/>
            <w:shd w:val="solid" w:color="DBE5F1" w:themeColor="accent1" w:themeTint="33" w:fill="DBE5F1" w:themeFill="accent1" w:themeFillTint="33"/>
          </w:tcPr>
          <w:p w14:paraId="03F06441" w14:textId="77777777" w:rsidR="002F5443" w:rsidRPr="006548AA" w:rsidRDefault="002F5443" w:rsidP="00525669">
            <w:pPr>
              <w:spacing w:line="276" w:lineRule="auto"/>
              <w:jc w:val="left"/>
              <w:outlineLvl w:val="0"/>
              <w:rPr>
                <w:rFonts w:asciiTheme="majorHAnsi" w:eastAsiaTheme="majorEastAsia" w:hAnsiTheme="majorHAnsi" w:cstheme="minorBidi"/>
                <w:b/>
                <w:color w:val="0E1B8D"/>
                <w:sz w:val="24"/>
                <w:szCs w:val="24"/>
              </w:rPr>
            </w:pPr>
            <w:r w:rsidRPr="006548AA">
              <w:rPr>
                <w:rFonts w:asciiTheme="majorHAnsi" w:eastAsiaTheme="majorEastAsia" w:hAnsiTheme="majorHAnsi" w:cstheme="minorBidi"/>
                <w:b/>
                <w:color w:val="0E1B8D"/>
                <w:sz w:val="24"/>
                <w:szCs w:val="24"/>
              </w:rPr>
              <w:t>Project Scope of Work</w:t>
            </w:r>
          </w:p>
        </w:tc>
        <w:tc>
          <w:tcPr>
            <w:tcW w:w="1842" w:type="dxa"/>
            <w:shd w:val="solid" w:color="DBE5F1" w:themeColor="accent1" w:themeTint="33" w:fill="DBE5F1" w:themeFill="accent1" w:themeFillTint="33"/>
          </w:tcPr>
          <w:p w14:paraId="3842D713" w14:textId="77777777" w:rsidR="002F5443" w:rsidRPr="006548AA" w:rsidRDefault="002F5443" w:rsidP="00525669">
            <w:pPr>
              <w:spacing w:line="276" w:lineRule="auto"/>
              <w:jc w:val="left"/>
              <w:outlineLvl w:val="0"/>
              <w:rPr>
                <w:rFonts w:asciiTheme="majorHAnsi" w:eastAsiaTheme="majorEastAsia" w:hAnsiTheme="majorHAnsi" w:cstheme="minorBidi"/>
                <w:b/>
                <w:color w:val="0E1B8D"/>
                <w:sz w:val="24"/>
                <w:szCs w:val="24"/>
              </w:rPr>
            </w:pPr>
            <w:r w:rsidRPr="006548AA">
              <w:rPr>
                <w:rFonts w:asciiTheme="majorHAnsi" w:eastAsiaTheme="majorEastAsia" w:hAnsiTheme="majorHAnsi" w:cstheme="minorBidi"/>
                <w:b/>
                <w:color w:val="0E1B8D"/>
                <w:sz w:val="24"/>
                <w:szCs w:val="24"/>
              </w:rPr>
              <w:t>Project start and end date</w:t>
            </w:r>
          </w:p>
        </w:tc>
      </w:tr>
      <w:tr w:rsidR="002F5443" w:rsidRPr="0082041A" w14:paraId="08997119" w14:textId="77777777" w:rsidTr="00D15F1E">
        <w:tc>
          <w:tcPr>
            <w:tcW w:w="851" w:type="dxa"/>
          </w:tcPr>
          <w:p w14:paraId="2EEF8CB1" w14:textId="77777777" w:rsidR="002F5443" w:rsidRPr="0082041A" w:rsidRDefault="002F5443" w:rsidP="00525669">
            <w:pPr>
              <w:spacing w:line="276" w:lineRule="auto"/>
              <w:outlineLvl w:val="0"/>
              <w:rPr>
                <w:rFonts w:asciiTheme="minorHAnsi" w:hAnsiTheme="minorHAnsi"/>
              </w:rPr>
            </w:pPr>
            <w:r w:rsidRPr="0082041A">
              <w:rPr>
                <w:rFonts w:asciiTheme="minorHAnsi" w:hAnsiTheme="minorHAnsi"/>
              </w:rPr>
              <w:t>1</w:t>
            </w:r>
          </w:p>
        </w:tc>
        <w:tc>
          <w:tcPr>
            <w:tcW w:w="1417" w:type="dxa"/>
          </w:tcPr>
          <w:p w14:paraId="36F53DCA"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&lt;Company name&gt;</w:t>
            </w:r>
          </w:p>
          <w:p w14:paraId="79503FE7"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ab/>
            </w:r>
            <w:r w:rsidRPr="0082041A">
              <w:rPr>
                <w:rFonts w:asciiTheme="minorHAnsi" w:hAnsiTheme="minorHAnsi"/>
                <w:color w:val="FF0000"/>
              </w:rPr>
              <w:tab/>
            </w:r>
          </w:p>
          <w:p w14:paraId="16B072BD" w14:textId="77777777" w:rsidR="002F5443" w:rsidRPr="0082041A" w:rsidRDefault="002F5443" w:rsidP="00525669">
            <w:pPr>
              <w:spacing w:line="276" w:lineRule="auto"/>
              <w:outlineLvl w:val="0"/>
              <w:rPr>
                <w:rFonts w:asciiTheme="minorHAnsi" w:hAnsiTheme="minorHAnsi"/>
                <w:color w:val="FF0000"/>
              </w:rPr>
            </w:pPr>
          </w:p>
        </w:tc>
        <w:tc>
          <w:tcPr>
            <w:tcW w:w="2268" w:type="dxa"/>
          </w:tcPr>
          <w:p w14:paraId="0A2E6CD8"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&lt;Person Name&gt;</w:t>
            </w:r>
          </w:p>
          <w:p w14:paraId="32124614"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&lt;Tel&gt;</w:t>
            </w:r>
          </w:p>
          <w:p w14:paraId="02173C2B"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or</w:t>
            </w:r>
          </w:p>
          <w:p w14:paraId="506BFB5D"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&lt;email&gt;</w:t>
            </w:r>
          </w:p>
        </w:tc>
        <w:tc>
          <w:tcPr>
            <w:tcW w:w="2836" w:type="dxa"/>
          </w:tcPr>
          <w:p w14:paraId="5996EC0A" w14:textId="77777777" w:rsidR="002F5443" w:rsidRPr="0082041A" w:rsidRDefault="002F5443" w:rsidP="00525669">
            <w:pPr>
              <w:spacing w:after="120" w:line="276" w:lineRule="auto"/>
            </w:pPr>
            <w:r w:rsidRPr="0082041A">
              <w:rPr>
                <w:rFonts w:asciiTheme="minorHAnsi" w:hAnsiTheme="minorHAnsi" w:cstheme="minorHAnsi"/>
                <w:color w:val="FF0000"/>
                <w:szCs w:val="24"/>
                <w:lang w:val="en-US"/>
              </w:rPr>
              <w:t>&lt; Provide scope details was executed&gt;</w:t>
            </w:r>
          </w:p>
        </w:tc>
        <w:tc>
          <w:tcPr>
            <w:tcW w:w="1842" w:type="dxa"/>
          </w:tcPr>
          <w:p w14:paraId="0DEA1088"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Start Date:</w:t>
            </w:r>
          </w:p>
          <w:p w14:paraId="6788DD2A"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End Date:</w:t>
            </w:r>
          </w:p>
        </w:tc>
      </w:tr>
      <w:tr w:rsidR="002F5443" w:rsidRPr="0082041A" w14:paraId="152EF7D6" w14:textId="77777777" w:rsidTr="00D15F1E">
        <w:tc>
          <w:tcPr>
            <w:tcW w:w="851" w:type="dxa"/>
          </w:tcPr>
          <w:p w14:paraId="01948196" w14:textId="77777777" w:rsidR="002F5443" w:rsidRPr="0082041A" w:rsidRDefault="002F5443" w:rsidP="00525669">
            <w:pPr>
              <w:spacing w:line="276" w:lineRule="auto"/>
              <w:outlineLvl w:val="0"/>
              <w:rPr>
                <w:rFonts w:asciiTheme="minorHAnsi" w:hAnsiTheme="minorHAnsi"/>
              </w:rPr>
            </w:pPr>
            <w:r w:rsidRPr="0082041A">
              <w:rPr>
                <w:rFonts w:asciiTheme="minorHAnsi" w:hAnsiTheme="minorHAnsi"/>
              </w:rPr>
              <w:t>2</w:t>
            </w:r>
          </w:p>
        </w:tc>
        <w:tc>
          <w:tcPr>
            <w:tcW w:w="1417" w:type="dxa"/>
          </w:tcPr>
          <w:p w14:paraId="393BFF21"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&lt;Company name&gt;</w:t>
            </w:r>
          </w:p>
          <w:p w14:paraId="4DB77233"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ab/>
            </w:r>
            <w:r w:rsidRPr="0082041A">
              <w:rPr>
                <w:rFonts w:asciiTheme="minorHAnsi" w:hAnsiTheme="minorHAnsi"/>
                <w:color w:val="FF0000"/>
              </w:rPr>
              <w:tab/>
            </w:r>
          </w:p>
          <w:p w14:paraId="11A4F256" w14:textId="77777777" w:rsidR="002F5443" w:rsidRPr="0082041A" w:rsidRDefault="002F5443" w:rsidP="00525669">
            <w:pPr>
              <w:spacing w:line="276" w:lineRule="auto"/>
              <w:outlineLvl w:val="0"/>
              <w:rPr>
                <w:rFonts w:asciiTheme="minorHAnsi" w:hAnsiTheme="minorHAnsi"/>
                <w:color w:val="FF0000"/>
              </w:rPr>
            </w:pPr>
          </w:p>
        </w:tc>
        <w:tc>
          <w:tcPr>
            <w:tcW w:w="2268" w:type="dxa"/>
          </w:tcPr>
          <w:p w14:paraId="7FF17E9E"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lastRenderedPageBreak/>
              <w:t>&lt;Person Name&gt;</w:t>
            </w:r>
          </w:p>
          <w:p w14:paraId="6E936822"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&lt;Tel&gt;</w:t>
            </w:r>
          </w:p>
          <w:p w14:paraId="280EE08E"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or</w:t>
            </w:r>
          </w:p>
          <w:p w14:paraId="5DC97955"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lastRenderedPageBreak/>
              <w:t>&lt;email&gt;</w:t>
            </w:r>
          </w:p>
        </w:tc>
        <w:tc>
          <w:tcPr>
            <w:tcW w:w="2836" w:type="dxa"/>
          </w:tcPr>
          <w:p w14:paraId="1540923D" w14:textId="77777777" w:rsidR="002F5443" w:rsidRPr="0082041A" w:rsidRDefault="002F5443" w:rsidP="00525669">
            <w:pPr>
              <w:spacing w:after="120" w:line="276" w:lineRule="auto"/>
              <w:rPr>
                <w:rFonts w:asciiTheme="minorHAnsi" w:hAnsiTheme="minorHAnsi" w:cstheme="minorHAnsi"/>
                <w:color w:val="FF0000"/>
                <w:szCs w:val="24"/>
                <w:lang w:val="en-US"/>
              </w:rPr>
            </w:pPr>
            <w:r w:rsidRPr="0082041A">
              <w:rPr>
                <w:rFonts w:asciiTheme="minorHAnsi" w:hAnsiTheme="minorHAnsi" w:cstheme="minorHAnsi"/>
                <w:color w:val="FF0000"/>
                <w:szCs w:val="24"/>
                <w:lang w:val="en-US"/>
              </w:rPr>
              <w:lastRenderedPageBreak/>
              <w:t>&lt; Provide scope details was executed&gt;</w:t>
            </w:r>
          </w:p>
        </w:tc>
        <w:tc>
          <w:tcPr>
            <w:tcW w:w="1842" w:type="dxa"/>
          </w:tcPr>
          <w:p w14:paraId="6936F843"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Start Date:</w:t>
            </w:r>
          </w:p>
          <w:p w14:paraId="7CDF14D4" w14:textId="77777777" w:rsidR="002F5443" w:rsidRPr="0082041A" w:rsidRDefault="002F5443" w:rsidP="00525669">
            <w:pPr>
              <w:spacing w:line="276" w:lineRule="auto"/>
              <w:outlineLvl w:val="0"/>
              <w:rPr>
                <w:rFonts w:asciiTheme="minorHAnsi" w:hAnsiTheme="minorHAnsi"/>
                <w:color w:val="FF0000"/>
              </w:rPr>
            </w:pPr>
            <w:r w:rsidRPr="0082041A">
              <w:rPr>
                <w:rFonts w:asciiTheme="minorHAnsi" w:hAnsiTheme="minorHAnsi"/>
                <w:color w:val="FF0000"/>
              </w:rPr>
              <w:t>End Date:</w:t>
            </w:r>
          </w:p>
        </w:tc>
      </w:tr>
    </w:tbl>
    <w:p w14:paraId="6E49DC4F" w14:textId="77777777" w:rsidR="002D3C29" w:rsidRPr="00A56208" w:rsidRDefault="002D3C29" w:rsidP="00D15F1E">
      <w:pPr>
        <w:ind w:left="566"/>
        <w:jc w:val="left"/>
        <w:rPr>
          <w:rFonts w:cs="Calibri Light"/>
          <w:b/>
          <w:bCs/>
          <w:lang w:val="en-GB"/>
        </w:rPr>
      </w:pPr>
    </w:p>
    <w:p w14:paraId="00B90167" w14:textId="77777777" w:rsidR="00CA382C" w:rsidRPr="00CE22D1" w:rsidRDefault="00CA382C" w:rsidP="00D15F1E">
      <w:pPr>
        <w:pStyle w:val="Heading2"/>
        <w:tabs>
          <w:tab w:val="clear" w:pos="502"/>
          <w:tab w:val="num" w:pos="785"/>
        </w:tabs>
        <w:ind w:left="850"/>
        <w:rPr>
          <w:rFonts w:asciiTheme="minorHAnsi" w:hAnsiTheme="minorHAnsi"/>
          <w:szCs w:val="28"/>
        </w:rPr>
      </w:pPr>
      <w:bookmarkStart w:id="285" w:name="_Toc210918460"/>
      <w:bookmarkStart w:id="286" w:name="_Toc210938540"/>
      <w:bookmarkStart w:id="287" w:name="_Toc210938653"/>
      <w:bookmarkStart w:id="288" w:name="_Toc210918461"/>
      <w:bookmarkStart w:id="289" w:name="_Toc210938541"/>
      <w:bookmarkStart w:id="290" w:name="_Toc210938654"/>
      <w:bookmarkStart w:id="291" w:name="_Toc210918462"/>
      <w:bookmarkStart w:id="292" w:name="_Toc210938542"/>
      <w:bookmarkStart w:id="293" w:name="_Toc210938655"/>
      <w:bookmarkStart w:id="294" w:name="_Toc210918463"/>
      <w:bookmarkStart w:id="295" w:name="_Toc210938543"/>
      <w:bookmarkStart w:id="296" w:name="_Toc210938656"/>
      <w:bookmarkStart w:id="297" w:name="_Toc210918464"/>
      <w:bookmarkStart w:id="298" w:name="_Toc210938544"/>
      <w:bookmarkStart w:id="299" w:name="_Toc210938657"/>
      <w:bookmarkStart w:id="300" w:name="_Toc210918465"/>
      <w:bookmarkStart w:id="301" w:name="_Toc210938545"/>
      <w:bookmarkStart w:id="302" w:name="_Toc210938658"/>
      <w:bookmarkStart w:id="303" w:name="_Toc210918466"/>
      <w:bookmarkStart w:id="304" w:name="_Toc210938546"/>
      <w:bookmarkStart w:id="305" w:name="_Toc210938659"/>
      <w:bookmarkStart w:id="306" w:name="_Toc210918467"/>
      <w:bookmarkStart w:id="307" w:name="_Toc210938547"/>
      <w:bookmarkStart w:id="308" w:name="_Toc210938660"/>
      <w:bookmarkStart w:id="309" w:name="_Toc167128847"/>
      <w:bookmarkStart w:id="310" w:name="_Toc158572085"/>
      <w:bookmarkStart w:id="311" w:name="_Toc158572086"/>
      <w:bookmarkStart w:id="312" w:name="_Toc86073270"/>
      <w:bookmarkStart w:id="313" w:name="_Toc95080529"/>
      <w:bookmarkStart w:id="314" w:name="_Toc111057527"/>
      <w:bookmarkStart w:id="315" w:name="_Toc210938661"/>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CE22D1">
        <w:rPr>
          <w:rFonts w:asciiTheme="minorHAnsi" w:hAnsiTheme="minorHAnsi"/>
          <w:szCs w:val="28"/>
        </w:rPr>
        <w:t>CIDB Registration Requirements</w:t>
      </w:r>
      <w:bookmarkEnd w:id="312"/>
      <w:bookmarkEnd w:id="313"/>
      <w:bookmarkEnd w:id="314"/>
      <w:bookmarkEnd w:id="315"/>
    </w:p>
    <w:p w14:paraId="5477763A" w14:textId="3CCD9480" w:rsidR="00CA382C" w:rsidRPr="007F0E97" w:rsidRDefault="00CA382C" w:rsidP="00D15F1E">
      <w:pPr>
        <w:pStyle w:val="Normal-NUMBERED"/>
        <w:ind w:left="850"/>
        <w:rPr>
          <w:rFonts w:asciiTheme="minorHAnsi" w:hAnsiTheme="minorHAnsi" w:cs="Calibri"/>
          <w:sz w:val="22"/>
          <w:szCs w:val="22"/>
        </w:rPr>
      </w:pPr>
      <w:r w:rsidRPr="00FA6F4B">
        <w:rPr>
          <w:rFonts w:asciiTheme="minorHAnsi" w:hAnsiTheme="minorHAnsi" w:cs="Calibri"/>
          <w:sz w:val="22"/>
          <w:szCs w:val="22"/>
        </w:rPr>
        <w:t xml:space="preserve">The Bidder </w:t>
      </w:r>
      <w:r w:rsidR="002F3436" w:rsidRPr="00FA6F4B">
        <w:rPr>
          <w:rFonts w:asciiTheme="minorHAnsi" w:hAnsiTheme="minorHAnsi" w:cs="Calibri"/>
          <w:sz w:val="22"/>
          <w:szCs w:val="22"/>
        </w:rPr>
        <w:t>must</w:t>
      </w:r>
      <w:r w:rsidRPr="00FA6F4B">
        <w:rPr>
          <w:rFonts w:asciiTheme="minorHAnsi" w:hAnsiTheme="minorHAnsi" w:cs="Calibri"/>
          <w:sz w:val="22"/>
          <w:szCs w:val="22"/>
        </w:rPr>
        <w:t xml:space="preserve"> complete and sign </w:t>
      </w:r>
      <w:r w:rsidRPr="00FA6F4B">
        <w:rPr>
          <w:rFonts w:asciiTheme="minorHAnsi" w:hAnsiTheme="minorHAnsi" w:cs="Calibri"/>
          <w:b/>
          <w:bCs/>
          <w:sz w:val="22"/>
          <w:szCs w:val="22"/>
        </w:rPr>
        <w:t xml:space="preserve">ANNEX </w:t>
      </w:r>
      <w:r w:rsidR="00792BE6" w:rsidRPr="00FA6F4B">
        <w:rPr>
          <w:rFonts w:asciiTheme="minorHAnsi" w:hAnsiTheme="minorHAnsi" w:cs="Calibri"/>
          <w:b/>
          <w:bCs/>
          <w:sz w:val="22"/>
          <w:szCs w:val="22"/>
        </w:rPr>
        <w:t>B</w:t>
      </w:r>
      <w:r w:rsidRPr="00FA6F4B">
        <w:rPr>
          <w:rFonts w:asciiTheme="minorHAnsi" w:hAnsiTheme="minorHAnsi" w:cs="Calibri"/>
          <w:sz w:val="22"/>
          <w:szCs w:val="22"/>
        </w:rPr>
        <w:t xml:space="preserve"> as evidence that the </w:t>
      </w:r>
      <w:r w:rsidR="002F3436" w:rsidRPr="00FA6F4B">
        <w:rPr>
          <w:rFonts w:asciiTheme="minorHAnsi" w:hAnsiTheme="minorHAnsi" w:cs="Calibri"/>
          <w:sz w:val="22"/>
          <w:szCs w:val="22"/>
        </w:rPr>
        <w:t>B</w:t>
      </w:r>
      <w:r w:rsidRPr="00FA6F4B">
        <w:rPr>
          <w:rFonts w:asciiTheme="minorHAnsi" w:hAnsiTheme="minorHAnsi" w:cs="Calibri"/>
          <w:sz w:val="22"/>
          <w:szCs w:val="22"/>
        </w:rPr>
        <w:t xml:space="preserve">idder is registered with the CIDB with a minimum rating </w:t>
      </w:r>
      <w:r w:rsidR="00216896" w:rsidRPr="00FA6F4B">
        <w:rPr>
          <w:rFonts w:asciiTheme="minorHAnsi" w:hAnsiTheme="minorHAnsi" w:cs="Calibri"/>
          <w:sz w:val="22"/>
          <w:szCs w:val="22"/>
        </w:rPr>
        <w:t xml:space="preserve">or higher </w:t>
      </w:r>
      <w:r w:rsidRPr="00FA6F4B">
        <w:rPr>
          <w:rFonts w:asciiTheme="minorHAnsi" w:hAnsiTheme="minorHAnsi" w:cs="Calibri"/>
          <w:sz w:val="22"/>
          <w:szCs w:val="22"/>
        </w:rPr>
        <w:t xml:space="preserve">of </w:t>
      </w:r>
      <w:r w:rsidR="00FE5D59" w:rsidRPr="00FA6F4B">
        <w:rPr>
          <w:rFonts w:asciiTheme="minorHAnsi" w:hAnsiTheme="minorHAnsi" w:cs="Calibri"/>
          <w:b/>
          <w:bCs/>
          <w:sz w:val="22"/>
          <w:szCs w:val="22"/>
        </w:rPr>
        <w:t>7</w:t>
      </w:r>
      <w:r w:rsidRPr="00FA6F4B">
        <w:rPr>
          <w:rFonts w:asciiTheme="minorHAnsi" w:hAnsiTheme="minorHAnsi" w:cs="Calibri"/>
          <w:b/>
          <w:bCs/>
          <w:sz w:val="22"/>
          <w:szCs w:val="22"/>
        </w:rPr>
        <w:t xml:space="preserve">EB or </w:t>
      </w:r>
      <w:r w:rsidR="00FE5D59" w:rsidRPr="00FA6F4B">
        <w:rPr>
          <w:rFonts w:asciiTheme="minorHAnsi" w:hAnsiTheme="minorHAnsi" w:cs="Calibri"/>
          <w:b/>
          <w:bCs/>
          <w:sz w:val="22"/>
          <w:szCs w:val="22"/>
        </w:rPr>
        <w:t>7</w:t>
      </w:r>
      <w:r w:rsidRPr="00FA6F4B">
        <w:rPr>
          <w:rFonts w:asciiTheme="minorHAnsi" w:hAnsiTheme="minorHAnsi" w:cs="Calibri"/>
          <w:b/>
          <w:bCs/>
          <w:sz w:val="22"/>
          <w:szCs w:val="22"/>
        </w:rPr>
        <w:t>EP</w:t>
      </w:r>
      <w:r w:rsidRPr="00FA6F4B">
        <w:rPr>
          <w:rFonts w:asciiTheme="minorHAnsi" w:hAnsiTheme="minorHAnsi" w:cs="Calibri"/>
          <w:sz w:val="22"/>
          <w:szCs w:val="22"/>
        </w:rPr>
        <w:t xml:space="preserve"> and </w:t>
      </w:r>
      <w:r w:rsidRPr="00FA6F4B">
        <w:rPr>
          <w:rFonts w:asciiTheme="minorHAnsi" w:hAnsiTheme="minorHAnsi" w:cs="Calibri"/>
          <w:b/>
          <w:bCs/>
          <w:sz w:val="22"/>
          <w:szCs w:val="22"/>
        </w:rPr>
        <w:t>attach it here</w:t>
      </w:r>
      <w:r w:rsidRPr="00FA6F4B">
        <w:rPr>
          <w:rFonts w:asciiTheme="minorHAnsi" w:hAnsiTheme="minorHAnsi" w:cs="Calibri"/>
          <w:sz w:val="22"/>
          <w:szCs w:val="22"/>
        </w:rPr>
        <w:t>.</w:t>
      </w:r>
      <w:bookmarkStart w:id="316" w:name="_Toc111057528"/>
      <w:bookmarkStart w:id="317" w:name="_Toc86073271"/>
    </w:p>
    <w:p w14:paraId="74354C53" w14:textId="19871925" w:rsidR="00FE5D59" w:rsidRPr="00FA6F4B" w:rsidRDefault="00FE5D59" w:rsidP="00D15F1E">
      <w:pPr>
        <w:pStyle w:val="Heading2"/>
        <w:tabs>
          <w:tab w:val="clear" w:pos="502"/>
          <w:tab w:val="num" w:pos="785"/>
        </w:tabs>
        <w:ind w:left="850"/>
        <w:rPr>
          <w:rFonts w:asciiTheme="minorHAnsi" w:hAnsiTheme="minorHAnsi" w:cstheme="minorHAnsi"/>
          <w:bCs/>
        </w:rPr>
      </w:pPr>
      <w:bookmarkStart w:id="318" w:name="_Toc210938662"/>
      <w:r w:rsidRPr="00FA6F4B">
        <w:rPr>
          <w:rFonts w:asciiTheme="minorHAnsi" w:hAnsiTheme="minorHAnsi" w:cstheme="minorHAnsi"/>
          <w:bCs/>
        </w:rPr>
        <w:t>Key Personnel Qualification</w:t>
      </w:r>
      <w:r w:rsidR="00A77880">
        <w:rPr>
          <w:rFonts w:asciiTheme="minorHAnsi" w:hAnsiTheme="minorHAnsi" w:cstheme="minorHAnsi"/>
          <w:bCs/>
        </w:rPr>
        <w:t>: Project Manager</w:t>
      </w:r>
      <w:bookmarkEnd w:id="318"/>
      <w:r w:rsidRPr="00FA6F4B">
        <w:rPr>
          <w:rFonts w:asciiTheme="minorHAnsi" w:hAnsiTheme="minorHAnsi" w:cstheme="minorHAnsi"/>
          <w:bCs/>
        </w:rPr>
        <w:t xml:space="preserve"> </w:t>
      </w:r>
    </w:p>
    <w:p w14:paraId="445CBE0C" w14:textId="6E66AAFB" w:rsidR="006B5E39" w:rsidRPr="00FA6F4B" w:rsidRDefault="006B5E39" w:rsidP="00D15F1E">
      <w:pPr>
        <w:pStyle w:val="Specification"/>
        <w:spacing w:line="276" w:lineRule="auto"/>
        <w:ind w:left="850"/>
        <w:rPr>
          <w:rStyle w:val="Strong"/>
          <w:rFonts w:asciiTheme="minorHAnsi" w:eastAsiaTheme="majorEastAsia" w:hAnsiTheme="minorHAnsi" w:cstheme="minorHAnsi"/>
          <w:b w:val="0"/>
          <w:color w:val="0E1B8D"/>
          <w:szCs w:val="26"/>
        </w:rPr>
      </w:pPr>
      <w:r w:rsidRPr="00FA6F4B">
        <w:rPr>
          <w:rFonts w:asciiTheme="minorHAnsi" w:eastAsia="Calibri Light" w:hAnsiTheme="minorHAnsi" w:cstheme="minorHAnsi"/>
          <w:sz w:val="22"/>
          <w:szCs w:val="22"/>
          <w:lang w:val="en"/>
        </w:rPr>
        <w:t xml:space="preserve">Attach to </w:t>
      </w:r>
      <w:r w:rsidRPr="00FA6F4B">
        <w:rPr>
          <w:rFonts w:asciiTheme="minorHAnsi" w:eastAsia="Calibri Light" w:hAnsiTheme="minorHAnsi" w:cstheme="minorHAnsi"/>
          <w:b/>
          <w:bCs/>
          <w:sz w:val="22"/>
          <w:szCs w:val="22"/>
          <w:lang w:val="en"/>
        </w:rPr>
        <w:t>ANNEX A</w:t>
      </w:r>
      <w:r w:rsidRPr="00FA6F4B">
        <w:rPr>
          <w:rFonts w:asciiTheme="minorHAnsi" w:eastAsia="Calibri Light" w:hAnsiTheme="minorHAnsi" w:cstheme="minorHAnsi"/>
          <w:sz w:val="22"/>
          <w:szCs w:val="22"/>
          <w:lang w:val="en"/>
        </w:rPr>
        <w:t xml:space="preserve"> copy of a valid Registration </w:t>
      </w:r>
      <w:r w:rsidR="00CE14CF" w:rsidRPr="00FA6F4B">
        <w:rPr>
          <w:rFonts w:asciiTheme="minorHAnsi" w:eastAsia="Calibri Light" w:hAnsiTheme="minorHAnsi" w:cstheme="minorHAnsi"/>
          <w:sz w:val="22"/>
          <w:szCs w:val="22"/>
          <w:lang w:val="en"/>
        </w:rPr>
        <w:t>Certificate indicating</w:t>
      </w:r>
      <w:r w:rsidRPr="00FA6F4B">
        <w:rPr>
          <w:rFonts w:asciiTheme="minorHAnsi" w:eastAsia="Calibri Light" w:hAnsiTheme="minorHAnsi" w:cstheme="minorHAnsi"/>
          <w:sz w:val="22"/>
          <w:szCs w:val="22"/>
          <w:lang w:val="en"/>
        </w:rPr>
        <w:t xml:space="preserve"> that the </w:t>
      </w:r>
      <w:r w:rsidRPr="00FA6F4B">
        <w:rPr>
          <w:rStyle w:val="Strong"/>
          <w:rFonts w:asciiTheme="minorHAnsi" w:hAnsiTheme="minorHAnsi" w:cstheme="minorHAnsi"/>
          <w:b w:val="0"/>
          <w:bCs w:val="0"/>
          <w:sz w:val="22"/>
          <w:szCs w:val="22"/>
        </w:rPr>
        <w:t>Project Manager</w:t>
      </w:r>
      <w:r w:rsidRPr="00FA6F4B">
        <w:rPr>
          <w:rFonts w:asciiTheme="minorHAnsi" w:eastAsia="Calibri Light" w:hAnsiTheme="minorHAnsi" w:cstheme="minorHAnsi"/>
          <w:sz w:val="22"/>
          <w:szCs w:val="22"/>
          <w:lang w:val="en"/>
        </w:rPr>
        <w:t xml:space="preserve"> has been registered as professional for a minimum five (5) years </w:t>
      </w:r>
      <w:r w:rsidRPr="00FA6F4B">
        <w:rPr>
          <w:rStyle w:val="Strong"/>
          <w:rFonts w:asciiTheme="minorHAnsi" w:hAnsiTheme="minorHAnsi" w:cstheme="minorHAnsi"/>
          <w:b w:val="0"/>
          <w:bCs w:val="0"/>
          <w:sz w:val="22"/>
          <w:szCs w:val="22"/>
        </w:rPr>
        <w:t>post professional registration.</w:t>
      </w:r>
      <w:r w:rsidRPr="00FA6F4B">
        <w:rPr>
          <w:rStyle w:val="Strong"/>
          <w:rFonts w:asciiTheme="minorHAnsi" w:hAnsiTheme="minorHAnsi" w:cstheme="minorHAnsi"/>
        </w:rPr>
        <w:t xml:space="preserve"> </w:t>
      </w:r>
    </w:p>
    <w:p w14:paraId="34F3998B" w14:textId="50A5023B" w:rsidR="006B5E39" w:rsidRPr="00FA6F4B" w:rsidRDefault="006B5E39" w:rsidP="00D15F1E">
      <w:pPr>
        <w:pStyle w:val="Specification"/>
        <w:spacing w:line="276" w:lineRule="auto"/>
        <w:ind w:left="850"/>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The professional registration </w:t>
      </w:r>
      <w:r w:rsidR="00CE14CF" w:rsidRPr="00FA6F4B">
        <w:rPr>
          <w:rStyle w:val="Strong"/>
          <w:rFonts w:asciiTheme="minorHAnsi" w:hAnsiTheme="minorHAnsi" w:cstheme="minorHAnsi"/>
          <w:b w:val="0"/>
          <w:bCs w:val="0"/>
          <w:sz w:val="22"/>
          <w:szCs w:val="22"/>
        </w:rPr>
        <w:t>be either</w:t>
      </w:r>
      <w:r w:rsidRPr="00FA6F4B">
        <w:rPr>
          <w:rStyle w:val="Strong"/>
          <w:rFonts w:asciiTheme="minorHAnsi" w:hAnsiTheme="minorHAnsi" w:cstheme="minorHAnsi"/>
          <w:b w:val="0"/>
          <w:bCs w:val="0"/>
          <w:sz w:val="22"/>
          <w:szCs w:val="22"/>
        </w:rPr>
        <w:t xml:space="preserve"> </w:t>
      </w:r>
      <w:r w:rsidR="006E0ADF">
        <w:rPr>
          <w:rStyle w:val="Strong"/>
          <w:rFonts w:asciiTheme="minorHAnsi" w:hAnsiTheme="minorHAnsi" w:cstheme="minorHAnsi"/>
          <w:b w:val="0"/>
          <w:bCs w:val="0"/>
          <w:sz w:val="22"/>
          <w:szCs w:val="22"/>
        </w:rPr>
        <w:t xml:space="preserve">two (2) </w:t>
      </w:r>
      <w:r w:rsidRPr="00FA6F4B">
        <w:rPr>
          <w:rStyle w:val="Strong"/>
          <w:rFonts w:asciiTheme="minorHAnsi" w:hAnsiTheme="minorHAnsi" w:cstheme="minorHAnsi"/>
          <w:b w:val="0"/>
          <w:bCs w:val="0"/>
          <w:sz w:val="22"/>
          <w:szCs w:val="22"/>
        </w:rPr>
        <w:t xml:space="preserve">of the following: </w:t>
      </w:r>
    </w:p>
    <w:p w14:paraId="00563268" w14:textId="77777777" w:rsidR="006B5E39" w:rsidRPr="00FA6F4B" w:rsidRDefault="006B5E39" w:rsidP="005060FD">
      <w:pPr>
        <w:pStyle w:val="Specification"/>
        <w:numPr>
          <w:ilvl w:val="0"/>
          <w:numId w:val="45"/>
        </w:numPr>
        <w:spacing w:line="276" w:lineRule="auto"/>
        <w:ind w:left="643"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ECSA, Professional Engineer (Pr Eng), </w:t>
      </w:r>
      <w:r w:rsidRPr="00FA6F4B">
        <w:rPr>
          <w:rStyle w:val="Strong"/>
          <w:rFonts w:asciiTheme="minorHAnsi" w:hAnsiTheme="minorHAnsi" w:cstheme="minorHAnsi"/>
          <w:sz w:val="22"/>
          <w:szCs w:val="22"/>
        </w:rPr>
        <w:t xml:space="preserve">or </w:t>
      </w:r>
    </w:p>
    <w:p w14:paraId="05D86925" w14:textId="77777777" w:rsidR="006B5E39" w:rsidRPr="00FA6F4B" w:rsidRDefault="006B5E39" w:rsidP="005060FD">
      <w:pPr>
        <w:pStyle w:val="Specification"/>
        <w:numPr>
          <w:ilvl w:val="0"/>
          <w:numId w:val="45"/>
        </w:numPr>
        <w:spacing w:line="276" w:lineRule="auto"/>
        <w:ind w:left="643"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Certificated Engineer Technician, or</w:t>
      </w:r>
    </w:p>
    <w:p w14:paraId="5A466E1C" w14:textId="77777777" w:rsidR="006B5E39" w:rsidRPr="00FA6F4B" w:rsidRDefault="006B5E39" w:rsidP="005060FD">
      <w:pPr>
        <w:pStyle w:val="Specification"/>
        <w:numPr>
          <w:ilvl w:val="0"/>
          <w:numId w:val="45"/>
        </w:numPr>
        <w:spacing w:line="276" w:lineRule="auto"/>
        <w:ind w:left="643"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Engineering Technologist, or</w:t>
      </w:r>
    </w:p>
    <w:p w14:paraId="5AFAFCD3" w14:textId="77777777" w:rsidR="006B5E39" w:rsidRPr="00FA6F4B" w:rsidRDefault="006B5E39" w:rsidP="005060FD">
      <w:pPr>
        <w:pStyle w:val="Specification"/>
        <w:numPr>
          <w:ilvl w:val="0"/>
          <w:numId w:val="45"/>
        </w:numPr>
        <w:spacing w:line="276" w:lineRule="auto"/>
        <w:ind w:left="643"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Engineering Technician, or</w:t>
      </w:r>
    </w:p>
    <w:p w14:paraId="69C21DBD" w14:textId="77777777" w:rsidR="006B5E39" w:rsidRPr="00FA6F4B" w:rsidRDefault="006B5E39" w:rsidP="005060FD">
      <w:pPr>
        <w:pStyle w:val="Specification"/>
        <w:numPr>
          <w:ilvl w:val="0"/>
          <w:numId w:val="45"/>
        </w:numPr>
        <w:spacing w:line="276" w:lineRule="auto"/>
        <w:ind w:left="643"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PMI, Project Management Professional (PMP), or </w:t>
      </w:r>
    </w:p>
    <w:p w14:paraId="131F21B1" w14:textId="56FBDBDD" w:rsidR="006B5E39" w:rsidRPr="00FA6F4B" w:rsidRDefault="006B5E39" w:rsidP="005060FD">
      <w:pPr>
        <w:pStyle w:val="Specification"/>
        <w:numPr>
          <w:ilvl w:val="0"/>
          <w:numId w:val="45"/>
        </w:numPr>
        <w:spacing w:line="276" w:lineRule="auto"/>
        <w:ind w:left="643" w:firstLine="207"/>
        <w:rPr>
          <w:rStyle w:val="Strong"/>
          <w:rFonts w:cstheme="minorHAnsi"/>
        </w:rPr>
      </w:pPr>
      <w:r w:rsidRPr="00FA6F4B">
        <w:rPr>
          <w:rStyle w:val="Strong"/>
          <w:rFonts w:asciiTheme="minorHAnsi" w:hAnsiTheme="minorHAnsi" w:cstheme="minorHAnsi"/>
          <w:b w:val="0"/>
          <w:bCs w:val="0"/>
          <w:sz w:val="22"/>
          <w:szCs w:val="22"/>
        </w:rPr>
        <w:t>SACPCMP, Professional Construction Project Managers.</w:t>
      </w:r>
    </w:p>
    <w:p w14:paraId="348D35D8" w14:textId="77777777" w:rsidR="006B5E39" w:rsidRPr="00FA6F4B" w:rsidRDefault="006B5E39" w:rsidP="005C686D">
      <w:pPr>
        <w:pStyle w:val="ListParagraph"/>
        <w:ind w:left="850"/>
        <w:rPr>
          <w:rFonts w:cstheme="minorHAnsi"/>
          <w:b/>
          <w:bCs/>
        </w:rPr>
      </w:pPr>
      <w:r w:rsidRPr="00FA6F4B">
        <w:rPr>
          <w:rFonts w:cstheme="minorHAnsi"/>
          <w:b/>
          <w:bCs/>
        </w:rPr>
        <w:t xml:space="preserve">NOTE (1): </w:t>
      </w:r>
    </w:p>
    <w:p w14:paraId="28576800" w14:textId="77777777" w:rsidR="006B5E39" w:rsidRPr="00FA6F4B" w:rsidRDefault="006B5E39" w:rsidP="005C686D">
      <w:pPr>
        <w:pStyle w:val="ListParagraph"/>
        <w:ind w:left="850"/>
        <w:rPr>
          <w:rFonts w:cstheme="minorHAnsi"/>
          <w:b/>
          <w:bCs/>
        </w:rPr>
      </w:pPr>
      <w:r w:rsidRPr="00FA6F4B">
        <w:rPr>
          <w:rFonts w:cstheme="minorHAnsi"/>
          <w:bCs/>
        </w:rPr>
        <w:t>SITA reserves the right to verify the information provided</w:t>
      </w:r>
      <w:r w:rsidRPr="00FA6F4B">
        <w:rPr>
          <w:rFonts w:cstheme="minorHAnsi"/>
          <w:b/>
          <w:bCs/>
        </w:rPr>
        <w:t>.</w:t>
      </w:r>
    </w:p>
    <w:p w14:paraId="3C3D9B3F" w14:textId="77777777" w:rsidR="006B5E39" w:rsidRPr="00FA6F4B" w:rsidRDefault="006B5E39" w:rsidP="005C686D">
      <w:pPr>
        <w:pStyle w:val="ListParagraph"/>
        <w:ind w:left="850"/>
        <w:rPr>
          <w:rFonts w:cstheme="minorHAnsi"/>
          <w:b/>
          <w:bCs/>
        </w:rPr>
      </w:pPr>
    </w:p>
    <w:p w14:paraId="22799229" w14:textId="77777777" w:rsidR="006B5E39" w:rsidRPr="00FA6F4B" w:rsidRDefault="006B5E39" w:rsidP="005C686D">
      <w:pPr>
        <w:pStyle w:val="ListParagraph"/>
        <w:ind w:left="850"/>
        <w:rPr>
          <w:rFonts w:cstheme="minorHAnsi"/>
          <w:b/>
          <w:bCs/>
        </w:rPr>
      </w:pPr>
      <w:r w:rsidRPr="00FA6F4B">
        <w:rPr>
          <w:rFonts w:cstheme="minorHAnsi"/>
          <w:b/>
          <w:bCs/>
        </w:rPr>
        <w:t xml:space="preserve">NOTE (2): </w:t>
      </w:r>
    </w:p>
    <w:p w14:paraId="2CE8F34E" w14:textId="77777777" w:rsidR="006B5E39" w:rsidRPr="00FA6F4B" w:rsidRDefault="006B5E39" w:rsidP="005C686D">
      <w:pPr>
        <w:pStyle w:val="ListParagraph"/>
        <w:ind w:left="850"/>
        <w:rPr>
          <w:rFonts w:cstheme="minorHAnsi"/>
          <w:b/>
          <w:bCs/>
        </w:rPr>
      </w:pPr>
      <w:r w:rsidRPr="00FA6F4B">
        <w:rPr>
          <w:rFonts w:cstheme="minorHAnsi"/>
          <w:bCs/>
        </w:rPr>
        <w:t>SITA reserves the right to verify the consent from the registered person</w:t>
      </w:r>
      <w:r w:rsidRPr="00FA6F4B">
        <w:rPr>
          <w:rFonts w:cstheme="minorHAnsi"/>
          <w:b/>
          <w:bCs/>
        </w:rPr>
        <w:t>.</w:t>
      </w:r>
    </w:p>
    <w:p w14:paraId="7FCACAF4" w14:textId="77777777" w:rsidR="006B5E39" w:rsidRPr="00FA6F4B" w:rsidRDefault="006B5E39" w:rsidP="005C686D">
      <w:pPr>
        <w:pStyle w:val="ListParagraph"/>
        <w:ind w:left="850"/>
        <w:rPr>
          <w:rFonts w:cstheme="minorHAnsi"/>
          <w:b/>
          <w:bCs/>
        </w:rPr>
      </w:pPr>
    </w:p>
    <w:p w14:paraId="21D8E7C1" w14:textId="77777777" w:rsidR="006B5E39" w:rsidRPr="00FA6F4B" w:rsidRDefault="006B5E39" w:rsidP="005C686D">
      <w:pPr>
        <w:pStyle w:val="ListParagraph"/>
        <w:ind w:left="850"/>
        <w:jc w:val="left"/>
        <w:rPr>
          <w:rFonts w:cstheme="minorHAnsi"/>
          <w:b/>
          <w:bCs/>
          <w:lang w:val="en-GB"/>
        </w:rPr>
      </w:pPr>
      <w:r w:rsidRPr="00FA6F4B">
        <w:rPr>
          <w:rFonts w:cstheme="minorHAnsi"/>
          <w:b/>
          <w:bCs/>
          <w:lang w:val="en-GB"/>
        </w:rPr>
        <w:t>NOTE (3):</w:t>
      </w:r>
    </w:p>
    <w:p w14:paraId="6A073272" w14:textId="5C264AAC" w:rsidR="006B5E39" w:rsidRDefault="006B5E39" w:rsidP="005C686D">
      <w:pPr>
        <w:pStyle w:val="ListParagraph"/>
        <w:spacing w:after="120"/>
        <w:ind w:left="850"/>
        <w:jc w:val="left"/>
        <w:outlineLvl w:val="9"/>
        <w:rPr>
          <w:rFonts w:cstheme="minorHAnsi"/>
          <w:b/>
          <w:bCs/>
          <w:lang w:val="en-GB"/>
        </w:rPr>
      </w:pPr>
      <w:r w:rsidRPr="00FA6F4B">
        <w:rPr>
          <w:rFonts w:cstheme="minorHAnsi"/>
          <w:lang w:val="en-GB"/>
        </w:rPr>
        <w:t xml:space="preserve">The Bidder must also provide registered person contact details by completing </w:t>
      </w:r>
      <w:r w:rsidRPr="00FA6F4B">
        <w:rPr>
          <w:rFonts w:cstheme="minorHAnsi"/>
          <w:b/>
          <w:bCs/>
          <w:lang w:val="en-GB"/>
        </w:rPr>
        <w:t>table 1</w:t>
      </w:r>
      <w:r w:rsidR="000418EC">
        <w:rPr>
          <w:rFonts w:cstheme="minorHAnsi"/>
          <w:b/>
          <w:bCs/>
          <w:lang w:val="en-GB"/>
        </w:rPr>
        <w:t>1</w:t>
      </w:r>
      <w:r w:rsidRPr="00FA6F4B">
        <w:rPr>
          <w:rFonts w:cstheme="minorHAnsi"/>
          <w:b/>
          <w:bCs/>
          <w:lang w:val="en-GB"/>
        </w:rPr>
        <w:t>.</w:t>
      </w:r>
    </w:p>
    <w:p w14:paraId="43099B80" w14:textId="2C5C3FC5" w:rsidR="002E1641" w:rsidRPr="00FA6F4B" w:rsidRDefault="00FE5D59" w:rsidP="005060FD">
      <w:pPr>
        <w:pStyle w:val="ListParagraph"/>
        <w:numPr>
          <w:ilvl w:val="0"/>
          <w:numId w:val="29"/>
        </w:numPr>
        <w:spacing w:after="120"/>
        <w:ind w:left="1276" w:hanging="567"/>
        <w:jc w:val="left"/>
        <w:outlineLvl w:val="9"/>
        <w:rPr>
          <w:rFonts w:cs="Calibri"/>
        </w:rPr>
      </w:pPr>
      <w:r w:rsidRPr="00FA6F4B">
        <w:rPr>
          <w:rFonts w:cs="Calibri"/>
          <w:b/>
          <w:bCs/>
        </w:rPr>
        <w:t>Attach</w:t>
      </w:r>
      <w:r w:rsidRPr="00FA6F4B">
        <w:rPr>
          <w:rFonts w:cs="Calibri"/>
        </w:rPr>
        <w:t xml:space="preserve"> a copy of </w:t>
      </w:r>
      <w:r w:rsidR="002E1641" w:rsidRPr="00FA6F4B">
        <w:rPr>
          <w:rFonts w:cs="Calibri"/>
        </w:rPr>
        <w:t xml:space="preserve">the </w:t>
      </w:r>
      <w:r w:rsidRPr="00FA6F4B">
        <w:rPr>
          <w:rFonts w:cs="Calibri"/>
        </w:rPr>
        <w:t xml:space="preserve">Professional registration certificate </w:t>
      </w:r>
      <w:r w:rsidRPr="00FA6F4B">
        <w:rPr>
          <w:rFonts w:cs="Calibri"/>
          <w:b/>
          <w:bCs/>
        </w:rPr>
        <w:t>here</w:t>
      </w:r>
      <w:r w:rsidR="002E1641" w:rsidRPr="00FA6F4B">
        <w:rPr>
          <w:rFonts w:cs="Calibri"/>
          <w:b/>
          <w:bCs/>
        </w:rPr>
        <w:t xml:space="preserve"> and </w:t>
      </w:r>
      <w:r w:rsidR="002E1641" w:rsidRPr="00FA6F4B">
        <w:rPr>
          <w:rFonts w:cs="Calibri"/>
        </w:rPr>
        <w:t>contact details of the professional registered person</w:t>
      </w:r>
      <w:r w:rsidRPr="00FA6F4B">
        <w:rPr>
          <w:rFonts w:cs="Calibri"/>
        </w:rPr>
        <w:t xml:space="preserve">: </w:t>
      </w:r>
    </w:p>
    <w:p w14:paraId="14B9BE11" w14:textId="77777777" w:rsidR="002E1641" w:rsidRPr="00FA6F4B" w:rsidRDefault="002E1641" w:rsidP="00D15F1E">
      <w:pPr>
        <w:ind w:left="283"/>
        <w:jc w:val="left"/>
        <w:rPr>
          <w:rFonts w:cs="Calibri"/>
        </w:rPr>
      </w:pPr>
    </w:p>
    <w:p w14:paraId="6C6D227F" w14:textId="440B9235" w:rsidR="002E1641" w:rsidRPr="00FA6F4B" w:rsidRDefault="002E1641" w:rsidP="00D15F1E">
      <w:pPr>
        <w:pStyle w:val="Caption"/>
        <w:ind w:left="283"/>
      </w:pPr>
      <w:r w:rsidRPr="00FA6F4B">
        <w:t>Table 1</w:t>
      </w:r>
      <w:r w:rsidR="000418EC">
        <w:t>1</w:t>
      </w:r>
      <w:r w:rsidRPr="00FA6F4B">
        <w:t xml:space="preserve">: </w:t>
      </w:r>
      <w:r w:rsidRPr="00FA6F4B">
        <w:rPr>
          <w:b w:val="0"/>
        </w:rPr>
        <w:t>Registered Person Contact Details</w:t>
      </w:r>
    </w:p>
    <w:tbl>
      <w:tblPr>
        <w:tblStyle w:val="TableGrid"/>
        <w:tblW w:w="9423"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571"/>
        <w:gridCol w:w="6852"/>
      </w:tblGrid>
      <w:tr w:rsidR="002E1641" w:rsidRPr="00FA6F4B" w14:paraId="1BCA5ED9" w14:textId="77777777" w:rsidTr="00D15F1E">
        <w:trPr>
          <w:trHeight w:val="1136"/>
        </w:trPr>
        <w:tc>
          <w:tcPr>
            <w:tcW w:w="2571" w:type="dxa"/>
            <w:shd w:val="solid" w:color="DBE5F1" w:themeColor="accent1" w:themeTint="33" w:fill="DBE5F1" w:themeFill="accent1" w:themeFillTint="33"/>
          </w:tcPr>
          <w:p w14:paraId="31D14591" w14:textId="77777777" w:rsidR="002E1641" w:rsidRPr="005D56E4" w:rsidRDefault="002E1641" w:rsidP="00CE22D1">
            <w:pPr>
              <w:pStyle w:val="ListParagraph"/>
              <w:jc w:val="left"/>
              <w:rPr>
                <w:rFonts w:asciiTheme="majorHAnsi" w:eastAsiaTheme="majorEastAsia" w:hAnsiTheme="majorHAnsi" w:cstheme="minorBidi"/>
                <w:b/>
                <w:color w:val="0E1B8D"/>
                <w:sz w:val="24"/>
                <w:szCs w:val="24"/>
              </w:rPr>
            </w:pPr>
            <w:r w:rsidRPr="005D56E4">
              <w:rPr>
                <w:rFonts w:asciiTheme="majorHAnsi" w:eastAsiaTheme="majorEastAsia" w:hAnsiTheme="majorHAnsi" w:cstheme="minorBidi"/>
                <w:b/>
                <w:color w:val="0E1B8D"/>
                <w:sz w:val="24"/>
                <w:szCs w:val="24"/>
              </w:rPr>
              <w:t>No</w:t>
            </w:r>
          </w:p>
        </w:tc>
        <w:tc>
          <w:tcPr>
            <w:tcW w:w="6852" w:type="dxa"/>
            <w:shd w:val="solid" w:color="DBE5F1" w:themeColor="accent1" w:themeTint="33" w:fill="DBE5F1" w:themeFill="accent1" w:themeFillTint="33"/>
          </w:tcPr>
          <w:p w14:paraId="3122080A" w14:textId="77777777" w:rsidR="002E1641" w:rsidRPr="005D56E4" w:rsidRDefault="002E1641" w:rsidP="00CE22D1">
            <w:pPr>
              <w:pStyle w:val="ListParagraph"/>
              <w:jc w:val="left"/>
              <w:rPr>
                <w:rFonts w:asciiTheme="majorHAnsi" w:eastAsiaTheme="majorEastAsia" w:hAnsiTheme="majorHAnsi" w:cstheme="minorBidi"/>
                <w:b/>
                <w:color w:val="0E1B8D"/>
                <w:sz w:val="24"/>
                <w:szCs w:val="24"/>
              </w:rPr>
            </w:pPr>
            <w:r w:rsidRPr="005D56E4">
              <w:rPr>
                <w:rFonts w:asciiTheme="majorHAnsi" w:eastAsiaTheme="majorEastAsia" w:hAnsiTheme="majorHAnsi" w:cstheme="minorBidi"/>
                <w:b/>
                <w:color w:val="0E1B8D"/>
                <w:sz w:val="24"/>
                <w:szCs w:val="24"/>
              </w:rPr>
              <w:t xml:space="preserve">Contact person, telephone </w:t>
            </w:r>
            <w:r w:rsidRPr="00243AE6">
              <w:rPr>
                <w:rFonts w:asciiTheme="majorHAnsi" w:eastAsiaTheme="majorEastAsia" w:hAnsiTheme="majorHAnsi" w:cstheme="minorBidi"/>
                <w:b/>
                <w:color w:val="0E1B8D"/>
                <w:sz w:val="24"/>
                <w:szCs w:val="24"/>
              </w:rPr>
              <w:t xml:space="preserve">and/or </w:t>
            </w:r>
            <w:r w:rsidRPr="005D56E4">
              <w:rPr>
                <w:rFonts w:asciiTheme="majorHAnsi" w:eastAsiaTheme="majorEastAsia" w:hAnsiTheme="majorHAnsi" w:cstheme="minorBidi"/>
                <w:b/>
                <w:color w:val="0E1B8D"/>
                <w:sz w:val="24"/>
                <w:szCs w:val="24"/>
              </w:rPr>
              <w:t>e-mail address</w:t>
            </w:r>
            <w:r w:rsidRPr="005D56E4" w:rsidDel="00D518AE">
              <w:rPr>
                <w:rFonts w:asciiTheme="majorHAnsi" w:eastAsiaTheme="majorEastAsia" w:hAnsiTheme="majorHAnsi" w:cstheme="minorBidi"/>
                <w:b/>
                <w:color w:val="0E1B8D"/>
                <w:sz w:val="24"/>
                <w:szCs w:val="24"/>
              </w:rPr>
              <w:t xml:space="preserve"> </w:t>
            </w:r>
          </w:p>
        </w:tc>
      </w:tr>
      <w:tr w:rsidR="002E1641" w:rsidRPr="006C6E56" w14:paraId="5DB89272" w14:textId="77777777" w:rsidTr="00D15F1E">
        <w:trPr>
          <w:trHeight w:val="1386"/>
        </w:trPr>
        <w:tc>
          <w:tcPr>
            <w:tcW w:w="2571" w:type="dxa"/>
          </w:tcPr>
          <w:p w14:paraId="3DA565CD" w14:textId="77777777" w:rsidR="002E1641" w:rsidRPr="00FA6F4B" w:rsidRDefault="002E1641" w:rsidP="00CE22D1">
            <w:pPr>
              <w:pStyle w:val="ListParagraph"/>
            </w:pPr>
            <w:r w:rsidRPr="00FA6F4B">
              <w:t>1</w:t>
            </w:r>
          </w:p>
        </w:tc>
        <w:tc>
          <w:tcPr>
            <w:tcW w:w="6852" w:type="dxa"/>
          </w:tcPr>
          <w:p w14:paraId="6D7C3717" w14:textId="77777777" w:rsidR="002E1641" w:rsidRPr="00FA6F4B" w:rsidRDefault="002E1641" w:rsidP="00CE22D1">
            <w:pPr>
              <w:pStyle w:val="ListParagraph"/>
              <w:rPr>
                <w:color w:val="FF0000"/>
              </w:rPr>
            </w:pPr>
            <w:r w:rsidRPr="00FA6F4B">
              <w:rPr>
                <w:color w:val="FF0000"/>
              </w:rPr>
              <w:t>&lt;Person Name&gt;</w:t>
            </w:r>
          </w:p>
          <w:p w14:paraId="515A6ADC" w14:textId="77777777" w:rsidR="002E1641" w:rsidRPr="00FA6F4B" w:rsidRDefault="002E1641" w:rsidP="00CE22D1">
            <w:pPr>
              <w:pStyle w:val="ListParagraph"/>
              <w:rPr>
                <w:color w:val="FF0000"/>
              </w:rPr>
            </w:pPr>
            <w:r w:rsidRPr="00FA6F4B">
              <w:rPr>
                <w:color w:val="FF0000"/>
              </w:rPr>
              <w:t>&lt;Tel&gt;</w:t>
            </w:r>
          </w:p>
          <w:p w14:paraId="14C25D5B" w14:textId="77777777" w:rsidR="002E1641" w:rsidRPr="00FA6F4B" w:rsidRDefault="002E1641" w:rsidP="00CE22D1">
            <w:pPr>
              <w:pStyle w:val="ListParagraph"/>
              <w:rPr>
                <w:color w:val="FF0000"/>
              </w:rPr>
            </w:pPr>
            <w:r w:rsidRPr="00FA6F4B">
              <w:rPr>
                <w:color w:val="FF0000"/>
              </w:rPr>
              <w:t>or</w:t>
            </w:r>
          </w:p>
          <w:p w14:paraId="7F8420F4" w14:textId="77777777" w:rsidR="002E1641" w:rsidRPr="00A56208" w:rsidRDefault="002E1641" w:rsidP="00CE22D1">
            <w:pPr>
              <w:pStyle w:val="ListParagraph"/>
              <w:rPr>
                <w:color w:val="FF0000"/>
              </w:rPr>
            </w:pPr>
            <w:r w:rsidRPr="00FA6F4B">
              <w:rPr>
                <w:color w:val="FF0000"/>
              </w:rPr>
              <w:t>&lt;email&gt;</w:t>
            </w:r>
          </w:p>
        </w:tc>
      </w:tr>
    </w:tbl>
    <w:p w14:paraId="2F8D56C5" w14:textId="77777777" w:rsidR="002E1641" w:rsidRDefault="002E1641" w:rsidP="00D15F1E">
      <w:pPr>
        <w:ind w:left="283"/>
        <w:jc w:val="left"/>
        <w:rPr>
          <w:rFonts w:cs="Calibri"/>
        </w:rPr>
      </w:pPr>
    </w:p>
    <w:p w14:paraId="7ED2A959" w14:textId="77777777" w:rsidR="00B978CD" w:rsidRDefault="00B978CD" w:rsidP="00D15F1E">
      <w:pPr>
        <w:ind w:left="283"/>
        <w:jc w:val="left"/>
        <w:rPr>
          <w:rFonts w:cs="Calibri"/>
        </w:rPr>
      </w:pPr>
    </w:p>
    <w:p w14:paraId="3002F878" w14:textId="77777777" w:rsidR="00B978CD" w:rsidRPr="002E1641" w:rsidRDefault="00B978CD" w:rsidP="00D15F1E">
      <w:pPr>
        <w:ind w:left="283"/>
        <w:jc w:val="left"/>
        <w:rPr>
          <w:rFonts w:cs="Calibri"/>
        </w:rPr>
      </w:pPr>
    </w:p>
    <w:p w14:paraId="4C0DEA3F" w14:textId="7CEDAA36" w:rsidR="002F5443" w:rsidRPr="005D56E4" w:rsidRDefault="002F5443" w:rsidP="00D15F1E">
      <w:pPr>
        <w:pStyle w:val="Heading2"/>
        <w:tabs>
          <w:tab w:val="clear" w:pos="502"/>
          <w:tab w:val="num" w:pos="785"/>
        </w:tabs>
        <w:ind w:left="850"/>
        <w:rPr>
          <w:rFonts w:asciiTheme="minorHAnsi" w:hAnsiTheme="minorHAnsi" w:cstheme="minorHAnsi"/>
          <w:bCs/>
        </w:rPr>
      </w:pPr>
      <w:bookmarkStart w:id="319" w:name="_Toc210938663"/>
      <w:r w:rsidRPr="005D56E4">
        <w:rPr>
          <w:rFonts w:cs="Calibri Light"/>
          <w:bCs/>
          <w:lang w:val="en-GB"/>
        </w:rPr>
        <w:lastRenderedPageBreak/>
        <w:t>Installation Electrician Requirement</w:t>
      </w:r>
      <w:bookmarkEnd w:id="319"/>
    </w:p>
    <w:p w14:paraId="5790777E" w14:textId="50012C4A" w:rsidR="002F5443" w:rsidRPr="0005794A" w:rsidRDefault="002F5443" w:rsidP="00D15F1E">
      <w:pPr>
        <w:pStyle w:val="Specification"/>
        <w:ind w:left="850"/>
        <w:jc w:val="both"/>
        <w:rPr>
          <w:rFonts w:asciiTheme="minorHAnsi" w:eastAsia="Calibri Light" w:hAnsiTheme="minorHAnsi" w:cstheme="minorHAnsi"/>
          <w:sz w:val="22"/>
          <w:szCs w:val="22"/>
          <w:lang w:val="en"/>
        </w:rPr>
      </w:pPr>
      <w:r w:rsidRPr="00243AE6">
        <w:rPr>
          <w:rFonts w:asciiTheme="minorHAnsi" w:eastAsia="Calibri Light" w:hAnsiTheme="minorHAnsi" w:cstheme="minorHAnsi"/>
          <w:sz w:val="22"/>
          <w:szCs w:val="22"/>
          <w:lang w:val="en"/>
        </w:rPr>
        <w:t xml:space="preserve">Attach to </w:t>
      </w:r>
      <w:r w:rsidRPr="00243AE6">
        <w:rPr>
          <w:rFonts w:asciiTheme="minorHAnsi" w:eastAsia="Calibri Light" w:hAnsiTheme="minorHAnsi" w:cstheme="minorHAnsi"/>
          <w:b/>
          <w:bCs/>
          <w:sz w:val="22"/>
          <w:szCs w:val="22"/>
          <w:lang w:val="en"/>
        </w:rPr>
        <w:t>ANNEX A</w:t>
      </w:r>
      <w:r w:rsidRPr="00243AE6">
        <w:rPr>
          <w:rFonts w:asciiTheme="minorHAnsi" w:eastAsia="Calibri Light" w:hAnsiTheme="minorHAnsi" w:cstheme="minorHAnsi"/>
          <w:sz w:val="22"/>
          <w:szCs w:val="22"/>
          <w:lang w:val="en"/>
        </w:rPr>
        <w:t xml:space="preserve"> copy of valid Trade and Wiremans certification indicating that the Installation electrician is qualified with five (5) years of experience post registration.</w:t>
      </w:r>
      <w:r w:rsidRPr="0005794A">
        <w:rPr>
          <w:rFonts w:asciiTheme="minorHAnsi" w:eastAsia="Calibri Light" w:hAnsiTheme="minorHAnsi" w:cstheme="minorHAnsi"/>
          <w:sz w:val="22"/>
          <w:szCs w:val="22"/>
          <w:lang w:val="en"/>
        </w:rPr>
        <w:t xml:space="preserve"> </w:t>
      </w:r>
    </w:p>
    <w:p w14:paraId="0E11ED97" w14:textId="77777777" w:rsidR="002F5443" w:rsidRPr="00FA6F4B" w:rsidRDefault="002F5443" w:rsidP="00D15F1E">
      <w:pPr>
        <w:pStyle w:val="ListParagraph"/>
        <w:ind w:left="850"/>
        <w:rPr>
          <w:rFonts w:cstheme="minorHAnsi"/>
          <w:b/>
          <w:bCs/>
        </w:rPr>
      </w:pPr>
      <w:r w:rsidRPr="00FA6F4B">
        <w:rPr>
          <w:rFonts w:cstheme="minorHAnsi"/>
          <w:b/>
          <w:bCs/>
        </w:rPr>
        <w:t xml:space="preserve">NOTE (1): </w:t>
      </w:r>
    </w:p>
    <w:p w14:paraId="60D48216" w14:textId="77777777" w:rsidR="002F5443" w:rsidRPr="00FA6F4B" w:rsidRDefault="002F5443" w:rsidP="00D15F1E">
      <w:pPr>
        <w:pStyle w:val="ListParagraph"/>
        <w:ind w:left="850"/>
        <w:rPr>
          <w:rFonts w:cstheme="minorHAnsi"/>
          <w:b/>
          <w:bCs/>
        </w:rPr>
      </w:pPr>
      <w:r w:rsidRPr="00FA6F4B">
        <w:rPr>
          <w:rFonts w:cstheme="minorHAnsi"/>
          <w:bCs/>
        </w:rPr>
        <w:t>SITA reserves the right to verify the information provided</w:t>
      </w:r>
      <w:r w:rsidRPr="00FA6F4B">
        <w:rPr>
          <w:rFonts w:cstheme="minorHAnsi"/>
          <w:b/>
          <w:bCs/>
        </w:rPr>
        <w:t>.</w:t>
      </w:r>
    </w:p>
    <w:p w14:paraId="538F63BA" w14:textId="77777777" w:rsidR="002F5443" w:rsidRPr="00FA6F4B" w:rsidRDefault="002F5443" w:rsidP="00D15F1E">
      <w:pPr>
        <w:pStyle w:val="ListParagraph"/>
        <w:ind w:left="850"/>
        <w:rPr>
          <w:rFonts w:cstheme="minorHAnsi"/>
          <w:b/>
          <w:bCs/>
        </w:rPr>
      </w:pPr>
    </w:p>
    <w:p w14:paraId="3EF1B954" w14:textId="77777777" w:rsidR="002F5443" w:rsidRPr="00FA6F4B" w:rsidRDefault="002F5443" w:rsidP="00D15F1E">
      <w:pPr>
        <w:pStyle w:val="ListParagraph"/>
        <w:ind w:left="850"/>
        <w:rPr>
          <w:rFonts w:cstheme="minorHAnsi"/>
          <w:b/>
          <w:bCs/>
        </w:rPr>
      </w:pPr>
      <w:r w:rsidRPr="00FA6F4B">
        <w:rPr>
          <w:rFonts w:cstheme="minorHAnsi"/>
          <w:b/>
          <w:bCs/>
        </w:rPr>
        <w:t xml:space="preserve">NOTE (2): </w:t>
      </w:r>
    </w:p>
    <w:p w14:paraId="1EE7CD4E" w14:textId="40722559" w:rsidR="002F5443" w:rsidRDefault="00E841E2" w:rsidP="00D15F1E">
      <w:pPr>
        <w:pStyle w:val="ListParagraph"/>
        <w:ind w:left="850"/>
        <w:rPr>
          <w:rFonts w:cstheme="minorHAnsi"/>
          <w:bCs/>
        </w:rPr>
      </w:pPr>
      <w:r w:rsidRPr="00E841E2">
        <w:rPr>
          <w:rFonts w:cstheme="minorHAnsi"/>
          <w:bCs/>
        </w:rPr>
        <w:t>SITA reserves the right to confirm consent of submission from the electrician person</w:t>
      </w:r>
    </w:p>
    <w:p w14:paraId="62C63EE1" w14:textId="77777777" w:rsidR="00E841E2" w:rsidRPr="00FA6F4B" w:rsidRDefault="00E841E2" w:rsidP="00D15F1E">
      <w:pPr>
        <w:pStyle w:val="ListParagraph"/>
        <w:ind w:left="850"/>
        <w:rPr>
          <w:rFonts w:cstheme="minorHAnsi"/>
          <w:b/>
          <w:bCs/>
        </w:rPr>
      </w:pPr>
    </w:p>
    <w:p w14:paraId="3DBBFDC8" w14:textId="77777777" w:rsidR="002F5443" w:rsidRPr="00FA6F4B" w:rsidRDefault="002F5443" w:rsidP="00D15F1E">
      <w:pPr>
        <w:pStyle w:val="ListParagraph"/>
        <w:ind w:left="850"/>
        <w:jc w:val="left"/>
        <w:rPr>
          <w:rFonts w:cstheme="minorHAnsi"/>
          <w:b/>
          <w:bCs/>
          <w:lang w:val="en-GB"/>
        </w:rPr>
      </w:pPr>
      <w:r w:rsidRPr="00FA6F4B">
        <w:rPr>
          <w:rFonts w:cstheme="minorHAnsi"/>
          <w:b/>
          <w:bCs/>
          <w:lang w:val="en-GB"/>
        </w:rPr>
        <w:t>NOTE (3):</w:t>
      </w:r>
    </w:p>
    <w:p w14:paraId="7003B054" w14:textId="0AF4E069" w:rsidR="002F5443" w:rsidRPr="00FA6F4B" w:rsidRDefault="002F5443" w:rsidP="00D15F1E">
      <w:pPr>
        <w:pStyle w:val="ListParagraph"/>
        <w:spacing w:after="120"/>
        <w:ind w:left="850"/>
        <w:jc w:val="left"/>
        <w:outlineLvl w:val="9"/>
        <w:rPr>
          <w:rFonts w:cstheme="minorHAnsi"/>
          <w:b/>
          <w:bCs/>
          <w:lang w:val="en-GB"/>
        </w:rPr>
      </w:pPr>
      <w:r w:rsidRPr="00FA6F4B">
        <w:rPr>
          <w:rFonts w:cstheme="minorHAnsi"/>
          <w:lang w:val="en-GB"/>
        </w:rPr>
        <w:t xml:space="preserve">The Bidder must also provide registered person contact details by completing </w:t>
      </w:r>
      <w:r w:rsidRPr="00FA6F4B">
        <w:rPr>
          <w:rFonts w:cstheme="minorHAnsi"/>
          <w:b/>
          <w:bCs/>
          <w:lang w:val="en-GB"/>
        </w:rPr>
        <w:t>table 1</w:t>
      </w:r>
      <w:r w:rsidR="000418EC">
        <w:rPr>
          <w:rFonts w:cstheme="minorHAnsi"/>
          <w:b/>
          <w:bCs/>
          <w:lang w:val="en-GB"/>
        </w:rPr>
        <w:t>2</w:t>
      </w:r>
      <w:r w:rsidRPr="00FA6F4B">
        <w:rPr>
          <w:rFonts w:cstheme="minorHAnsi"/>
          <w:b/>
          <w:bCs/>
          <w:lang w:val="en-GB"/>
        </w:rPr>
        <w:t>.</w:t>
      </w:r>
    </w:p>
    <w:p w14:paraId="58907C14" w14:textId="77777777" w:rsidR="002F5443" w:rsidRPr="00FA6F4B" w:rsidRDefault="002F5443" w:rsidP="00D15F1E">
      <w:pPr>
        <w:pStyle w:val="ListParagraph"/>
        <w:spacing w:after="120"/>
        <w:ind w:left="643" w:firstLine="66"/>
        <w:jc w:val="left"/>
        <w:outlineLvl w:val="9"/>
        <w:rPr>
          <w:rFonts w:cs="Calibri"/>
        </w:rPr>
      </w:pPr>
    </w:p>
    <w:p w14:paraId="3DD98A4B" w14:textId="6F51D7DC" w:rsidR="002F5443" w:rsidRPr="00FA6F4B" w:rsidRDefault="002F5443" w:rsidP="00D15F1E">
      <w:pPr>
        <w:pStyle w:val="Caption"/>
        <w:ind w:left="283"/>
      </w:pPr>
      <w:r w:rsidRPr="00FA6F4B">
        <w:t>Table 1</w:t>
      </w:r>
      <w:r w:rsidR="000418EC">
        <w:t>2</w:t>
      </w:r>
      <w:r w:rsidRPr="00FA6F4B">
        <w:t xml:space="preserve">: </w:t>
      </w:r>
      <w:r w:rsidR="00E841E2">
        <w:rPr>
          <w:b w:val="0"/>
        </w:rPr>
        <w:t>Electrician</w:t>
      </w:r>
      <w:r w:rsidRPr="00FA6F4B">
        <w:rPr>
          <w:b w:val="0"/>
        </w:rPr>
        <w:t xml:space="preserve"> Contact Details</w:t>
      </w:r>
    </w:p>
    <w:tbl>
      <w:tblPr>
        <w:tblStyle w:val="TableGrid"/>
        <w:tblW w:w="9423"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571"/>
        <w:gridCol w:w="6852"/>
      </w:tblGrid>
      <w:tr w:rsidR="002F5443" w:rsidRPr="00FA6F4B" w14:paraId="6353D57C" w14:textId="77777777" w:rsidTr="00D15F1E">
        <w:trPr>
          <w:trHeight w:val="1136"/>
        </w:trPr>
        <w:tc>
          <w:tcPr>
            <w:tcW w:w="2571" w:type="dxa"/>
            <w:shd w:val="solid" w:color="DBE5F1" w:themeColor="accent1" w:themeTint="33" w:fill="DBE5F1" w:themeFill="accent1" w:themeFillTint="33"/>
          </w:tcPr>
          <w:p w14:paraId="5D9B2CB9" w14:textId="77777777" w:rsidR="002F5443" w:rsidRPr="00D419D6" w:rsidRDefault="002F5443" w:rsidP="00525669">
            <w:pPr>
              <w:pStyle w:val="ListParagraph"/>
              <w:jc w:val="left"/>
              <w:rPr>
                <w:rFonts w:asciiTheme="majorHAnsi" w:eastAsiaTheme="majorEastAsia" w:hAnsiTheme="majorHAnsi" w:cstheme="minorBidi"/>
                <w:b/>
                <w:color w:val="0E1B8D"/>
                <w:sz w:val="24"/>
                <w:szCs w:val="24"/>
              </w:rPr>
            </w:pPr>
            <w:r w:rsidRPr="00D419D6">
              <w:rPr>
                <w:rFonts w:asciiTheme="majorHAnsi" w:eastAsiaTheme="majorEastAsia" w:hAnsiTheme="majorHAnsi" w:cstheme="minorBidi"/>
                <w:b/>
                <w:color w:val="0E1B8D"/>
                <w:sz w:val="24"/>
                <w:szCs w:val="24"/>
              </w:rPr>
              <w:t>No</w:t>
            </w:r>
          </w:p>
        </w:tc>
        <w:tc>
          <w:tcPr>
            <w:tcW w:w="6852" w:type="dxa"/>
            <w:shd w:val="solid" w:color="DBE5F1" w:themeColor="accent1" w:themeTint="33" w:fill="DBE5F1" w:themeFill="accent1" w:themeFillTint="33"/>
          </w:tcPr>
          <w:p w14:paraId="250F9F02" w14:textId="77777777" w:rsidR="002F5443" w:rsidRPr="00D419D6" w:rsidRDefault="002F5443" w:rsidP="00525669">
            <w:pPr>
              <w:pStyle w:val="ListParagraph"/>
              <w:jc w:val="left"/>
              <w:rPr>
                <w:rFonts w:asciiTheme="majorHAnsi" w:eastAsiaTheme="majorEastAsia" w:hAnsiTheme="majorHAnsi" w:cstheme="minorBidi"/>
                <w:b/>
                <w:color w:val="0E1B8D"/>
                <w:sz w:val="24"/>
                <w:szCs w:val="24"/>
              </w:rPr>
            </w:pPr>
            <w:r w:rsidRPr="00D419D6">
              <w:rPr>
                <w:rFonts w:asciiTheme="majorHAnsi" w:eastAsiaTheme="majorEastAsia" w:hAnsiTheme="majorHAnsi" w:cstheme="minorBidi"/>
                <w:b/>
                <w:color w:val="0E1B8D"/>
                <w:sz w:val="24"/>
                <w:szCs w:val="24"/>
              </w:rPr>
              <w:t xml:space="preserve">Contact person, telephone </w:t>
            </w:r>
            <w:r w:rsidRPr="00243AE6">
              <w:rPr>
                <w:rFonts w:asciiTheme="majorHAnsi" w:eastAsiaTheme="majorEastAsia" w:hAnsiTheme="majorHAnsi" w:cstheme="minorBidi"/>
                <w:b/>
                <w:color w:val="0E1B8D"/>
                <w:sz w:val="24"/>
                <w:szCs w:val="24"/>
              </w:rPr>
              <w:t xml:space="preserve">and/or </w:t>
            </w:r>
            <w:r w:rsidRPr="00D419D6">
              <w:rPr>
                <w:rFonts w:asciiTheme="majorHAnsi" w:eastAsiaTheme="majorEastAsia" w:hAnsiTheme="majorHAnsi" w:cstheme="minorBidi"/>
                <w:b/>
                <w:color w:val="0E1B8D"/>
                <w:sz w:val="24"/>
                <w:szCs w:val="24"/>
              </w:rPr>
              <w:t>e-mail address</w:t>
            </w:r>
            <w:r w:rsidRPr="00D419D6" w:rsidDel="00D518AE">
              <w:rPr>
                <w:rFonts w:asciiTheme="majorHAnsi" w:eastAsiaTheme="majorEastAsia" w:hAnsiTheme="majorHAnsi" w:cstheme="minorBidi"/>
                <w:b/>
                <w:color w:val="0E1B8D"/>
                <w:sz w:val="24"/>
                <w:szCs w:val="24"/>
              </w:rPr>
              <w:t xml:space="preserve"> </w:t>
            </w:r>
          </w:p>
        </w:tc>
      </w:tr>
      <w:tr w:rsidR="002F5443" w:rsidRPr="006C6E56" w14:paraId="17667E04" w14:textId="77777777" w:rsidTr="00D15F1E">
        <w:trPr>
          <w:trHeight w:val="1386"/>
        </w:trPr>
        <w:tc>
          <w:tcPr>
            <w:tcW w:w="2571" w:type="dxa"/>
          </w:tcPr>
          <w:p w14:paraId="2231D402" w14:textId="77777777" w:rsidR="002F5443" w:rsidRPr="00FA6F4B" w:rsidRDefault="002F5443" w:rsidP="00525669">
            <w:pPr>
              <w:pStyle w:val="ListParagraph"/>
            </w:pPr>
            <w:r w:rsidRPr="00FA6F4B">
              <w:t>1</w:t>
            </w:r>
          </w:p>
        </w:tc>
        <w:tc>
          <w:tcPr>
            <w:tcW w:w="6852" w:type="dxa"/>
          </w:tcPr>
          <w:p w14:paraId="6C9F2205" w14:textId="77777777" w:rsidR="002F5443" w:rsidRPr="00FA6F4B" w:rsidRDefault="002F5443" w:rsidP="00525669">
            <w:pPr>
              <w:pStyle w:val="ListParagraph"/>
              <w:rPr>
                <w:color w:val="FF0000"/>
              </w:rPr>
            </w:pPr>
            <w:r w:rsidRPr="00FA6F4B">
              <w:rPr>
                <w:color w:val="FF0000"/>
              </w:rPr>
              <w:t>&lt;Person Name&gt;</w:t>
            </w:r>
          </w:p>
          <w:p w14:paraId="2FE91D18" w14:textId="77777777" w:rsidR="002F5443" w:rsidRPr="00FA6F4B" w:rsidRDefault="002F5443" w:rsidP="00525669">
            <w:pPr>
              <w:pStyle w:val="ListParagraph"/>
              <w:rPr>
                <w:color w:val="FF0000"/>
              </w:rPr>
            </w:pPr>
            <w:r w:rsidRPr="00FA6F4B">
              <w:rPr>
                <w:color w:val="FF0000"/>
              </w:rPr>
              <w:t>&lt;Tel&gt;</w:t>
            </w:r>
          </w:p>
          <w:p w14:paraId="1D0DDE30" w14:textId="77777777" w:rsidR="002F5443" w:rsidRPr="00FA6F4B" w:rsidRDefault="002F5443" w:rsidP="00525669">
            <w:pPr>
              <w:pStyle w:val="ListParagraph"/>
              <w:rPr>
                <w:color w:val="FF0000"/>
              </w:rPr>
            </w:pPr>
            <w:r w:rsidRPr="00FA6F4B">
              <w:rPr>
                <w:color w:val="FF0000"/>
              </w:rPr>
              <w:t>or</w:t>
            </w:r>
          </w:p>
          <w:p w14:paraId="3811A151" w14:textId="77777777" w:rsidR="002F5443" w:rsidRPr="00A56208" w:rsidRDefault="002F5443" w:rsidP="00525669">
            <w:pPr>
              <w:pStyle w:val="ListParagraph"/>
              <w:rPr>
                <w:color w:val="FF0000"/>
              </w:rPr>
            </w:pPr>
            <w:r w:rsidRPr="00FA6F4B">
              <w:rPr>
                <w:color w:val="FF0000"/>
              </w:rPr>
              <w:t>&lt;email&gt;</w:t>
            </w:r>
          </w:p>
        </w:tc>
      </w:tr>
    </w:tbl>
    <w:p w14:paraId="7E3DDB9B" w14:textId="77777777" w:rsidR="004F4994" w:rsidRDefault="004F4994" w:rsidP="004F4994">
      <w:pPr>
        <w:pStyle w:val="Heading2"/>
        <w:spacing w:line="276" w:lineRule="auto"/>
      </w:pPr>
      <w:bookmarkStart w:id="320" w:name="_Toc195642295"/>
      <w:bookmarkStart w:id="321" w:name="_Toc210938664"/>
      <w:r>
        <w:t xml:space="preserve">Diesel Mechanic </w:t>
      </w:r>
      <w:r w:rsidRPr="00B606A8">
        <w:t xml:space="preserve">Technician </w:t>
      </w:r>
      <w:r>
        <w:rPr>
          <w:lang w:val="en-GB"/>
        </w:rPr>
        <w:t>Requirements</w:t>
      </w:r>
      <w:bookmarkEnd w:id="320"/>
      <w:bookmarkEnd w:id="321"/>
      <w:r w:rsidRPr="00B606A8">
        <w:t xml:space="preserve"> </w:t>
      </w:r>
    </w:p>
    <w:p w14:paraId="274E4666" w14:textId="580D03F3" w:rsidR="00D419D6" w:rsidRDefault="00D419D6" w:rsidP="00D419D6">
      <w:pPr>
        <w:pStyle w:val="Specification"/>
        <w:ind w:left="567"/>
        <w:jc w:val="both"/>
        <w:rPr>
          <w:rFonts w:ascii="Calibri Light" w:eastAsia="Calibri Light" w:hAnsi="Calibri Light" w:cs="Calibri Light"/>
          <w:sz w:val="22"/>
          <w:szCs w:val="22"/>
          <w:lang w:val="en"/>
        </w:rPr>
      </w:pPr>
      <w:r w:rsidRPr="00AB4614">
        <w:rPr>
          <w:rFonts w:ascii="Calibri Light" w:eastAsia="Calibri Light" w:hAnsi="Calibri Light" w:cs="Calibri Light"/>
          <w:sz w:val="22"/>
          <w:szCs w:val="22"/>
          <w:lang w:val="en"/>
        </w:rPr>
        <w:t xml:space="preserve">Attach to </w:t>
      </w:r>
      <w:r w:rsidRPr="00243AE6">
        <w:rPr>
          <w:rFonts w:ascii="Calibri Light" w:eastAsia="Calibri Light" w:hAnsi="Calibri Light" w:cs="Calibri Light"/>
          <w:b/>
          <w:bCs/>
          <w:sz w:val="22"/>
          <w:szCs w:val="22"/>
          <w:lang w:val="en"/>
        </w:rPr>
        <w:t>ANNEX A</w:t>
      </w:r>
      <w:r w:rsidRPr="00AB4614">
        <w:rPr>
          <w:rFonts w:ascii="Calibri Light" w:eastAsia="Calibri Light" w:hAnsi="Calibri Light" w:cs="Calibri Light"/>
          <w:sz w:val="22"/>
          <w:szCs w:val="22"/>
          <w:lang w:val="en"/>
        </w:rPr>
        <w:t xml:space="preserve"> copy of valid Trade Test Certificate indicating that the Diesel Mechanic is qualified with five (5) years of experience post-trade test certificate. </w:t>
      </w:r>
    </w:p>
    <w:p w14:paraId="6EAFF9CE" w14:textId="77777777" w:rsidR="00D419D6" w:rsidRPr="00243AE6" w:rsidRDefault="00D419D6" w:rsidP="00D419D6">
      <w:pPr>
        <w:pStyle w:val="Specification"/>
        <w:ind w:left="567"/>
        <w:rPr>
          <w:rFonts w:asciiTheme="minorHAnsi" w:eastAsia="Calibri Light" w:hAnsiTheme="minorHAnsi" w:cstheme="minorHAnsi"/>
          <w:b/>
          <w:bCs/>
          <w:sz w:val="22"/>
          <w:szCs w:val="22"/>
        </w:rPr>
      </w:pPr>
      <w:r w:rsidRPr="00243AE6">
        <w:rPr>
          <w:rFonts w:asciiTheme="minorHAnsi" w:eastAsia="Calibri Light" w:hAnsiTheme="minorHAnsi" w:cstheme="minorHAnsi"/>
          <w:b/>
          <w:bCs/>
          <w:sz w:val="22"/>
          <w:szCs w:val="22"/>
        </w:rPr>
        <w:t xml:space="preserve">NOTE (1): </w:t>
      </w:r>
    </w:p>
    <w:p w14:paraId="4BA87ED2" w14:textId="700F52C4" w:rsidR="00D419D6" w:rsidRPr="00D419D6" w:rsidRDefault="00D419D6" w:rsidP="00D419D6">
      <w:pPr>
        <w:pStyle w:val="Specification"/>
        <w:ind w:left="567"/>
        <w:jc w:val="both"/>
        <w:rPr>
          <w:rFonts w:asciiTheme="minorHAnsi" w:eastAsia="Calibri Light" w:hAnsiTheme="minorHAnsi" w:cstheme="minorHAnsi"/>
          <w:sz w:val="22"/>
          <w:szCs w:val="22"/>
          <w:lang w:val="en"/>
        </w:rPr>
      </w:pPr>
      <w:r w:rsidRPr="00243AE6">
        <w:rPr>
          <w:rFonts w:asciiTheme="minorHAnsi" w:eastAsia="Calibri Light" w:hAnsiTheme="minorHAnsi" w:cstheme="minorHAnsi"/>
          <w:sz w:val="22"/>
          <w:szCs w:val="22"/>
          <w:lang w:val="en"/>
        </w:rPr>
        <w:t>SITA reserves the right to verify the information provided</w:t>
      </w:r>
    </w:p>
    <w:p w14:paraId="728C4FAC" w14:textId="77777777" w:rsidR="00D419D6" w:rsidRPr="00243AE6" w:rsidRDefault="00D419D6" w:rsidP="00D419D6">
      <w:pPr>
        <w:pStyle w:val="Specification"/>
        <w:ind w:left="567"/>
        <w:rPr>
          <w:rFonts w:asciiTheme="minorHAnsi" w:eastAsia="Calibri Light" w:hAnsiTheme="minorHAnsi" w:cstheme="minorHAnsi"/>
          <w:b/>
          <w:bCs/>
          <w:sz w:val="22"/>
          <w:szCs w:val="22"/>
        </w:rPr>
      </w:pPr>
      <w:r w:rsidRPr="00243AE6">
        <w:rPr>
          <w:rFonts w:asciiTheme="minorHAnsi" w:eastAsia="Calibri Light" w:hAnsiTheme="minorHAnsi" w:cstheme="minorHAnsi"/>
          <w:b/>
          <w:bCs/>
          <w:sz w:val="22"/>
          <w:szCs w:val="22"/>
        </w:rPr>
        <w:t xml:space="preserve">NOTE (2): </w:t>
      </w:r>
    </w:p>
    <w:p w14:paraId="0BD95DAB" w14:textId="79E03B6C" w:rsidR="00D419D6" w:rsidRPr="00243AE6" w:rsidRDefault="00D419D6" w:rsidP="00D419D6">
      <w:pPr>
        <w:pStyle w:val="Specification"/>
        <w:ind w:left="567"/>
        <w:rPr>
          <w:rFonts w:asciiTheme="minorHAnsi" w:eastAsia="Calibri Light" w:hAnsiTheme="minorHAnsi" w:cstheme="minorHAnsi"/>
          <w:sz w:val="22"/>
          <w:szCs w:val="22"/>
          <w:lang w:val="en"/>
        </w:rPr>
      </w:pPr>
      <w:r w:rsidRPr="00243AE6">
        <w:rPr>
          <w:rFonts w:asciiTheme="minorHAnsi" w:eastAsia="Calibri Light" w:hAnsiTheme="minorHAnsi" w:cstheme="minorHAnsi"/>
          <w:sz w:val="22"/>
          <w:szCs w:val="22"/>
          <w:lang w:val="en"/>
        </w:rPr>
        <w:t xml:space="preserve">SITA reserves the right to confirm consent of submission from the </w:t>
      </w:r>
      <w:r>
        <w:rPr>
          <w:rFonts w:asciiTheme="minorHAnsi" w:eastAsia="Calibri Light" w:hAnsiTheme="minorHAnsi" w:cstheme="minorHAnsi"/>
          <w:sz w:val="22"/>
          <w:szCs w:val="22"/>
          <w:lang w:val="en"/>
        </w:rPr>
        <w:t>Diesel Generator Technician.</w:t>
      </w:r>
    </w:p>
    <w:p w14:paraId="51E034D3" w14:textId="77777777" w:rsidR="00D419D6" w:rsidRPr="00243AE6" w:rsidRDefault="00D419D6" w:rsidP="00D419D6">
      <w:pPr>
        <w:pStyle w:val="Specification"/>
        <w:ind w:left="567"/>
        <w:rPr>
          <w:rFonts w:asciiTheme="minorHAnsi" w:eastAsia="Calibri Light" w:hAnsiTheme="minorHAnsi" w:cstheme="minorHAnsi"/>
          <w:b/>
          <w:bCs/>
          <w:sz w:val="22"/>
          <w:szCs w:val="22"/>
          <w:lang w:val="en-GB"/>
        </w:rPr>
      </w:pPr>
      <w:r w:rsidRPr="00243AE6">
        <w:rPr>
          <w:rFonts w:asciiTheme="minorHAnsi" w:eastAsia="Calibri Light" w:hAnsiTheme="minorHAnsi" w:cstheme="minorHAnsi"/>
          <w:b/>
          <w:bCs/>
          <w:sz w:val="22"/>
          <w:szCs w:val="22"/>
          <w:lang w:val="en-GB"/>
        </w:rPr>
        <w:t>NOTE (3):</w:t>
      </w:r>
    </w:p>
    <w:p w14:paraId="21575A19" w14:textId="627F4F92" w:rsidR="00D419D6" w:rsidRPr="00243AE6" w:rsidRDefault="00D419D6" w:rsidP="00D419D6">
      <w:pPr>
        <w:pStyle w:val="Specification"/>
        <w:ind w:left="567"/>
        <w:rPr>
          <w:rFonts w:asciiTheme="minorHAnsi" w:eastAsia="Calibri Light" w:hAnsiTheme="minorHAnsi" w:cstheme="minorHAnsi"/>
          <w:b/>
          <w:bCs/>
          <w:sz w:val="22"/>
          <w:szCs w:val="22"/>
          <w:lang w:val="en-GB"/>
        </w:rPr>
      </w:pPr>
      <w:r w:rsidRPr="00243AE6">
        <w:rPr>
          <w:rFonts w:asciiTheme="minorHAnsi" w:eastAsia="Calibri Light" w:hAnsiTheme="minorHAnsi" w:cstheme="minorHAnsi"/>
          <w:sz w:val="22"/>
          <w:szCs w:val="22"/>
          <w:lang w:val="en-GB"/>
        </w:rPr>
        <w:t xml:space="preserve">The Bidder must also provide registered person contact details by completing </w:t>
      </w:r>
      <w:r w:rsidRPr="00243AE6">
        <w:rPr>
          <w:rFonts w:asciiTheme="minorHAnsi" w:eastAsia="Calibri Light" w:hAnsiTheme="minorHAnsi" w:cstheme="minorHAnsi"/>
          <w:b/>
          <w:bCs/>
          <w:sz w:val="22"/>
          <w:szCs w:val="22"/>
          <w:lang w:val="en-GB"/>
        </w:rPr>
        <w:t>table 1</w:t>
      </w:r>
      <w:r>
        <w:rPr>
          <w:rFonts w:asciiTheme="minorHAnsi" w:eastAsia="Calibri Light" w:hAnsiTheme="minorHAnsi" w:cstheme="minorHAnsi"/>
          <w:b/>
          <w:bCs/>
          <w:sz w:val="22"/>
          <w:szCs w:val="22"/>
          <w:lang w:val="en-GB"/>
        </w:rPr>
        <w:t>3</w:t>
      </w:r>
      <w:r w:rsidRPr="00243AE6">
        <w:rPr>
          <w:rFonts w:asciiTheme="minorHAnsi" w:eastAsia="Calibri Light" w:hAnsiTheme="minorHAnsi" w:cstheme="minorHAnsi"/>
          <w:b/>
          <w:bCs/>
          <w:sz w:val="22"/>
          <w:szCs w:val="22"/>
          <w:lang w:val="en-GB"/>
        </w:rPr>
        <w:t>.</w:t>
      </w:r>
    </w:p>
    <w:p w14:paraId="059D35DB" w14:textId="77777777" w:rsidR="00D419D6" w:rsidRPr="00D419D6" w:rsidRDefault="00D419D6" w:rsidP="00D419D6">
      <w:pPr>
        <w:pStyle w:val="Specification"/>
        <w:ind w:left="567"/>
        <w:jc w:val="both"/>
        <w:rPr>
          <w:rFonts w:asciiTheme="minorHAnsi" w:eastAsia="Calibri Light" w:hAnsiTheme="minorHAnsi" w:cstheme="minorHAnsi"/>
          <w:sz w:val="22"/>
          <w:szCs w:val="22"/>
          <w:lang w:val="en"/>
        </w:rPr>
      </w:pPr>
    </w:p>
    <w:p w14:paraId="5A5AEE28" w14:textId="10E4D21F" w:rsidR="004F4994" w:rsidRPr="00FA6F4B" w:rsidRDefault="004F4994" w:rsidP="004F4994">
      <w:pPr>
        <w:pStyle w:val="Caption"/>
        <w:ind w:left="283"/>
      </w:pPr>
      <w:r w:rsidRPr="00FA6F4B">
        <w:t>Table 1</w:t>
      </w:r>
      <w:r w:rsidR="0068397D">
        <w:t>3</w:t>
      </w:r>
      <w:r w:rsidRPr="00FA6F4B">
        <w:t>:</w:t>
      </w:r>
      <w:r>
        <w:t xml:space="preserve"> </w:t>
      </w:r>
      <w:r w:rsidRPr="004F4994">
        <w:rPr>
          <w:b w:val="0"/>
        </w:rPr>
        <w:t>Diesel Mechanic</w:t>
      </w:r>
      <w:r w:rsidRPr="00FA6F4B">
        <w:rPr>
          <w:b w:val="0"/>
        </w:rPr>
        <w:t xml:space="preserve"> Contact Details</w:t>
      </w:r>
    </w:p>
    <w:tbl>
      <w:tblPr>
        <w:tblStyle w:val="TableGrid"/>
        <w:tblW w:w="9423"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571"/>
        <w:gridCol w:w="6852"/>
      </w:tblGrid>
      <w:tr w:rsidR="004F4994" w:rsidRPr="00FA6F4B" w14:paraId="6E04F4EF" w14:textId="77777777" w:rsidTr="00243B93">
        <w:trPr>
          <w:trHeight w:val="1136"/>
        </w:trPr>
        <w:tc>
          <w:tcPr>
            <w:tcW w:w="2571" w:type="dxa"/>
            <w:shd w:val="solid" w:color="DBE5F1" w:themeColor="accent1" w:themeTint="33" w:fill="DBE5F1" w:themeFill="accent1" w:themeFillTint="33"/>
          </w:tcPr>
          <w:p w14:paraId="6D6F5902" w14:textId="77777777" w:rsidR="004F4994" w:rsidRPr="00FA6F4B" w:rsidRDefault="004F4994" w:rsidP="00243B93">
            <w:pPr>
              <w:pStyle w:val="ListParagraph"/>
              <w:jc w:val="left"/>
              <w:rPr>
                <w:rFonts w:asciiTheme="majorHAnsi" w:eastAsiaTheme="majorEastAsia" w:hAnsiTheme="majorHAnsi" w:cstheme="minorBidi"/>
                <w:b/>
                <w:color w:val="0E1B8D"/>
                <w:sz w:val="24"/>
                <w:szCs w:val="24"/>
              </w:rPr>
            </w:pPr>
            <w:r w:rsidRPr="00FA6F4B">
              <w:rPr>
                <w:rFonts w:asciiTheme="majorHAnsi" w:eastAsiaTheme="majorEastAsia" w:hAnsiTheme="majorHAnsi" w:cstheme="minorBidi"/>
                <w:b/>
                <w:color w:val="0E1B8D"/>
                <w:sz w:val="24"/>
                <w:szCs w:val="24"/>
              </w:rPr>
              <w:t>No</w:t>
            </w:r>
          </w:p>
        </w:tc>
        <w:tc>
          <w:tcPr>
            <w:tcW w:w="6852" w:type="dxa"/>
            <w:shd w:val="solid" w:color="DBE5F1" w:themeColor="accent1" w:themeTint="33" w:fill="DBE5F1" w:themeFill="accent1" w:themeFillTint="33"/>
          </w:tcPr>
          <w:p w14:paraId="63B691D1" w14:textId="77777777" w:rsidR="004F4994" w:rsidRPr="00FA6F4B" w:rsidRDefault="004F4994" w:rsidP="00243B93">
            <w:pPr>
              <w:pStyle w:val="ListParagraph"/>
              <w:jc w:val="left"/>
              <w:rPr>
                <w:rFonts w:asciiTheme="majorHAnsi" w:eastAsiaTheme="majorEastAsia" w:hAnsiTheme="majorHAnsi" w:cstheme="minorBidi"/>
                <w:b/>
                <w:color w:val="0E1B8D"/>
                <w:sz w:val="24"/>
                <w:szCs w:val="24"/>
              </w:rPr>
            </w:pPr>
            <w:r w:rsidRPr="00D419D6">
              <w:rPr>
                <w:rFonts w:asciiTheme="majorHAnsi" w:eastAsiaTheme="majorEastAsia" w:hAnsiTheme="majorHAnsi" w:cstheme="minorBidi"/>
                <w:b/>
                <w:color w:val="0E1B8D"/>
                <w:sz w:val="24"/>
                <w:szCs w:val="24"/>
              </w:rPr>
              <w:t xml:space="preserve">Contact person, telephone </w:t>
            </w:r>
            <w:r w:rsidRPr="00243AE6">
              <w:rPr>
                <w:rFonts w:asciiTheme="majorHAnsi" w:eastAsiaTheme="majorEastAsia" w:hAnsiTheme="majorHAnsi" w:cstheme="minorBidi"/>
                <w:b/>
                <w:color w:val="0E1B8D"/>
                <w:sz w:val="24"/>
                <w:szCs w:val="24"/>
              </w:rPr>
              <w:t xml:space="preserve">and/or </w:t>
            </w:r>
            <w:r w:rsidRPr="00D419D6">
              <w:rPr>
                <w:rFonts w:asciiTheme="majorHAnsi" w:eastAsiaTheme="majorEastAsia" w:hAnsiTheme="majorHAnsi" w:cstheme="minorBidi"/>
                <w:b/>
                <w:color w:val="0E1B8D"/>
                <w:sz w:val="24"/>
                <w:szCs w:val="24"/>
              </w:rPr>
              <w:t>e-mail address</w:t>
            </w:r>
            <w:r w:rsidRPr="00D419D6" w:rsidDel="00D518AE">
              <w:rPr>
                <w:rFonts w:asciiTheme="majorHAnsi" w:eastAsiaTheme="majorEastAsia" w:hAnsiTheme="majorHAnsi" w:cstheme="minorBidi"/>
                <w:b/>
                <w:color w:val="0E1B8D"/>
                <w:sz w:val="24"/>
                <w:szCs w:val="24"/>
              </w:rPr>
              <w:t xml:space="preserve"> </w:t>
            </w:r>
          </w:p>
        </w:tc>
      </w:tr>
      <w:tr w:rsidR="004F4994" w:rsidRPr="006C6E56" w14:paraId="7BFE3C11" w14:textId="77777777" w:rsidTr="00243B93">
        <w:trPr>
          <w:trHeight w:val="1386"/>
        </w:trPr>
        <w:tc>
          <w:tcPr>
            <w:tcW w:w="2571" w:type="dxa"/>
          </w:tcPr>
          <w:p w14:paraId="4F35783F" w14:textId="77777777" w:rsidR="004F4994" w:rsidRPr="00FA6F4B" w:rsidRDefault="004F4994" w:rsidP="00243B93">
            <w:pPr>
              <w:pStyle w:val="ListParagraph"/>
            </w:pPr>
            <w:r w:rsidRPr="00FA6F4B">
              <w:t>1</w:t>
            </w:r>
          </w:p>
        </w:tc>
        <w:tc>
          <w:tcPr>
            <w:tcW w:w="6852" w:type="dxa"/>
          </w:tcPr>
          <w:p w14:paraId="5152F9CE" w14:textId="77777777" w:rsidR="004F4994" w:rsidRPr="00FA6F4B" w:rsidRDefault="004F4994" w:rsidP="00243B93">
            <w:pPr>
              <w:pStyle w:val="ListParagraph"/>
              <w:rPr>
                <w:color w:val="FF0000"/>
              </w:rPr>
            </w:pPr>
            <w:r w:rsidRPr="00FA6F4B">
              <w:rPr>
                <w:color w:val="FF0000"/>
              </w:rPr>
              <w:t>&lt;Person Name&gt;</w:t>
            </w:r>
          </w:p>
          <w:p w14:paraId="77462368" w14:textId="77777777" w:rsidR="004F4994" w:rsidRPr="00FA6F4B" w:rsidRDefault="004F4994" w:rsidP="00243B93">
            <w:pPr>
              <w:pStyle w:val="ListParagraph"/>
              <w:rPr>
                <w:color w:val="FF0000"/>
              </w:rPr>
            </w:pPr>
            <w:r w:rsidRPr="00FA6F4B">
              <w:rPr>
                <w:color w:val="FF0000"/>
              </w:rPr>
              <w:t>&lt;Tel&gt;</w:t>
            </w:r>
          </w:p>
          <w:p w14:paraId="58C9493C" w14:textId="77777777" w:rsidR="004F4994" w:rsidRPr="00FA6F4B" w:rsidRDefault="004F4994" w:rsidP="00243B93">
            <w:pPr>
              <w:pStyle w:val="ListParagraph"/>
              <w:rPr>
                <w:color w:val="FF0000"/>
              </w:rPr>
            </w:pPr>
            <w:r w:rsidRPr="00FA6F4B">
              <w:rPr>
                <w:color w:val="FF0000"/>
              </w:rPr>
              <w:t>or</w:t>
            </w:r>
          </w:p>
          <w:p w14:paraId="3D0B77C3" w14:textId="77777777" w:rsidR="004F4994" w:rsidRPr="00A56208" w:rsidRDefault="004F4994" w:rsidP="00243B93">
            <w:pPr>
              <w:pStyle w:val="ListParagraph"/>
              <w:rPr>
                <w:color w:val="FF0000"/>
              </w:rPr>
            </w:pPr>
            <w:r w:rsidRPr="00FA6F4B">
              <w:rPr>
                <w:color w:val="FF0000"/>
              </w:rPr>
              <w:t>&lt;email&gt;</w:t>
            </w:r>
          </w:p>
        </w:tc>
      </w:tr>
    </w:tbl>
    <w:p w14:paraId="59B20002" w14:textId="77777777" w:rsidR="004F4994" w:rsidRPr="005C686D" w:rsidRDefault="004F4994" w:rsidP="005C686D"/>
    <w:p w14:paraId="05FF768D" w14:textId="4C52AD95" w:rsidR="00CA382C" w:rsidRPr="007F0E97" w:rsidRDefault="00E841E2" w:rsidP="00D15F1E">
      <w:pPr>
        <w:pStyle w:val="Heading2"/>
        <w:tabs>
          <w:tab w:val="clear" w:pos="502"/>
          <w:tab w:val="num" w:pos="785"/>
        </w:tabs>
        <w:ind w:left="850"/>
        <w:rPr>
          <w:rStyle w:val="Strong"/>
          <w:rFonts w:asciiTheme="minorHAnsi" w:hAnsiTheme="minorHAnsi" w:cs="Calibri"/>
          <w:szCs w:val="28"/>
        </w:rPr>
      </w:pPr>
      <w:bookmarkStart w:id="322" w:name="_Toc210918472"/>
      <w:bookmarkStart w:id="323" w:name="_Toc210938552"/>
      <w:bookmarkStart w:id="324" w:name="_Toc210938665"/>
      <w:bookmarkStart w:id="325" w:name="_Toc210918473"/>
      <w:bookmarkStart w:id="326" w:name="_Toc210938553"/>
      <w:bookmarkStart w:id="327" w:name="_Toc210938666"/>
      <w:bookmarkStart w:id="328" w:name="_Toc210918474"/>
      <w:bookmarkStart w:id="329" w:name="_Toc210938554"/>
      <w:bookmarkStart w:id="330" w:name="_Toc210938667"/>
      <w:bookmarkStart w:id="331" w:name="_Toc210938668"/>
      <w:bookmarkEnd w:id="322"/>
      <w:bookmarkEnd w:id="323"/>
      <w:bookmarkEnd w:id="324"/>
      <w:bookmarkEnd w:id="325"/>
      <w:bookmarkEnd w:id="326"/>
      <w:bookmarkEnd w:id="327"/>
      <w:bookmarkEnd w:id="328"/>
      <w:bookmarkEnd w:id="329"/>
      <w:bookmarkEnd w:id="330"/>
      <w:r>
        <w:rPr>
          <w:rStyle w:val="Strong"/>
          <w:rFonts w:asciiTheme="minorHAnsi" w:hAnsiTheme="minorHAnsi" w:cs="Calibri"/>
          <w:b/>
          <w:szCs w:val="28"/>
        </w:rPr>
        <w:lastRenderedPageBreak/>
        <w:t>Equipment</w:t>
      </w:r>
      <w:r w:rsidR="00CA382C" w:rsidRPr="007F0E97">
        <w:rPr>
          <w:rStyle w:val="Strong"/>
          <w:rFonts w:asciiTheme="minorHAnsi" w:hAnsiTheme="minorHAnsi" w:cs="Calibri"/>
          <w:b/>
          <w:szCs w:val="28"/>
        </w:rPr>
        <w:t xml:space="preserve"> Data Sheet</w:t>
      </w:r>
      <w:bookmarkEnd w:id="316"/>
      <w:r>
        <w:rPr>
          <w:rStyle w:val="Strong"/>
          <w:rFonts w:asciiTheme="minorHAnsi" w:hAnsiTheme="minorHAnsi" w:cs="Calibri"/>
          <w:b/>
          <w:szCs w:val="28"/>
        </w:rPr>
        <w:t>s</w:t>
      </w:r>
      <w:bookmarkEnd w:id="331"/>
    </w:p>
    <w:bookmarkEnd w:id="317"/>
    <w:p w14:paraId="3473B83E" w14:textId="5AB9DDC5" w:rsidR="00CA382C" w:rsidRPr="00E841E2" w:rsidRDefault="00CA382C" w:rsidP="00D15F1E">
      <w:pPr>
        <w:ind w:left="283" w:firstLine="567"/>
        <w:jc w:val="left"/>
        <w:rPr>
          <w:rFonts w:cs="Calibri"/>
        </w:rPr>
      </w:pPr>
      <w:r w:rsidRPr="00E841E2">
        <w:rPr>
          <w:rFonts w:cs="Calibri"/>
          <w:b/>
          <w:bCs/>
        </w:rPr>
        <w:t>Attach</w:t>
      </w:r>
      <w:r w:rsidRPr="00E841E2">
        <w:rPr>
          <w:rFonts w:cs="Calibri"/>
        </w:rPr>
        <w:t xml:space="preserve"> the following completed and signed Data Sheet </w:t>
      </w:r>
      <w:r w:rsidRPr="00E841E2">
        <w:rPr>
          <w:rFonts w:cs="Calibri"/>
          <w:b/>
          <w:bCs/>
        </w:rPr>
        <w:t>here</w:t>
      </w:r>
      <w:r w:rsidR="00E841E2" w:rsidRPr="00E841E2">
        <w:rPr>
          <w:rFonts w:cs="Calibri"/>
          <w:b/>
          <w:bCs/>
        </w:rPr>
        <w:t xml:space="preserve"> listed in Annex C</w:t>
      </w:r>
      <w:r w:rsidRPr="00E841E2">
        <w:rPr>
          <w:rFonts w:cs="Calibri"/>
        </w:rPr>
        <w:t xml:space="preserve">: </w:t>
      </w:r>
    </w:p>
    <w:p w14:paraId="52531CE7" w14:textId="77777777" w:rsidR="00866A69" w:rsidRDefault="00866A69" w:rsidP="00D15F1E">
      <w:pPr>
        <w:ind w:left="850"/>
        <w:jc w:val="left"/>
        <w:rPr>
          <w:rFonts w:asciiTheme="minorHAnsi" w:hAnsiTheme="minorHAnsi" w:cstheme="minorHAnsi"/>
          <w:b/>
          <w:bCs/>
        </w:rPr>
      </w:pPr>
      <w:bookmarkStart w:id="332" w:name="_Toc95080531"/>
    </w:p>
    <w:p w14:paraId="55736D37" w14:textId="12D00B6D" w:rsidR="006B5E39" w:rsidRPr="00FA6F4B" w:rsidRDefault="006B5E39" w:rsidP="00D15F1E">
      <w:pPr>
        <w:ind w:left="850"/>
        <w:jc w:val="left"/>
        <w:rPr>
          <w:rFonts w:asciiTheme="minorHAnsi" w:hAnsiTheme="minorHAnsi" w:cstheme="minorHAnsi"/>
          <w:b/>
          <w:bCs/>
        </w:rPr>
      </w:pPr>
      <w:r w:rsidRPr="00FA6F4B">
        <w:rPr>
          <w:rFonts w:asciiTheme="minorHAnsi" w:hAnsiTheme="minorHAnsi" w:cstheme="minorHAnsi"/>
          <w:b/>
          <w:bCs/>
        </w:rPr>
        <w:t xml:space="preserve">NOTE (1): </w:t>
      </w:r>
    </w:p>
    <w:p w14:paraId="4831BD1C" w14:textId="77777777" w:rsidR="006B5E39" w:rsidRPr="00FA6F4B" w:rsidRDefault="006B5E39" w:rsidP="00D15F1E">
      <w:pPr>
        <w:ind w:left="850"/>
        <w:jc w:val="left"/>
        <w:rPr>
          <w:rFonts w:asciiTheme="minorHAnsi" w:hAnsiTheme="minorHAnsi" w:cstheme="minorHAnsi"/>
          <w:bCs/>
        </w:rPr>
      </w:pPr>
      <w:r w:rsidRPr="00FA6F4B">
        <w:rPr>
          <w:rFonts w:asciiTheme="minorHAnsi" w:hAnsiTheme="minorHAnsi" w:cstheme="minorHAnsi"/>
          <w:bCs/>
        </w:rPr>
        <w:t>SITA reserves the right to verify the information provided.</w:t>
      </w:r>
    </w:p>
    <w:p w14:paraId="602D41D3" w14:textId="77777777" w:rsidR="006B5E39" w:rsidRPr="00FA6F4B" w:rsidRDefault="006B5E39" w:rsidP="00D15F1E">
      <w:pPr>
        <w:ind w:left="850"/>
        <w:jc w:val="left"/>
        <w:rPr>
          <w:rFonts w:asciiTheme="minorHAnsi" w:hAnsiTheme="minorHAnsi" w:cstheme="minorHAnsi"/>
          <w:b/>
          <w:bCs/>
        </w:rPr>
      </w:pPr>
      <w:r w:rsidRPr="00FA6F4B">
        <w:rPr>
          <w:rFonts w:asciiTheme="minorHAnsi" w:hAnsiTheme="minorHAnsi" w:cstheme="minorHAnsi"/>
          <w:b/>
          <w:bCs/>
        </w:rPr>
        <w:t xml:space="preserve">NOTE (2): </w:t>
      </w:r>
    </w:p>
    <w:p w14:paraId="434320F5" w14:textId="77777777" w:rsidR="006B5E39" w:rsidRPr="00FA6F4B" w:rsidRDefault="006B5E39" w:rsidP="00D15F1E">
      <w:pPr>
        <w:ind w:left="850"/>
        <w:jc w:val="left"/>
        <w:rPr>
          <w:rFonts w:asciiTheme="minorHAnsi" w:hAnsiTheme="minorHAnsi" w:cstheme="minorHAnsi"/>
          <w:bCs/>
        </w:rPr>
      </w:pPr>
      <w:r w:rsidRPr="00FA6F4B">
        <w:rPr>
          <w:rFonts w:asciiTheme="minorHAnsi" w:hAnsiTheme="minorHAnsi" w:cstheme="minorHAnsi"/>
          <w:bCs/>
        </w:rPr>
        <w:t>Failure to complete the Data Sheet fully will result in disqualification.</w:t>
      </w:r>
    </w:p>
    <w:p w14:paraId="747668E5" w14:textId="244755CB" w:rsidR="006B5E39" w:rsidRPr="00FA6F4B" w:rsidRDefault="00CA5D12" w:rsidP="00D15F1E">
      <w:pPr>
        <w:pStyle w:val="Heading2"/>
        <w:tabs>
          <w:tab w:val="clear" w:pos="502"/>
          <w:tab w:val="num" w:pos="785"/>
        </w:tabs>
        <w:ind w:left="850"/>
        <w:rPr>
          <w:rStyle w:val="Strong"/>
          <w:rFonts w:asciiTheme="minorHAnsi" w:eastAsiaTheme="minorHAnsi" w:hAnsiTheme="minorHAnsi" w:cstheme="majorBidi"/>
          <w:b/>
          <w:bCs w:val="0"/>
          <w:color w:val="auto"/>
          <w:sz w:val="22"/>
          <w:szCs w:val="22"/>
        </w:rPr>
      </w:pPr>
      <w:bookmarkStart w:id="333" w:name="_Toc125722425"/>
      <w:bookmarkStart w:id="334" w:name="_Toc125722426"/>
      <w:bookmarkStart w:id="335" w:name="_Toc86073273"/>
      <w:bookmarkStart w:id="336" w:name="_Toc86073274"/>
      <w:bookmarkStart w:id="337" w:name="_Toc210938669"/>
      <w:bookmarkEnd w:id="333"/>
      <w:bookmarkEnd w:id="334"/>
      <w:bookmarkEnd w:id="335"/>
      <w:bookmarkEnd w:id="336"/>
      <w:r w:rsidRPr="00FA6F4B">
        <w:rPr>
          <w:rStyle w:val="Strong"/>
          <w:rFonts w:asciiTheme="minorHAnsi" w:hAnsiTheme="minorHAnsi"/>
          <w:b/>
          <w:bCs w:val="0"/>
        </w:rPr>
        <w:t>Special Conditions of Contract</w:t>
      </w:r>
      <w:bookmarkEnd w:id="337"/>
    </w:p>
    <w:p w14:paraId="45B0D4D0" w14:textId="4F7D9DAF" w:rsidR="006B5E39" w:rsidRPr="00FA6F4B" w:rsidRDefault="006B5E39" w:rsidP="00D15F1E">
      <w:pPr>
        <w:pStyle w:val="Specification"/>
        <w:ind w:left="850"/>
        <w:rPr>
          <w:rFonts w:asciiTheme="minorHAnsi" w:eastAsia="Calibri Light" w:hAnsiTheme="minorHAnsi" w:cstheme="minorHAnsi"/>
          <w:sz w:val="22"/>
          <w:szCs w:val="22"/>
          <w:lang w:val="en"/>
        </w:rPr>
      </w:pPr>
      <w:r w:rsidRPr="00FA6F4B">
        <w:rPr>
          <w:rFonts w:asciiTheme="minorHAnsi" w:eastAsia="Calibri Light" w:hAnsiTheme="minorHAnsi" w:cstheme="minorHAnsi"/>
          <w:sz w:val="22"/>
          <w:szCs w:val="22"/>
          <w:lang w:val="en"/>
        </w:rPr>
        <w:t xml:space="preserve">The Bidder </w:t>
      </w:r>
      <w:r w:rsidRPr="00FA6F4B">
        <w:rPr>
          <w:rFonts w:asciiTheme="minorHAnsi" w:eastAsia="Calibri Light" w:hAnsiTheme="minorHAnsi" w:cstheme="minorHAnsi"/>
          <w:b/>
          <w:bCs/>
          <w:sz w:val="22"/>
          <w:szCs w:val="22"/>
          <w:lang w:val="en"/>
        </w:rPr>
        <w:t xml:space="preserve">must </w:t>
      </w:r>
      <w:r w:rsidRPr="00FA6F4B">
        <w:rPr>
          <w:rFonts w:asciiTheme="minorHAnsi" w:eastAsia="Calibri Light" w:hAnsiTheme="minorHAnsi" w:cstheme="minorHAnsi"/>
          <w:sz w:val="22"/>
          <w:szCs w:val="22"/>
          <w:lang w:val="en"/>
        </w:rPr>
        <w:t xml:space="preserve">accept </w:t>
      </w:r>
      <w:r w:rsidRPr="00FA6F4B">
        <w:rPr>
          <w:rFonts w:asciiTheme="minorHAnsi" w:eastAsia="Calibri Light" w:hAnsiTheme="minorHAnsi" w:cstheme="minorHAnsi"/>
          <w:b/>
          <w:bCs/>
          <w:sz w:val="22"/>
          <w:szCs w:val="22"/>
          <w:lang w:val="en"/>
        </w:rPr>
        <w:t xml:space="preserve">ALL </w:t>
      </w:r>
      <w:r w:rsidRPr="00FA6F4B">
        <w:rPr>
          <w:rFonts w:asciiTheme="minorHAnsi" w:eastAsia="Calibri Light" w:hAnsiTheme="minorHAnsi" w:cstheme="minorHAnsi"/>
          <w:sz w:val="22"/>
          <w:szCs w:val="22"/>
          <w:lang w:val="en"/>
        </w:rPr>
        <w:t>the Special Conditions of Contract by completing and signing the declaration of Acceptance in Declaration of compliance and acceptance under the Special Conditions (</w:t>
      </w:r>
      <w:r w:rsidRPr="00FA6F4B">
        <w:rPr>
          <w:rFonts w:asciiTheme="minorHAnsi" w:eastAsia="Calibri Light" w:hAnsiTheme="minorHAnsi" w:cstheme="minorHAnsi"/>
          <w:b/>
          <w:bCs/>
          <w:sz w:val="22"/>
          <w:szCs w:val="22"/>
          <w:lang w:val="en"/>
        </w:rPr>
        <w:t>Section 4.</w:t>
      </w:r>
      <w:r w:rsidR="00D419D6">
        <w:rPr>
          <w:rFonts w:asciiTheme="minorHAnsi" w:eastAsia="Calibri Light" w:hAnsiTheme="minorHAnsi" w:cstheme="minorHAnsi"/>
          <w:b/>
          <w:bCs/>
          <w:sz w:val="22"/>
          <w:szCs w:val="22"/>
          <w:lang w:val="en"/>
        </w:rPr>
        <w:t>3</w:t>
      </w:r>
      <w:r w:rsidRPr="00FA6F4B">
        <w:rPr>
          <w:rFonts w:asciiTheme="minorHAnsi" w:eastAsia="Calibri Light" w:hAnsiTheme="minorHAnsi" w:cstheme="minorHAnsi"/>
          <w:b/>
          <w:bCs/>
          <w:sz w:val="22"/>
          <w:szCs w:val="22"/>
          <w:lang w:val="en"/>
        </w:rPr>
        <w:t>.</w:t>
      </w:r>
      <w:r w:rsidR="00D419D6">
        <w:rPr>
          <w:rFonts w:asciiTheme="minorHAnsi" w:eastAsia="Calibri Light" w:hAnsiTheme="minorHAnsi" w:cstheme="minorHAnsi"/>
          <w:b/>
          <w:bCs/>
          <w:sz w:val="22"/>
          <w:szCs w:val="22"/>
          <w:lang w:val="en"/>
        </w:rPr>
        <w:t>1</w:t>
      </w:r>
      <w:r w:rsidRPr="00FA6F4B">
        <w:rPr>
          <w:rFonts w:asciiTheme="minorHAnsi" w:eastAsia="Calibri Light" w:hAnsiTheme="minorHAnsi" w:cstheme="minorHAnsi"/>
          <w:sz w:val="22"/>
          <w:szCs w:val="22"/>
          <w:lang w:val="en"/>
        </w:rPr>
        <w:t>).</w:t>
      </w:r>
    </w:p>
    <w:p w14:paraId="2BE0FADE" w14:textId="77777777" w:rsidR="006B5E39" w:rsidRPr="00FA6F4B" w:rsidRDefault="006B5E39" w:rsidP="00D15F1E">
      <w:pPr>
        <w:pStyle w:val="Specification"/>
        <w:ind w:left="850"/>
        <w:rPr>
          <w:rFonts w:asciiTheme="minorHAnsi" w:eastAsia="Calibri Light" w:hAnsiTheme="minorHAnsi" w:cstheme="minorHAnsi"/>
          <w:b/>
          <w:bCs/>
          <w:sz w:val="22"/>
          <w:szCs w:val="22"/>
          <w:lang w:val="en"/>
        </w:rPr>
      </w:pPr>
      <w:r w:rsidRPr="00FA6F4B">
        <w:rPr>
          <w:rFonts w:asciiTheme="minorHAnsi" w:eastAsia="Calibri Light" w:hAnsiTheme="minorHAnsi" w:cstheme="minorHAnsi"/>
          <w:b/>
          <w:bCs/>
          <w:sz w:val="22"/>
          <w:szCs w:val="22"/>
          <w:lang w:val="en"/>
        </w:rPr>
        <w:t xml:space="preserve">Note (1): </w:t>
      </w:r>
    </w:p>
    <w:p w14:paraId="7104EAA4" w14:textId="77777777" w:rsidR="006B5E39" w:rsidRPr="00FE5D59" w:rsidRDefault="006B5E39" w:rsidP="00D15F1E">
      <w:pPr>
        <w:pStyle w:val="Specification"/>
        <w:ind w:left="850"/>
        <w:rPr>
          <w:rFonts w:asciiTheme="minorHAnsi" w:eastAsia="Calibri Light" w:hAnsiTheme="minorHAnsi" w:cstheme="minorHAnsi"/>
          <w:sz w:val="22"/>
          <w:szCs w:val="22"/>
          <w:lang w:val="en"/>
        </w:rPr>
      </w:pPr>
      <w:r w:rsidRPr="00FA6F4B">
        <w:rPr>
          <w:rFonts w:asciiTheme="minorHAnsi" w:eastAsia="Calibri Light" w:hAnsiTheme="minorHAnsi" w:cstheme="minorHAnsi"/>
          <w:sz w:val="22"/>
          <w:szCs w:val="22"/>
          <w:lang w:val="en"/>
        </w:rPr>
        <w:t xml:space="preserve">Failure to accept </w:t>
      </w:r>
      <w:r w:rsidRPr="00FA6F4B">
        <w:rPr>
          <w:rFonts w:asciiTheme="minorHAnsi" w:eastAsia="Calibri Light" w:hAnsiTheme="minorHAnsi" w:cstheme="minorHAnsi"/>
          <w:b/>
          <w:bCs/>
          <w:sz w:val="22"/>
          <w:szCs w:val="22"/>
          <w:lang w:val="en"/>
        </w:rPr>
        <w:t>ALL</w:t>
      </w:r>
      <w:r w:rsidRPr="00FA6F4B">
        <w:rPr>
          <w:rFonts w:asciiTheme="minorHAnsi" w:eastAsia="Calibri Light" w:hAnsiTheme="minorHAnsi" w:cstheme="minorHAnsi"/>
          <w:sz w:val="22"/>
          <w:szCs w:val="22"/>
          <w:lang w:val="en"/>
        </w:rPr>
        <w:t xml:space="preserve"> the Special Conditions of Contract will result in disqualification.</w:t>
      </w:r>
    </w:p>
    <w:p w14:paraId="35498FE3" w14:textId="77777777" w:rsidR="00882B3B" w:rsidRDefault="00882B3B" w:rsidP="00D15F1E">
      <w:pPr>
        <w:ind w:left="283"/>
        <w:rPr>
          <w:rStyle w:val="Strong"/>
          <w:rFonts w:asciiTheme="minorHAnsi" w:hAnsiTheme="minorHAnsi" w:cs="Calibri"/>
          <w:b w:val="0"/>
          <w:sz w:val="24"/>
          <w:szCs w:val="24"/>
        </w:rPr>
      </w:pPr>
    </w:p>
    <w:p w14:paraId="1CA9900B" w14:textId="77777777" w:rsidR="00882B3B" w:rsidRPr="00D419D6" w:rsidRDefault="00882B3B" w:rsidP="005060FD">
      <w:pPr>
        <w:pStyle w:val="Heading1"/>
        <w:numPr>
          <w:ilvl w:val="1"/>
          <w:numId w:val="28"/>
        </w:numPr>
        <w:tabs>
          <w:tab w:val="clear" w:pos="502"/>
          <w:tab w:val="num" w:pos="643"/>
        </w:tabs>
        <w:ind w:left="850"/>
        <w:rPr>
          <w:sz w:val="24"/>
          <w:szCs w:val="24"/>
        </w:rPr>
      </w:pPr>
      <w:bookmarkStart w:id="338" w:name="_Toc201851988"/>
      <w:bookmarkStart w:id="339" w:name="_Toc202775819"/>
      <w:bookmarkStart w:id="340" w:name="_Toc210938670"/>
      <w:r w:rsidRPr="00243AE6">
        <w:rPr>
          <w:sz w:val="24"/>
          <w:szCs w:val="24"/>
        </w:rPr>
        <w:t>Preference Points Preferential Goals Evidence</w:t>
      </w:r>
      <w:bookmarkEnd w:id="338"/>
      <w:bookmarkEnd w:id="339"/>
      <w:bookmarkEnd w:id="340"/>
    </w:p>
    <w:p w14:paraId="636CC76B" w14:textId="77777777" w:rsidR="00D419D6" w:rsidRPr="006E5D6A" w:rsidRDefault="00D419D6" w:rsidP="00D419D6">
      <w:pPr>
        <w:ind w:left="567"/>
        <w:rPr>
          <w:bCs/>
          <w:szCs w:val="24"/>
        </w:rPr>
      </w:pPr>
      <w:bookmarkStart w:id="341" w:name="_Toc167128850"/>
      <w:bookmarkEnd w:id="332"/>
      <w:bookmarkEnd w:id="341"/>
      <w:r w:rsidRPr="006E5D6A">
        <w:rPr>
          <w:bCs/>
          <w:szCs w:val="24"/>
        </w:rPr>
        <w:t xml:space="preserve">The Bidder </w:t>
      </w:r>
      <w:r w:rsidRPr="006E5D6A">
        <w:rPr>
          <w:b/>
          <w:szCs w:val="24"/>
        </w:rPr>
        <w:t xml:space="preserve">must </w:t>
      </w:r>
      <w:r w:rsidRPr="006E5D6A">
        <w:rPr>
          <w:bCs/>
          <w:szCs w:val="24"/>
        </w:rPr>
        <w:t xml:space="preserve">provide the following </w:t>
      </w:r>
      <w:r w:rsidRPr="006E5D6A">
        <w:rPr>
          <w:b/>
          <w:szCs w:val="24"/>
        </w:rPr>
        <w:t>Preference Goal Requirements evidence</w:t>
      </w:r>
      <w:r w:rsidRPr="006E5D6A">
        <w:rPr>
          <w:bCs/>
          <w:szCs w:val="24"/>
        </w:rPr>
        <w:t xml:space="preserve"> and</w:t>
      </w:r>
      <w:r w:rsidRPr="006E5D6A">
        <w:rPr>
          <w:b/>
          <w:szCs w:val="24"/>
        </w:rPr>
        <w:t xml:space="preserve"> attach it here</w:t>
      </w:r>
      <w:r w:rsidRPr="006E5D6A">
        <w:rPr>
          <w:bCs/>
          <w:szCs w:val="24"/>
        </w:rPr>
        <w:t>:</w:t>
      </w:r>
    </w:p>
    <w:p w14:paraId="5F2B3EB8" w14:textId="77777777" w:rsidR="00D419D6" w:rsidRPr="006E5D6A" w:rsidRDefault="00D419D6" w:rsidP="005060FD">
      <w:pPr>
        <w:pStyle w:val="ListParagraph"/>
        <w:numPr>
          <w:ilvl w:val="5"/>
          <w:numId w:val="72"/>
        </w:numPr>
        <w:ind w:left="1134"/>
        <w:jc w:val="left"/>
        <w:rPr>
          <w:rFonts w:cs="Calibri"/>
          <w:b/>
          <w:bCs/>
        </w:rPr>
      </w:pPr>
      <w:r w:rsidRPr="006E5D6A">
        <w:rPr>
          <w:rFonts w:cs="Calibri"/>
          <w:b/>
          <w:bCs/>
        </w:rPr>
        <w:t>B-BBEE Requirements:</w:t>
      </w:r>
    </w:p>
    <w:p w14:paraId="1911F36F" w14:textId="77777777" w:rsidR="00D419D6" w:rsidRPr="006E5D6A" w:rsidRDefault="00D419D6" w:rsidP="00D419D6">
      <w:pPr>
        <w:spacing w:after="0" w:line="240" w:lineRule="auto"/>
        <w:ind w:left="567" w:firstLine="567"/>
        <w:outlineLvl w:val="0"/>
        <w:rPr>
          <w:rFonts w:cs="Calibri"/>
          <w:b/>
          <w:bCs/>
          <w:i/>
          <w:iCs/>
        </w:rPr>
      </w:pPr>
      <w:r w:rsidRPr="006E5D6A">
        <w:rPr>
          <w:rFonts w:cs="Calibri"/>
          <w:b/>
          <w:bCs/>
          <w:i/>
          <w:iCs/>
        </w:rPr>
        <w:t>Promotion of Transformational Objectives</w:t>
      </w:r>
    </w:p>
    <w:p w14:paraId="60B4B3F3" w14:textId="77777777" w:rsidR="00D419D6" w:rsidRPr="006D4D93" w:rsidRDefault="00D419D6" w:rsidP="00D419D6">
      <w:pPr>
        <w:pStyle w:val="ListParagraph"/>
        <w:ind w:left="2835"/>
        <w:rPr>
          <w:rFonts w:ascii="Calibri Light" w:hAnsi="Calibri Light" w:cs="Calibri Light"/>
          <w:b/>
          <w:szCs w:val="24"/>
        </w:rPr>
      </w:pPr>
    </w:p>
    <w:p w14:paraId="0F686E30" w14:textId="77777777" w:rsidR="00D419D6" w:rsidRPr="006D4D93" w:rsidRDefault="00D419D6" w:rsidP="005060FD">
      <w:pPr>
        <w:pStyle w:val="ListParagraph"/>
        <w:numPr>
          <w:ilvl w:val="5"/>
          <w:numId w:val="42"/>
        </w:numPr>
        <w:ind w:left="1701"/>
        <w:rPr>
          <w:rFonts w:ascii="Calibri Light" w:hAnsi="Calibri Light" w:cs="Calibri Light"/>
          <w:szCs w:val="24"/>
        </w:rPr>
      </w:pPr>
      <w:r w:rsidRPr="006D4D93">
        <w:rPr>
          <w:rFonts w:ascii="Calibri Light" w:hAnsi="Calibri Light" w:cs="Calibri Light"/>
          <w:szCs w:val="24"/>
        </w:rPr>
        <w:t xml:space="preserve">Bidder to select the section for points they wish to claim (Mark as Y=Yes) in either </w:t>
      </w:r>
      <w:r w:rsidRPr="006D4D93">
        <w:rPr>
          <w:rFonts w:ascii="Calibri Light" w:hAnsi="Calibri Light" w:cs="Calibri Light"/>
          <w:b/>
          <w:bCs/>
          <w:szCs w:val="24"/>
        </w:rPr>
        <w:t>tables 9A or 9B in section 4.6</w:t>
      </w:r>
      <w:r w:rsidRPr="006D4D93">
        <w:rPr>
          <w:rFonts w:ascii="Calibri Light" w:hAnsi="Calibri Light" w:cs="Calibri Light"/>
          <w:szCs w:val="24"/>
        </w:rPr>
        <w:t xml:space="preserve">, dependant on which preference system the Bidder selects in line with </w:t>
      </w:r>
      <w:r w:rsidRPr="006D4D93">
        <w:rPr>
          <w:rFonts w:ascii="Calibri Light" w:hAnsi="Calibri Light" w:cs="Calibri Light"/>
          <w:b/>
          <w:bCs/>
          <w:szCs w:val="24"/>
          <w:lang w:eastAsia="en-GB"/>
        </w:rPr>
        <w:t>section 4.6; and</w:t>
      </w:r>
    </w:p>
    <w:p w14:paraId="3457D30C" w14:textId="77777777" w:rsidR="00D419D6" w:rsidRPr="006D4D93" w:rsidRDefault="00D419D6" w:rsidP="005060FD">
      <w:pPr>
        <w:pStyle w:val="ListParagraph"/>
        <w:numPr>
          <w:ilvl w:val="5"/>
          <w:numId w:val="42"/>
        </w:numPr>
        <w:ind w:left="1701"/>
        <w:rPr>
          <w:rFonts w:ascii="Calibri Light" w:hAnsi="Calibri Light" w:cs="Calibri Light"/>
          <w:szCs w:val="24"/>
        </w:rPr>
      </w:pPr>
      <w:r w:rsidRPr="006D4D93">
        <w:rPr>
          <w:rFonts w:ascii="Calibri Light" w:hAnsi="Calibri Light" w:cs="Calibri Light"/>
          <w:bCs/>
          <w:szCs w:val="24"/>
        </w:rPr>
        <w:t xml:space="preserve">Provide a copy of the following relevant evidence </w:t>
      </w:r>
      <w:r w:rsidRPr="006D4D93">
        <w:rPr>
          <w:rFonts w:ascii="Calibri Light" w:hAnsi="Calibri Light" w:cs="Calibri Light"/>
          <w:szCs w:val="24"/>
          <w:lang w:eastAsia="en-GB"/>
        </w:rPr>
        <w:t>for the Preferential Goal points which the Bidder qualifies for</w:t>
      </w:r>
      <w:r w:rsidRPr="006D4D93">
        <w:rPr>
          <w:rFonts w:ascii="Calibri Light" w:hAnsi="Calibri Light" w:cs="Calibri Light"/>
          <w:szCs w:val="24"/>
        </w:rPr>
        <w:t xml:space="preserve"> as set out in </w:t>
      </w:r>
      <w:r w:rsidRPr="006D4D93">
        <w:rPr>
          <w:rFonts w:ascii="Calibri Light" w:hAnsi="Calibri Light" w:cs="Calibri Light"/>
          <w:b/>
          <w:bCs/>
          <w:szCs w:val="24"/>
        </w:rPr>
        <w:t>table 7</w:t>
      </w:r>
      <w:r>
        <w:rPr>
          <w:rFonts w:ascii="Calibri Light" w:hAnsi="Calibri Light" w:cs="Calibri Light"/>
          <w:b/>
          <w:bCs/>
          <w:szCs w:val="24"/>
        </w:rPr>
        <w:t xml:space="preserve"> or 8</w:t>
      </w:r>
      <w:r w:rsidRPr="006D4D93">
        <w:rPr>
          <w:rFonts w:ascii="Calibri Light" w:hAnsi="Calibri Light" w:cs="Calibri Light"/>
          <w:b/>
          <w:bCs/>
          <w:szCs w:val="24"/>
        </w:rPr>
        <w:t xml:space="preserve"> </w:t>
      </w:r>
      <w:r w:rsidRPr="006D4D93">
        <w:rPr>
          <w:rFonts w:ascii="Calibri Light" w:hAnsi="Calibri Light" w:cs="Calibri Light"/>
          <w:szCs w:val="24"/>
        </w:rPr>
        <w:t xml:space="preserve">in </w:t>
      </w:r>
      <w:r w:rsidRPr="006D4D93">
        <w:rPr>
          <w:rFonts w:ascii="Calibri Light" w:hAnsi="Calibri Light" w:cs="Calibri Light"/>
          <w:b/>
          <w:bCs/>
          <w:szCs w:val="24"/>
        </w:rPr>
        <w:t>section 4.6</w:t>
      </w:r>
      <w:r w:rsidRPr="006D4D93">
        <w:rPr>
          <w:rFonts w:ascii="Calibri Light" w:hAnsi="Calibri Light" w:cs="Calibri Light"/>
          <w:szCs w:val="24"/>
        </w:rPr>
        <w:t xml:space="preserve"> and </w:t>
      </w:r>
      <w:r w:rsidRPr="006D4D93">
        <w:rPr>
          <w:rFonts w:ascii="Calibri Light" w:hAnsi="Calibri Light" w:cs="Calibri Light"/>
          <w:b/>
          <w:bCs/>
          <w:szCs w:val="24"/>
        </w:rPr>
        <w:t>attach it here</w:t>
      </w:r>
      <w:r w:rsidRPr="006D4D93">
        <w:rPr>
          <w:rFonts w:ascii="Calibri Light" w:hAnsi="Calibri Light" w:cs="Calibri Light"/>
          <w:szCs w:val="24"/>
        </w:rPr>
        <w:t>:</w:t>
      </w:r>
    </w:p>
    <w:p w14:paraId="28484243" w14:textId="77777777" w:rsidR="00D419D6" w:rsidRPr="006D4D93" w:rsidRDefault="00D419D6" w:rsidP="005060FD">
      <w:pPr>
        <w:pStyle w:val="ListParagraph"/>
        <w:numPr>
          <w:ilvl w:val="2"/>
          <w:numId w:val="37"/>
        </w:numPr>
        <w:tabs>
          <w:tab w:val="clear" w:pos="1701"/>
        </w:tabs>
        <w:ind w:left="1275" w:firstLine="426"/>
        <w:jc w:val="left"/>
        <w:rPr>
          <w:rFonts w:ascii="Calibri Light" w:hAnsi="Calibri Light" w:cs="Calibri Light"/>
          <w:szCs w:val="24"/>
        </w:rPr>
      </w:pPr>
      <w:r w:rsidRPr="006D4D93">
        <w:rPr>
          <w:rFonts w:ascii="Calibri Light" w:hAnsi="Calibri Light" w:cs="Calibri Light"/>
          <w:b/>
          <w:bCs/>
          <w:szCs w:val="24"/>
        </w:rPr>
        <w:t>Columns A, B, C and D in tables 9A or 9B:</w:t>
      </w:r>
    </w:p>
    <w:p w14:paraId="7722C214" w14:textId="77777777" w:rsidR="00D419D6" w:rsidRPr="006D4D93" w:rsidRDefault="00D419D6" w:rsidP="00D419D6">
      <w:pPr>
        <w:pStyle w:val="ListParagraph"/>
        <w:ind w:left="2268"/>
        <w:jc w:val="left"/>
        <w:rPr>
          <w:rFonts w:ascii="Calibri Light" w:hAnsi="Calibri Light" w:cs="Calibri Light"/>
          <w:szCs w:val="24"/>
        </w:rPr>
      </w:pPr>
      <w:r w:rsidRPr="006D4D93">
        <w:rPr>
          <w:rFonts w:ascii="Calibri Light" w:hAnsi="Calibri Light" w:cs="Calibri Light"/>
          <w:bCs/>
          <w:szCs w:val="24"/>
        </w:rPr>
        <w:t xml:space="preserve">Copy of relevant proof of the following to confirm the B-BBEE status of the contributor </w:t>
      </w:r>
      <w:r w:rsidRPr="006D4D93">
        <w:rPr>
          <w:rFonts w:ascii="Calibri Light" w:hAnsi="Calibri Light" w:cs="Calibri Light"/>
          <w:szCs w:val="24"/>
        </w:rPr>
        <w:t xml:space="preserve">as defined in </w:t>
      </w:r>
      <w:r w:rsidRPr="006D4D93">
        <w:rPr>
          <w:rFonts w:ascii="Calibri Light" w:hAnsi="Calibri Light" w:cs="Calibri Light"/>
          <w:bCs/>
          <w:szCs w:val="24"/>
        </w:rPr>
        <w:t>the</w:t>
      </w:r>
      <w:r w:rsidRPr="006D4D93">
        <w:rPr>
          <w:rFonts w:ascii="Calibri Light" w:hAnsi="Calibri Light" w:cs="Calibri Light"/>
          <w:szCs w:val="24"/>
        </w:rPr>
        <w:t xml:space="preserve"> Broad-Based Black Economic Empowerment Act:</w:t>
      </w:r>
    </w:p>
    <w:p w14:paraId="0B7C6CE2" w14:textId="77777777" w:rsidR="00D419D6" w:rsidRPr="006D4D93" w:rsidRDefault="00D419D6" w:rsidP="005060FD">
      <w:pPr>
        <w:pStyle w:val="ListParagraph"/>
        <w:numPr>
          <w:ilvl w:val="0"/>
          <w:numId w:val="43"/>
        </w:numPr>
        <w:ind w:left="2694" w:hanging="426"/>
        <w:rPr>
          <w:rFonts w:ascii="Calibri Light" w:hAnsi="Calibri Light" w:cs="Calibri Light"/>
          <w:b/>
          <w:bCs/>
          <w:szCs w:val="24"/>
        </w:rPr>
      </w:pPr>
      <w:r w:rsidRPr="006D4D93">
        <w:rPr>
          <w:rFonts w:ascii="Calibri Light" w:hAnsi="Calibri Light" w:cs="Calibri Light"/>
          <w:b/>
          <w:bCs/>
          <w:szCs w:val="24"/>
        </w:rPr>
        <w:t>B-BBEE certificate (from a SANAS Accredited Agency);</w:t>
      </w:r>
    </w:p>
    <w:p w14:paraId="3F69D811" w14:textId="77777777" w:rsidR="00D419D6" w:rsidRPr="006D4D93" w:rsidRDefault="00D419D6" w:rsidP="00D419D6">
      <w:pPr>
        <w:pStyle w:val="ListParagraph"/>
        <w:ind w:left="4574" w:firstLine="388"/>
        <w:jc w:val="left"/>
        <w:rPr>
          <w:rFonts w:ascii="Calibri Light" w:hAnsi="Calibri Light" w:cs="Calibri Light"/>
          <w:b/>
          <w:szCs w:val="24"/>
        </w:rPr>
      </w:pPr>
      <w:r w:rsidRPr="006D4D93">
        <w:rPr>
          <w:rFonts w:ascii="Calibri Light" w:hAnsi="Calibri Light" w:cs="Calibri Light"/>
          <w:b/>
          <w:szCs w:val="24"/>
        </w:rPr>
        <w:t xml:space="preserve">or </w:t>
      </w:r>
    </w:p>
    <w:p w14:paraId="5A92E655" w14:textId="77777777" w:rsidR="00D419D6" w:rsidRPr="006D4D93" w:rsidRDefault="00D419D6" w:rsidP="00D419D6">
      <w:pPr>
        <w:pStyle w:val="ListParagraph"/>
        <w:ind w:left="3581" w:firstLine="388"/>
        <w:jc w:val="left"/>
        <w:rPr>
          <w:rFonts w:ascii="Calibri Light" w:hAnsi="Calibri Light" w:cs="Calibri Light"/>
          <w:b/>
          <w:szCs w:val="24"/>
        </w:rPr>
      </w:pPr>
    </w:p>
    <w:p w14:paraId="509B22C5" w14:textId="77777777" w:rsidR="00D419D6" w:rsidRPr="006D4D93" w:rsidRDefault="00D419D6" w:rsidP="005060FD">
      <w:pPr>
        <w:pStyle w:val="ListParagraph"/>
        <w:numPr>
          <w:ilvl w:val="0"/>
          <w:numId w:val="43"/>
        </w:numPr>
        <w:ind w:left="2694" w:hanging="426"/>
        <w:rPr>
          <w:rFonts w:ascii="Calibri Light" w:hAnsi="Calibri Light" w:cs="Calibri Light"/>
          <w:b/>
          <w:bCs/>
          <w:szCs w:val="24"/>
        </w:rPr>
      </w:pPr>
      <w:r w:rsidRPr="006D4D93">
        <w:rPr>
          <w:rFonts w:ascii="Calibri Light" w:hAnsi="Calibri Light" w:cs="Calibri Light"/>
          <w:b/>
          <w:bCs/>
          <w:szCs w:val="24"/>
        </w:rPr>
        <w:t>Sworn affidavit in the format provided by CIPC - Applicable to EMEs and QSEs only;</w:t>
      </w:r>
    </w:p>
    <w:p w14:paraId="6A91BBE0" w14:textId="77777777" w:rsidR="00D419D6" w:rsidRPr="006D4D93" w:rsidRDefault="00D419D6" w:rsidP="00D419D6">
      <w:pPr>
        <w:pStyle w:val="ListParagraph"/>
        <w:ind w:left="3969"/>
        <w:jc w:val="left"/>
        <w:rPr>
          <w:rFonts w:ascii="Calibri Light" w:hAnsi="Calibri Light" w:cs="Calibri Light"/>
          <w:b/>
          <w:bCs/>
          <w:szCs w:val="24"/>
        </w:rPr>
      </w:pPr>
      <w:r w:rsidRPr="006D4D93">
        <w:rPr>
          <w:rFonts w:ascii="Calibri Light" w:hAnsi="Calibri Light" w:cs="Calibri Light"/>
          <w:b/>
          <w:bCs/>
          <w:szCs w:val="24"/>
        </w:rPr>
        <w:t>and/ or</w:t>
      </w:r>
    </w:p>
    <w:p w14:paraId="73E1782F" w14:textId="77777777" w:rsidR="00D419D6" w:rsidRPr="006D4D93" w:rsidRDefault="00D419D6" w:rsidP="00D419D6">
      <w:pPr>
        <w:pStyle w:val="ListParagraph"/>
        <w:ind w:left="3969"/>
        <w:jc w:val="left"/>
        <w:rPr>
          <w:rFonts w:ascii="Calibri Light" w:hAnsi="Calibri Light" w:cs="Calibri Light"/>
          <w:szCs w:val="24"/>
        </w:rPr>
      </w:pPr>
    </w:p>
    <w:p w14:paraId="2BCC8DEC" w14:textId="77777777" w:rsidR="00D419D6" w:rsidRPr="006D4D93" w:rsidRDefault="00D419D6" w:rsidP="005060FD">
      <w:pPr>
        <w:pStyle w:val="ListParagraph"/>
        <w:numPr>
          <w:ilvl w:val="2"/>
          <w:numId w:val="37"/>
        </w:numPr>
        <w:tabs>
          <w:tab w:val="clear" w:pos="1701"/>
        </w:tabs>
        <w:ind w:left="1275" w:firstLine="426"/>
        <w:jc w:val="left"/>
        <w:rPr>
          <w:rFonts w:ascii="Calibri Light" w:hAnsi="Calibri Light" w:cs="Calibri Light"/>
          <w:b/>
          <w:bCs/>
          <w:szCs w:val="24"/>
        </w:rPr>
      </w:pPr>
      <w:r w:rsidRPr="006D4D93">
        <w:rPr>
          <w:rFonts w:ascii="Calibri Light" w:hAnsi="Calibri Light" w:cs="Calibri Light"/>
          <w:b/>
          <w:bCs/>
          <w:szCs w:val="24"/>
        </w:rPr>
        <w:t>Column D in tables 9A or 9B:</w:t>
      </w:r>
    </w:p>
    <w:p w14:paraId="616D7179" w14:textId="77777777" w:rsidR="00D419D6" w:rsidRPr="00DB1DFD" w:rsidRDefault="00D419D6" w:rsidP="00D419D6">
      <w:pPr>
        <w:ind w:left="1701" w:firstLine="567"/>
        <w:jc w:val="left"/>
        <w:rPr>
          <w:rFonts w:cs="Calibri Light"/>
          <w:bCs/>
          <w:szCs w:val="24"/>
        </w:rPr>
      </w:pPr>
      <w:r w:rsidRPr="00DB1DFD">
        <w:rPr>
          <w:rFonts w:cs="Calibri Light"/>
          <w:bCs/>
          <w:szCs w:val="24"/>
        </w:rPr>
        <w:t xml:space="preserve">Copy of </w:t>
      </w:r>
      <w:r w:rsidRPr="00DB1DFD">
        <w:rPr>
          <w:rFonts w:cs="Calibri Light"/>
          <w:b/>
          <w:szCs w:val="24"/>
        </w:rPr>
        <w:t>South African Identification Document (ID</w:t>
      </w:r>
      <w:r w:rsidRPr="00DB1DFD">
        <w:rPr>
          <w:rFonts w:cs="Calibri Light"/>
          <w:bCs/>
          <w:szCs w:val="24"/>
        </w:rPr>
        <w:t>):</w:t>
      </w:r>
    </w:p>
    <w:p w14:paraId="3EA70786" w14:textId="77777777" w:rsidR="00D419D6" w:rsidRPr="006D4D93" w:rsidRDefault="00D419D6" w:rsidP="00D419D6">
      <w:pPr>
        <w:pStyle w:val="ListParagraph"/>
        <w:ind w:left="3969"/>
        <w:jc w:val="left"/>
        <w:rPr>
          <w:rFonts w:ascii="Calibri Light" w:hAnsi="Calibri Light" w:cs="Calibri Light"/>
          <w:b/>
          <w:szCs w:val="24"/>
        </w:rPr>
      </w:pPr>
      <w:r w:rsidRPr="006D4D93">
        <w:rPr>
          <w:rFonts w:ascii="Calibri Light" w:hAnsi="Calibri Light" w:cs="Calibri Light"/>
          <w:b/>
          <w:szCs w:val="24"/>
        </w:rPr>
        <w:t>and/ or</w:t>
      </w:r>
    </w:p>
    <w:p w14:paraId="28D86DFB" w14:textId="77777777" w:rsidR="00D419D6" w:rsidRPr="006D4D93" w:rsidRDefault="00D419D6" w:rsidP="00D419D6">
      <w:pPr>
        <w:pStyle w:val="ListParagraph"/>
        <w:ind w:left="3969"/>
        <w:jc w:val="left"/>
        <w:rPr>
          <w:rFonts w:ascii="Calibri Light" w:hAnsi="Calibri Light" w:cs="Calibri Light"/>
          <w:bCs/>
          <w:szCs w:val="24"/>
        </w:rPr>
      </w:pPr>
    </w:p>
    <w:p w14:paraId="120008E8" w14:textId="77777777" w:rsidR="00D419D6" w:rsidRPr="006D4D93" w:rsidRDefault="00D419D6" w:rsidP="005060FD">
      <w:pPr>
        <w:pStyle w:val="ListParagraph"/>
        <w:numPr>
          <w:ilvl w:val="2"/>
          <w:numId w:val="37"/>
        </w:numPr>
        <w:tabs>
          <w:tab w:val="clear" w:pos="1701"/>
        </w:tabs>
        <w:ind w:left="1275" w:firstLine="426"/>
        <w:jc w:val="left"/>
        <w:rPr>
          <w:rFonts w:ascii="Calibri Light" w:hAnsi="Calibri Light" w:cs="Calibri Light"/>
          <w:b/>
          <w:bCs/>
          <w:szCs w:val="24"/>
        </w:rPr>
      </w:pPr>
      <w:r w:rsidRPr="006D4D93">
        <w:rPr>
          <w:rFonts w:ascii="Calibri Light" w:hAnsi="Calibri Light" w:cs="Calibri Light"/>
          <w:b/>
          <w:bCs/>
          <w:szCs w:val="24"/>
        </w:rPr>
        <w:t xml:space="preserve">Column E in tables </w:t>
      </w:r>
      <w:r>
        <w:rPr>
          <w:rFonts w:ascii="Calibri Light" w:hAnsi="Calibri Light" w:cs="Calibri Light"/>
          <w:b/>
          <w:bCs/>
          <w:szCs w:val="24"/>
        </w:rPr>
        <w:t>9</w:t>
      </w:r>
      <w:r w:rsidRPr="006D4D93">
        <w:rPr>
          <w:rFonts w:ascii="Calibri Light" w:hAnsi="Calibri Light" w:cs="Calibri Light"/>
          <w:b/>
          <w:bCs/>
          <w:szCs w:val="24"/>
        </w:rPr>
        <w:t xml:space="preserve">A or </w:t>
      </w:r>
      <w:r>
        <w:rPr>
          <w:rFonts w:ascii="Calibri Light" w:hAnsi="Calibri Light" w:cs="Calibri Light"/>
          <w:b/>
          <w:bCs/>
          <w:szCs w:val="24"/>
        </w:rPr>
        <w:t>9</w:t>
      </w:r>
      <w:r w:rsidRPr="006D4D93">
        <w:rPr>
          <w:rFonts w:ascii="Calibri Light" w:hAnsi="Calibri Light" w:cs="Calibri Light"/>
          <w:b/>
          <w:bCs/>
          <w:szCs w:val="24"/>
        </w:rPr>
        <w:t>B:</w:t>
      </w:r>
    </w:p>
    <w:p w14:paraId="26627424" w14:textId="77777777" w:rsidR="00D419D6" w:rsidRPr="006D4D93" w:rsidRDefault="00D419D6" w:rsidP="00D419D6">
      <w:pPr>
        <w:pStyle w:val="ListParagraph"/>
        <w:ind w:left="2268"/>
        <w:rPr>
          <w:rFonts w:ascii="Calibri Light" w:hAnsi="Calibri Light" w:cs="Calibri Light"/>
          <w:szCs w:val="24"/>
        </w:rPr>
      </w:pPr>
      <w:r w:rsidRPr="006D4D93">
        <w:rPr>
          <w:rFonts w:ascii="Calibri Light" w:hAnsi="Calibri Light" w:cs="Calibri Light"/>
          <w:bCs/>
          <w:szCs w:val="24"/>
        </w:rPr>
        <w:t xml:space="preserve">Copy of </w:t>
      </w:r>
      <w:r w:rsidRPr="006D4D93">
        <w:rPr>
          <w:rFonts w:ascii="Calibri Light" w:hAnsi="Calibri Light" w:cs="Calibri Light"/>
          <w:b/>
          <w:i/>
          <w:iCs/>
          <w:szCs w:val="24"/>
        </w:rPr>
        <w:t>Medical Certificate</w:t>
      </w:r>
      <w:r w:rsidRPr="006D4D93">
        <w:rPr>
          <w:rFonts w:ascii="Calibri Light" w:hAnsi="Calibri Light" w:cs="Calibri Light"/>
          <w:bCs/>
          <w:szCs w:val="24"/>
        </w:rPr>
        <w:t xml:space="preserve"> </w:t>
      </w:r>
      <w:r w:rsidRPr="006D4D93">
        <w:rPr>
          <w:rFonts w:ascii="Calibri Light" w:hAnsi="Calibri Light" w:cs="Calibri Light"/>
          <w:b/>
          <w:i/>
          <w:iCs/>
          <w:szCs w:val="24"/>
        </w:rPr>
        <w:t>clearly indicating the disability in line with the B-BBEE status claimed as defined in the Broad-Based Black Economic Empowerment Act</w:t>
      </w:r>
      <w:r w:rsidRPr="006D4D93">
        <w:rPr>
          <w:rFonts w:ascii="Calibri Light" w:hAnsi="Calibri Light" w:cs="Calibri Light"/>
          <w:szCs w:val="24"/>
        </w:rPr>
        <w:t>.</w:t>
      </w:r>
    </w:p>
    <w:p w14:paraId="2A0E43F9" w14:textId="77777777" w:rsidR="00D419D6" w:rsidRPr="00DB1DFD" w:rsidRDefault="00D419D6" w:rsidP="00D419D6">
      <w:pPr>
        <w:ind w:left="3402"/>
        <w:jc w:val="left"/>
        <w:rPr>
          <w:rFonts w:cs="Calibri Light"/>
          <w:b/>
          <w:bCs/>
        </w:rPr>
      </w:pPr>
    </w:p>
    <w:p w14:paraId="00527875" w14:textId="77777777" w:rsidR="00D419D6" w:rsidRPr="00DB1DFD" w:rsidRDefault="00D419D6" w:rsidP="00D419D6">
      <w:pPr>
        <w:ind w:left="2694" w:hanging="426"/>
        <w:jc w:val="left"/>
        <w:rPr>
          <w:rFonts w:cs="Calibri Light"/>
          <w:b/>
          <w:bCs/>
        </w:rPr>
      </w:pPr>
      <w:r w:rsidRPr="00DB1DFD">
        <w:rPr>
          <w:rFonts w:cs="Calibri Light"/>
          <w:b/>
          <w:bCs/>
        </w:rPr>
        <w:t>Note</w:t>
      </w:r>
      <w:r>
        <w:rPr>
          <w:rFonts w:cs="Calibri Light"/>
          <w:b/>
          <w:bCs/>
        </w:rPr>
        <w:t>(3)</w:t>
      </w:r>
      <w:r w:rsidRPr="00DB1DFD">
        <w:rPr>
          <w:rFonts w:cs="Calibri Light"/>
          <w:b/>
          <w:bCs/>
        </w:rPr>
        <w:t>:</w:t>
      </w:r>
    </w:p>
    <w:p w14:paraId="76E3E18A" w14:textId="77777777" w:rsidR="00D419D6" w:rsidRDefault="00D419D6" w:rsidP="00D419D6">
      <w:pPr>
        <w:ind w:left="2268"/>
        <w:jc w:val="left"/>
        <w:rPr>
          <w:rFonts w:cs="Calibri Light"/>
          <w:bCs/>
          <w:szCs w:val="24"/>
        </w:rPr>
      </w:pPr>
      <w:r w:rsidRPr="00DB1DFD">
        <w:rPr>
          <w:rFonts w:cs="Calibri Light"/>
          <w:bCs/>
          <w:szCs w:val="24"/>
        </w:rPr>
        <w:lastRenderedPageBreak/>
        <w:t>The CIPC (Companies and Intellectual Property Commission) registration documents will also be used as evidence to confirm compliance to the Preferential procurement requirements as part of the evaluation process.</w:t>
      </w:r>
    </w:p>
    <w:p w14:paraId="1F505E74" w14:textId="77777777" w:rsidR="00D419D6" w:rsidRDefault="00D419D6" w:rsidP="00D419D6">
      <w:pPr>
        <w:ind w:left="2268"/>
        <w:jc w:val="left"/>
        <w:rPr>
          <w:rFonts w:cs="Calibri Light"/>
          <w:bCs/>
          <w:szCs w:val="24"/>
        </w:rPr>
      </w:pPr>
    </w:p>
    <w:p w14:paraId="6944389E" w14:textId="77777777" w:rsidR="00D419D6" w:rsidRDefault="00D419D6" w:rsidP="005060FD">
      <w:pPr>
        <w:pStyle w:val="ListParagraph"/>
        <w:numPr>
          <w:ilvl w:val="5"/>
          <w:numId w:val="72"/>
        </w:numPr>
        <w:ind w:left="1134"/>
        <w:jc w:val="left"/>
        <w:rPr>
          <w:rFonts w:cs="Calibri"/>
          <w:b/>
          <w:bCs/>
        </w:rPr>
      </w:pPr>
      <w:r w:rsidRPr="00856367">
        <w:rPr>
          <w:rFonts w:cs="Calibri"/>
          <w:b/>
          <w:bCs/>
        </w:rPr>
        <w:t>The promotion of Local Products in line with the PPP.</w:t>
      </w:r>
    </w:p>
    <w:p w14:paraId="793CF33D" w14:textId="77777777" w:rsidR="00D419D6" w:rsidRPr="00856367" w:rsidRDefault="00D419D6" w:rsidP="00D419D6">
      <w:pPr>
        <w:pStyle w:val="ListParagraph"/>
        <w:ind w:left="1134"/>
        <w:jc w:val="left"/>
        <w:rPr>
          <w:rFonts w:cstheme="minorHAnsi"/>
        </w:rPr>
      </w:pPr>
      <w:r w:rsidRPr="00856367">
        <w:rPr>
          <w:rFonts w:cstheme="minorHAnsi"/>
          <w:szCs w:val="24"/>
          <w:lang w:eastAsia="en-GB"/>
        </w:rPr>
        <w:t xml:space="preserve">In line with the promotion of Local Products SITA will allocate Preference Points to Bidders whose products contain Local Content and production for </w:t>
      </w:r>
      <w:r w:rsidRPr="00373954">
        <w:rPr>
          <w:rFonts w:cstheme="minorHAnsi"/>
          <w:b/>
          <w:sz w:val="24"/>
        </w:rPr>
        <w:t xml:space="preserve">Electrical and </w:t>
      </w:r>
      <w:r w:rsidRPr="00856367">
        <w:rPr>
          <w:rFonts w:cstheme="minorHAnsi"/>
          <w:b/>
        </w:rPr>
        <w:t>T</w:t>
      </w:r>
      <w:r w:rsidRPr="00373954">
        <w:rPr>
          <w:rFonts w:cstheme="minorHAnsi"/>
          <w:b/>
          <w:sz w:val="24"/>
        </w:rPr>
        <w:t>elecom cables</w:t>
      </w:r>
      <w:r w:rsidRPr="00856367">
        <w:rPr>
          <w:rFonts w:cstheme="minorHAnsi"/>
          <w:bCs/>
        </w:rPr>
        <w:t>.</w:t>
      </w:r>
    </w:p>
    <w:p w14:paraId="324C764E" w14:textId="77777777" w:rsidR="00D419D6" w:rsidRPr="00856367" w:rsidRDefault="00D419D6" w:rsidP="00D419D6">
      <w:pPr>
        <w:pStyle w:val="ListParagraph"/>
        <w:ind w:left="1134"/>
        <w:jc w:val="left"/>
        <w:rPr>
          <w:rFonts w:cstheme="minorHAnsi"/>
        </w:rPr>
      </w:pPr>
    </w:p>
    <w:p w14:paraId="3A634DA7" w14:textId="77777777" w:rsidR="00D419D6" w:rsidRPr="006E5D6A" w:rsidRDefault="00D419D6" w:rsidP="005060FD">
      <w:pPr>
        <w:numPr>
          <w:ilvl w:val="5"/>
          <w:numId w:val="73"/>
        </w:numPr>
        <w:spacing w:after="0"/>
        <w:ind w:left="1701"/>
        <w:outlineLvl w:val="0"/>
        <w:rPr>
          <w:rFonts w:asciiTheme="minorHAnsi" w:hAnsiTheme="minorHAnsi" w:cs="Calibri"/>
          <w:szCs w:val="24"/>
        </w:rPr>
      </w:pPr>
      <w:r w:rsidRPr="006E5D6A">
        <w:rPr>
          <w:rFonts w:asciiTheme="minorHAnsi" w:hAnsiTheme="minorHAnsi" w:cs="Calibri"/>
          <w:szCs w:val="24"/>
        </w:rPr>
        <w:t xml:space="preserve">Bidder to select the section for points they wish to claim (Mark as Y=Yes) in </w:t>
      </w:r>
      <w:r w:rsidRPr="006E5D6A">
        <w:rPr>
          <w:rFonts w:asciiTheme="minorHAnsi" w:hAnsiTheme="minorHAnsi" w:cs="Calibri"/>
          <w:b/>
          <w:bCs/>
          <w:szCs w:val="24"/>
        </w:rPr>
        <w:t xml:space="preserve">either tables </w:t>
      </w:r>
      <w:r w:rsidRPr="006D4D93">
        <w:rPr>
          <w:rFonts w:cs="Calibri Light"/>
          <w:b/>
          <w:bCs/>
          <w:szCs w:val="24"/>
        </w:rPr>
        <w:t>9A or 9B</w:t>
      </w:r>
      <w:r w:rsidRPr="006E5D6A">
        <w:rPr>
          <w:rFonts w:asciiTheme="minorHAnsi" w:hAnsiTheme="minorHAnsi" w:cs="Calibri"/>
          <w:b/>
          <w:bCs/>
          <w:szCs w:val="24"/>
        </w:rPr>
        <w:t xml:space="preserve"> in section 4.6</w:t>
      </w:r>
      <w:r w:rsidRPr="006E5D6A">
        <w:rPr>
          <w:rFonts w:asciiTheme="minorHAnsi" w:hAnsiTheme="minorHAnsi" w:cs="Calibri"/>
          <w:szCs w:val="24"/>
        </w:rPr>
        <w:t xml:space="preserve">, dependant on which preference system the Bidder selects in line with </w:t>
      </w:r>
      <w:r w:rsidRPr="006E5D6A">
        <w:rPr>
          <w:rFonts w:asciiTheme="minorHAnsi" w:hAnsiTheme="minorHAnsi" w:cs="Calibri"/>
          <w:b/>
          <w:bCs/>
          <w:szCs w:val="24"/>
          <w:lang w:eastAsia="en-GB"/>
        </w:rPr>
        <w:t>section 4.6; and</w:t>
      </w:r>
    </w:p>
    <w:p w14:paraId="0EA6C5CE" w14:textId="77777777" w:rsidR="00D419D6" w:rsidRDefault="00D419D6" w:rsidP="005060FD">
      <w:pPr>
        <w:numPr>
          <w:ilvl w:val="5"/>
          <w:numId w:val="73"/>
        </w:numPr>
        <w:spacing w:after="0" w:line="240" w:lineRule="auto"/>
        <w:ind w:left="1701"/>
        <w:outlineLvl w:val="0"/>
        <w:rPr>
          <w:rFonts w:asciiTheme="minorHAnsi" w:hAnsiTheme="minorHAnsi" w:cs="Calibri"/>
          <w:szCs w:val="24"/>
        </w:rPr>
      </w:pPr>
      <w:r w:rsidRPr="006E5D6A">
        <w:rPr>
          <w:rFonts w:asciiTheme="minorHAnsi" w:hAnsiTheme="minorHAnsi"/>
          <w:bCs/>
          <w:szCs w:val="24"/>
        </w:rPr>
        <w:t xml:space="preserve">Provide a copy of the following relevant evidence </w:t>
      </w:r>
      <w:r w:rsidRPr="006E5D6A">
        <w:rPr>
          <w:rFonts w:asciiTheme="minorHAnsi" w:hAnsiTheme="minorHAnsi" w:cs="Calibri"/>
          <w:szCs w:val="24"/>
          <w:lang w:eastAsia="en-GB"/>
        </w:rPr>
        <w:t>for the Preferential Goal points which the Bidder qualifies for</w:t>
      </w:r>
      <w:r w:rsidRPr="006E5D6A">
        <w:rPr>
          <w:rFonts w:asciiTheme="minorHAnsi" w:hAnsiTheme="minorHAnsi" w:cs="Calibri"/>
          <w:szCs w:val="24"/>
        </w:rPr>
        <w:t xml:space="preserve"> as set out in </w:t>
      </w:r>
      <w:r w:rsidRPr="006E5D6A">
        <w:rPr>
          <w:rFonts w:asciiTheme="minorHAnsi" w:hAnsiTheme="minorHAnsi" w:cs="Calibri"/>
          <w:b/>
          <w:bCs/>
          <w:szCs w:val="24"/>
        </w:rPr>
        <w:t xml:space="preserve">tables </w:t>
      </w:r>
      <w:r>
        <w:rPr>
          <w:rFonts w:asciiTheme="minorHAnsi" w:hAnsiTheme="minorHAnsi" w:cs="Calibri"/>
          <w:b/>
          <w:bCs/>
          <w:szCs w:val="24"/>
        </w:rPr>
        <w:t>7</w:t>
      </w:r>
      <w:r w:rsidRPr="006E5D6A">
        <w:rPr>
          <w:rFonts w:asciiTheme="minorHAnsi" w:hAnsiTheme="minorHAnsi" w:cs="Calibri"/>
          <w:b/>
          <w:bCs/>
          <w:szCs w:val="24"/>
        </w:rPr>
        <w:t xml:space="preserve"> </w:t>
      </w:r>
      <w:r>
        <w:rPr>
          <w:rFonts w:asciiTheme="minorHAnsi" w:hAnsiTheme="minorHAnsi" w:cs="Calibri"/>
          <w:b/>
          <w:bCs/>
          <w:szCs w:val="24"/>
        </w:rPr>
        <w:t xml:space="preserve">or 8 </w:t>
      </w:r>
      <w:r w:rsidRPr="006E5D6A">
        <w:rPr>
          <w:rFonts w:asciiTheme="minorHAnsi" w:hAnsiTheme="minorHAnsi" w:cs="Calibri"/>
          <w:b/>
          <w:bCs/>
          <w:szCs w:val="24"/>
        </w:rPr>
        <w:t xml:space="preserve"> </w:t>
      </w:r>
      <w:r w:rsidRPr="006E5D6A">
        <w:rPr>
          <w:rFonts w:asciiTheme="minorHAnsi" w:hAnsiTheme="minorHAnsi" w:cs="Calibri"/>
          <w:szCs w:val="24"/>
        </w:rPr>
        <w:t xml:space="preserve">in </w:t>
      </w:r>
      <w:r w:rsidRPr="006E5D6A">
        <w:rPr>
          <w:rFonts w:asciiTheme="minorHAnsi" w:hAnsiTheme="minorHAnsi" w:cs="Calibri"/>
          <w:b/>
          <w:bCs/>
          <w:szCs w:val="24"/>
        </w:rPr>
        <w:t>section 4.6</w:t>
      </w:r>
      <w:r w:rsidRPr="006E5D6A">
        <w:rPr>
          <w:rFonts w:asciiTheme="minorHAnsi" w:hAnsiTheme="minorHAnsi" w:cs="Calibri"/>
          <w:szCs w:val="24"/>
        </w:rPr>
        <w:t xml:space="preserve"> and </w:t>
      </w:r>
      <w:r w:rsidRPr="006E5D6A">
        <w:rPr>
          <w:rFonts w:asciiTheme="minorHAnsi" w:hAnsiTheme="minorHAnsi" w:cs="Calibri"/>
          <w:b/>
          <w:bCs/>
          <w:szCs w:val="24"/>
        </w:rPr>
        <w:t>attach it here</w:t>
      </w:r>
      <w:r w:rsidRPr="006E5D6A">
        <w:rPr>
          <w:rFonts w:asciiTheme="minorHAnsi" w:hAnsiTheme="minorHAnsi" w:cs="Calibri"/>
          <w:szCs w:val="24"/>
        </w:rPr>
        <w:t>:</w:t>
      </w:r>
    </w:p>
    <w:p w14:paraId="2EFF23EA" w14:textId="77777777" w:rsidR="00D419D6" w:rsidRDefault="00D419D6" w:rsidP="00D419D6">
      <w:pPr>
        <w:spacing w:after="0" w:line="240" w:lineRule="auto"/>
        <w:outlineLvl w:val="0"/>
        <w:rPr>
          <w:rFonts w:asciiTheme="minorHAnsi" w:hAnsiTheme="minorHAnsi" w:cs="Calibri"/>
          <w:szCs w:val="24"/>
        </w:rPr>
      </w:pPr>
    </w:p>
    <w:p w14:paraId="0D1184B4" w14:textId="77777777" w:rsidR="00D419D6" w:rsidRPr="00DB1DFD" w:rsidRDefault="00D419D6" w:rsidP="00D419D6">
      <w:pPr>
        <w:spacing w:after="0" w:line="240" w:lineRule="auto"/>
        <w:ind w:left="1134"/>
        <w:outlineLvl w:val="0"/>
        <w:rPr>
          <w:rFonts w:cs="Calibri Light"/>
          <w:bCs/>
          <w:szCs w:val="24"/>
        </w:rPr>
      </w:pPr>
      <w:r w:rsidRPr="00856367">
        <w:rPr>
          <w:rFonts w:asciiTheme="minorHAnsi" w:hAnsiTheme="minorHAnsi" w:cs="Calibri"/>
          <w:b/>
          <w:bCs/>
          <w:szCs w:val="24"/>
        </w:rPr>
        <w:t>Evidence:</w:t>
      </w:r>
      <w:r w:rsidRPr="00856367">
        <w:rPr>
          <w:rFonts w:asciiTheme="minorHAnsi" w:hAnsiTheme="minorHAnsi" w:cs="Calibri"/>
          <w:szCs w:val="24"/>
        </w:rPr>
        <w:br/>
        <w:t xml:space="preserve">Bidder must complete, sign and submit the Local Content Requirements as indicated in </w:t>
      </w:r>
      <w:r w:rsidRPr="00856367">
        <w:rPr>
          <w:rFonts w:asciiTheme="minorHAnsi" w:hAnsiTheme="minorHAnsi" w:cs="Calibri"/>
          <w:b/>
          <w:bCs/>
          <w:szCs w:val="24"/>
        </w:rPr>
        <w:t>Annex D</w:t>
      </w:r>
      <w:r w:rsidRPr="00856367">
        <w:rPr>
          <w:rFonts w:asciiTheme="minorHAnsi" w:hAnsiTheme="minorHAnsi" w:cs="Calibri"/>
          <w:szCs w:val="24"/>
        </w:rPr>
        <w:t>.</w:t>
      </w:r>
      <w:r w:rsidRPr="00856367">
        <w:rPr>
          <w:rFonts w:asciiTheme="minorHAnsi" w:hAnsiTheme="minorHAnsi" w:cs="Calibri"/>
          <w:szCs w:val="24"/>
        </w:rPr>
        <w:br/>
      </w:r>
      <w:r w:rsidRPr="00856367">
        <w:rPr>
          <w:rFonts w:asciiTheme="minorHAnsi" w:hAnsiTheme="minorHAnsi" w:cs="Calibri"/>
          <w:szCs w:val="24"/>
        </w:rPr>
        <w:br/>
      </w:r>
      <w:r>
        <w:rPr>
          <w:rFonts w:cs="Calibri Light"/>
          <w:bCs/>
          <w:szCs w:val="24"/>
        </w:rPr>
        <w:t xml:space="preserve">            </w:t>
      </w:r>
    </w:p>
    <w:p w14:paraId="741CA5CF" w14:textId="77777777" w:rsidR="00D419D6" w:rsidRPr="006E5D6A" w:rsidRDefault="00D419D6" w:rsidP="00D419D6">
      <w:pPr>
        <w:spacing w:after="0" w:line="240" w:lineRule="auto"/>
        <w:ind w:left="1134" w:hanging="567"/>
        <w:outlineLvl w:val="0"/>
        <w:rPr>
          <w:rFonts w:asciiTheme="minorHAnsi" w:hAnsiTheme="minorHAnsi"/>
          <w:bCs/>
          <w:szCs w:val="24"/>
        </w:rPr>
      </w:pPr>
      <w:r w:rsidRPr="006E5D6A">
        <w:rPr>
          <w:rFonts w:asciiTheme="minorHAnsi" w:hAnsiTheme="minorHAnsi"/>
          <w:bCs/>
          <w:szCs w:val="24"/>
        </w:rPr>
        <w:t>(3)</w:t>
      </w:r>
      <w:r w:rsidRPr="006E5D6A">
        <w:rPr>
          <w:rFonts w:asciiTheme="minorHAnsi" w:hAnsiTheme="minorHAnsi"/>
          <w:bCs/>
          <w:szCs w:val="24"/>
        </w:rPr>
        <w:tab/>
        <w:t xml:space="preserve">Indicate their </w:t>
      </w:r>
      <w:r w:rsidRPr="006E5D6A">
        <w:rPr>
          <w:rFonts w:asciiTheme="minorHAnsi" w:hAnsiTheme="minorHAnsi"/>
          <w:b/>
          <w:szCs w:val="24"/>
        </w:rPr>
        <w:t>commitment</w:t>
      </w:r>
      <w:r w:rsidRPr="006E5D6A">
        <w:rPr>
          <w:rFonts w:asciiTheme="minorHAnsi" w:hAnsiTheme="minorHAnsi"/>
          <w:bCs/>
          <w:szCs w:val="24"/>
        </w:rPr>
        <w:t xml:space="preserve"> to claim points for each of the preference points </w:t>
      </w:r>
      <w:r w:rsidRPr="006E5D6A">
        <w:rPr>
          <w:rFonts w:asciiTheme="minorHAnsi" w:hAnsiTheme="minorHAnsi"/>
          <w:b/>
          <w:szCs w:val="24"/>
        </w:rPr>
        <w:t>by signing at par 4.5 in the Invitation to Bid document</w:t>
      </w:r>
      <w:r w:rsidRPr="006E5D6A">
        <w:rPr>
          <w:rFonts w:asciiTheme="minorHAnsi" w:hAnsiTheme="minorHAnsi"/>
          <w:bCs/>
          <w:szCs w:val="24"/>
        </w:rPr>
        <w:t>.</w:t>
      </w:r>
    </w:p>
    <w:p w14:paraId="0A11EDCA" w14:textId="77777777" w:rsidR="00D419D6" w:rsidRPr="00DB1DFD" w:rsidRDefault="00D419D6" w:rsidP="00D419D6">
      <w:pPr>
        <w:rPr>
          <w:rFonts w:cs="Calibri Light"/>
        </w:rPr>
      </w:pPr>
    </w:p>
    <w:p w14:paraId="6CDC0DF6" w14:textId="77777777" w:rsidR="00D419D6" w:rsidRPr="00DB1DFD" w:rsidRDefault="00D419D6" w:rsidP="00D419D6">
      <w:pPr>
        <w:ind w:left="1701" w:hanging="567"/>
        <w:jc w:val="left"/>
        <w:rPr>
          <w:rFonts w:cs="Calibri Light"/>
          <w:b/>
          <w:bCs/>
        </w:rPr>
      </w:pPr>
      <w:r w:rsidRPr="00DB1DFD">
        <w:rPr>
          <w:rFonts w:cs="Calibri Light"/>
          <w:b/>
          <w:bCs/>
        </w:rPr>
        <w:t>NOTE (1):</w:t>
      </w:r>
    </w:p>
    <w:p w14:paraId="51107D51" w14:textId="77777777" w:rsidR="00D419D6" w:rsidRPr="00DB1DFD" w:rsidRDefault="00D419D6" w:rsidP="00D419D6">
      <w:pPr>
        <w:ind w:left="1134"/>
        <w:rPr>
          <w:rFonts w:cs="Calibri Light"/>
          <w:bCs/>
          <w:szCs w:val="24"/>
          <w:highlight w:val="cyan"/>
        </w:rPr>
      </w:pPr>
      <w:r w:rsidRPr="00DB1DFD">
        <w:rPr>
          <w:rFonts w:cs="Calibri Light"/>
          <w:b/>
          <w:bCs/>
        </w:rPr>
        <w:t>Failure on the part of a bidder to comply to paragraphs (1) and (2)</w:t>
      </w:r>
      <w:r>
        <w:rPr>
          <w:rFonts w:cs="Calibri Light"/>
          <w:b/>
          <w:bCs/>
        </w:rPr>
        <w:t xml:space="preserve"> and (3)</w:t>
      </w:r>
      <w:r w:rsidRPr="00DB1DFD">
        <w:rPr>
          <w:rFonts w:cs="Calibri Light"/>
          <w:b/>
          <w:bCs/>
        </w:rPr>
        <w:t xml:space="preserve"> above, will be interpreted to mean that preference points are not claimed.</w:t>
      </w:r>
    </w:p>
    <w:p w14:paraId="00A47C73" w14:textId="77777777" w:rsidR="00D419D6" w:rsidRPr="00DB1DFD" w:rsidRDefault="00D419D6" w:rsidP="00D419D6">
      <w:pPr>
        <w:rPr>
          <w:rFonts w:cs="Calibri Light"/>
        </w:rPr>
      </w:pPr>
    </w:p>
    <w:p w14:paraId="7BF1169F" w14:textId="77777777" w:rsidR="00FC24CF" w:rsidRPr="00FA6F4B" w:rsidRDefault="00FC24CF" w:rsidP="00D15F1E">
      <w:pPr>
        <w:ind w:left="850"/>
        <w:rPr>
          <w:bCs/>
          <w:szCs w:val="24"/>
        </w:rPr>
      </w:pPr>
    </w:p>
    <w:p w14:paraId="520123F4" w14:textId="77777777" w:rsidR="00FC24CF" w:rsidRDefault="00FC24CF" w:rsidP="00D15F1E">
      <w:pPr>
        <w:ind w:left="850"/>
        <w:rPr>
          <w:bCs/>
          <w:szCs w:val="24"/>
          <w:highlight w:val="cyan"/>
        </w:rPr>
      </w:pPr>
    </w:p>
    <w:p w14:paraId="47C632C8" w14:textId="77777777" w:rsidR="00FC24CF" w:rsidRPr="00AA3D7F" w:rsidRDefault="00FC24CF" w:rsidP="00D15F1E">
      <w:pPr>
        <w:ind w:left="850"/>
        <w:rPr>
          <w:bCs/>
          <w:szCs w:val="24"/>
          <w:highlight w:val="cyan"/>
        </w:rPr>
      </w:pPr>
    </w:p>
    <w:p w14:paraId="1CBDBF9D" w14:textId="012B0D24" w:rsidR="00E84DA3" w:rsidRPr="00CE22D1" w:rsidRDefault="00882B3B" w:rsidP="00882B3B">
      <w:pPr>
        <w:pStyle w:val="AnnexH1"/>
      </w:pPr>
      <w:bookmarkStart w:id="342" w:name="_Toc158572090"/>
      <w:bookmarkStart w:id="343" w:name="_Toc158572091"/>
      <w:bookmarkStart w:id="344" w:name="_Toc158572092"/>
      <w:bookmarkStart w:id="345" w:name="_Toc158572093"/>
      <w:bookmarkStart w:id="346" w:name="_Toc158572094"/>
      <w:bookmarkStart w:id="347" w:name="_Toc158572095"/>
      <w:bookmarkStart w:id="348" w:name="_Toc158572096"/>
      <w:bookmarkStart w:id="349" w:name="_Toc158572097"/>
      <w:bookmarkStart w:id="350" w:name="_Toc158572098"/>
      <w:bookmarkStart w:id="351" w:name="_Toc158572099"/>
      <w:bookmarkStart w:id="352" w:name="_Toc158572100"/>
      <w:bookmarkStart w:id="353" w:name="_Toc158572101"/>
      <w:bookmarkStart w:id="354" w:name="_Toc158572102"/>
      <w:bookmarkStart w:id="355" w:name="_Toc158572103"/>
      <w:bookmarkStart w:id="356" w:name="_Toc158572104"/>
      <w:bookmarkStart w:id="357" w:name="_Toc109564058"/>
      <w:bookmarkStart w:id="358" w:name="_Toc111057532"/>
      <w:bookmarkStart w:id="359" w:name="_Toc210938671"/>
      <w:bookmarkEnd w:id="3"/>
      <w:bookmarkEnd w:id="4"/>
      <w:bookmarkEnd w:id="5"/>
      <w:bookmarkEnd w:id="6"/>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r w:rsidRPr="007F0E97">
        <w:rPr>
          <w:caps w:val="0"/>
        </w:rPr>
        <w:lastRenderedPageBreak/>
        <w:t>C</w:t>
      </w:r>
      <w:r>
        <w:rPr>
          <w:caps w:val="0"/>
        </w:rPr>
        <w:t>IDB</w:t>
      </w:r>
      <w:r w:rsidRPr="00CE22D1">
        <w:rPr>
          <w:caps w:val="0"/>
        </w:rPr>
        <w:t xml:space="preserve"> Registration Requirement</w:t>
      </w:r>
      <w:bookmarkEnd w:id="357"/>
      <w:bookmarkEnd w:id="358"/>
      <w:bookmarkEnd w:id="359"/>
      <w:r w:rsidRPr="00CE22D1">
        <w:rPr>
          <w:caps w:val="0"/>
        </w:rPr>
        <w:t xml:space="preserve"> </w:t>
      </w:r>
    </w:p>
    <w:p w14:paraId="366C9C17" w14:textId="22920E24" w:rsidR="00E84DA3" w:rsidRPr="007F0E97" w:rsidRDefault="00E84DA3" w:rsidP="00D15F1E">
      <w:pPr>
        <w:pStyle w:val="Specification"/>
        <w:ind w:left="567"/>
        <w:rPr>
          <w:rFonts w:asciiTheme="minorHAnsi" w:hAnsiTheme="minorHAnsi" w:cstheme="minorHAnsi"/>
          <w:sz w:val="22"/>
          <w:szCs w:val="22"/>
        </w:rPr>
      </w:pPr>
      <w:r w:rsidRPr="00CE22D1">
        <w:rPr>
          <w:rFonts w:asciiTheme="minorHAnsi" w:hAnsiTheme="minorHAnsi" w:cstheme="minorHAnsi"/>
          <w:sz w:val="22"/>
          <w:szCs w:val="22"/>
        </w:rPr>
        <w:t xml:space="preserve">The Bidder needs to complete and sign </w:t>
      </w:r>
      <w:r w:rsidRPr="00CE22D1">
        <w:rPr>
          <w:rFonts w:asciiTheme="minorHAnsi" w:hAnsiTheme="minorHAnsi" w:cstheme="minorHAnsi"/>
          <w:b/>
          <w:bCs/>
          <w:sz w:val="22"/>
          <w:szCs w:val="22"/>
        </w:rPr>
        <w:t xml:space="preserve">ANNEX </w:t>
      </w:r>
      <w:r w:rsidR="002D3C29" w:rsidRPr="00CE22D1">
        <w:rPr>
          <w:rFonts w:asciiTheme="minorHAnsi" w:hAnsiTheme="minorHAnsi" w:cstheme="minorHAnsi"/>
          <w:b/>
          <w:bCs/>
          <w:sz w:val="22"/>
          <w:szCs w:val="22"/>
        </w:rPr>
        <w:t>B</w:t>
      </w:r>
      <w:r w:rsidRPr="00155C9A">
        <w:rPr>
          <w:rFonts w:asciiTheme="minorHAnsi" w:hAnsiTheme="minorHAnsi" w:cstheme="minorHAnsi"/>
          <w:sz w:val="22"/>
          <w:szCs w:val="22"/>
        </w:rPr>
        <w:t xml:space="preserve"> to confirm that the Bidder, is registered with the Construction Industry Development Board (CIDB) with a minimum rating or higher of </w:t>
      </w:r>
      <w:r w:rsidR="00FE5D59" w:rsidRPr="00FA6F4B">
        <w:rPr>
          <w:rFonts w:asciiTheme="minorHAnsi" w:hAnsiTheme="minorHAnsi" w:cstheme="minorHAnsi"/>
          <w:b/>
          <w:sz w:val="22"/>
          <w:szCs w:val="22"/>
        </w:rPr>
        <w:t>7</w:t>
      </w:r>
      <w:r w:rsidRPr="00FA6F4B">
        <w:rPr>
          <w:rFonts w:asciiTheme="minorHAnsi" w:hAnsiTheme="minorHAnsi" w:cstheme="minorHAnsi"/>
          <w:b/>
          <w:sz w:val="22"/>
          <w:szCs w:val="22"/>
        </w:rPr>
        <w:t xml:space="preserve">EB, or </w:t>
      </w:r>
      <w:r w:rsidR="00FE5D59" w:rsidRPr="00FA6F4B">
        <w:rPr>
          <w:rFonts w:asciiTheme="minorHAnsi" w:hAnsiTheme="minorHAnsi" w:cstheme="minorHAnsi"/>
          <w:b/>
          <w:sz w:val="22"/>
          <w:szCs w:val="22"/>
        </w:rPr>
        <w:t>7</w:t>
      </w:r>
      <w:r w:rsidRPr="00FA6F4B">
        <w:rPr>
          <w:rFonts w:asciiTheme="minorHAnsi" w:hAnsiTheme="minorHAnsi" w:cstheme="minorHAnsi"/>
          <w:b/>
          <w:sz w:val="22"/>
          <w:szCs w:val="22"/>
        </w:rPr>
        <w:t>EP.</w:t>
      </w:r>
    </w:p>
    <w:p w14:paraId="7FACF5B8" w14:textId="3221DF8C" w:rsidR="00E84DA3" w:rsidRPr="00CE22D1" w:rsidRDefault="00E84DA3" w:rsidP="005060FD">
      <w:pPr>
        <w:pStyle w:val="Specification"/>
        <w:numPr>
          <w:ilvl w:val="3"/>
          <w:numId w:val="30"/>
        </w:numPr>
        <w:tabs>
          <w:tab w:val="clear" w:pos="2268"/>
        </w:tabs>
        <w:ind w:left="567"/>
        <w:rPr>
          <w:rFonts w:asciiTheme="minorHAnsi" w:hAnsiTheme="minorHAnsi" w:cstheme="minorHAnsi"/>
          <w:sz w:val="22"/>
          <w:szCs w:val="22"/>
        </w:rPr>
      </w:pPr>
      <w:r w:rsidRPr="00CE22D1">
        <w:rPr>
          <w:rFonts w:asciiTheme="minorHAnsi" w:hAnsiTheme="minorHAnsi" w:cstheme="minorHAnsi"/>
          <w:sz w:val="22"/>
          <w:szCs w:val="22"/>
        </w:rPr>
        <w:t xml:space="preserve">The Bidder needs to indicate the CIDB rating by ticking next to the relevant CIDB rating in the table below: </w:t>
      </w:r>
    </w:p>
    <w:tbl>
      <w:tblPr>
        <w:tblStyle w:val="TableGrid3"/>
        <w:tblW w:w="9072" w:type="dxa"/>
        <w:tblInd w:w="562" w:type="dxa"/>
        <w:tblLook w:val="04A0" w:firstRow="1" w:lastRow="0" w:firstColumn="1" w:lastColumn="0" w:noHBand="0" w:noVBand="1"/>
      </w:tblPr>
      <w:tblGrid>
        <w:gridCol w:w="4330"/>
        <w:gridCol w:w="2410"/>
        <w:gridCol w:w="2332"/>
      </w:tblGrid>
      <w:tr w:rsidR="00E84DA3" w:rsidRPr="00FA6F4B" w14:paraId="28DC23A9" w14:textId="77777777" w:rsidTr="00D15F1E">
        <w:trPr>
          <w:tblHeader/>
        </w:trPr>
        <w:tc>
          <w:tcPr>
            <w:tcW w:w="4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5B8C1B" w14:textId="77777777" w:rsidR="00E84DA3" w:rsidRPr="00CE22D1" w:rsidRDefault="00E84DA3" w:rsidP="000E5204">
            <w:pPr>
              <w:spacing w:line="276" w:lineRule="auto"/>
              <w:rPr>
                <w:rFonts w:asciiTheme="minorHAnsi" w:hAnsiTheme="minorHAnsi" w:cstheme="minorHAnsi"/>
                <w:b/>
                <w:sz w:val="22"/>
                <w:szCs w:val="22"/>
              </w:rPr>
            </w:pPr>
            <w:r w:rsidRPr="00CE22D1">
              <w:rPr>
                <w:rFonts w:asciiTheme="minorHAnsi" w:hAnsiTheme="minorHAnsi" w:cstheme="minorHAnsi"/>
                <w:b/>
                <w:sz w:val="22"/>
                <w:szCs w:val="22"/>
              </w:rPr>
              <w:t>Service and Support (Milestones)</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1AAFD1" w14:textId="77777777" w:rsidR="00E84DA3" w:rsidRPr="00155C9A" w:rsidRDefault="00E84DA3" w:rsidP="000E5204">
            <w:pPr>
              <w:spacing w:line="276" w:lineRule="auto"/>
              <w:jc w:val="center"/>
              <w:rPr>
                <w:rFonts w:asciiTheme="minorHAnsi" w:hAnsiTheme="minorHAnsi" w:cstheme="minorHAnsi"/>
                <w:b/>
                <w:sz w:val="22"/>
                <w:szCs w:val="22"/>
              </w:rPr>
            </w:pPr>
            <w:r w:rsidRPr="00155C9A">
              <w:rPr>
                <w:rFonts w:asciiTheme="minorHAnsi" w:hAnsiTheme="minorHAnsi" w:cstheme="minorHAnsi"/>
                <w:b/>
                <w:sz w:val="22"/>
                <w:szCs w:val="22"/>
              </w:rPr>
              <w:t>CIDB Rating</w:t>
            </w:r>
          </w:p>
        </w:tc>
        <w:tc>
          <w:tcPr>
            <w:tcW w:w="233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D7ADC1" w14:textId="77777777" w:rsidR="00E84DA3" w:rsidRPr="00155C9A" w:rsidRDefault="00E84DA3" w:rsidP="000E5204">
            <w:pPr>
              <w:spacing w:line="276" w:lineRule="auto"/>
              <w:jc w:val="center"/>
              <w:rPr>
                <w:rFonts w:asciiTheme="minorHAnsi" w:hAnsiTheme="minorHAnsi" w:cstheme="minorHAnsi"/>
                <w:b/>
                <w:sz w:val="22"/>
                <w:szCs w:val="22"/>
              </w:rPr>
            </w:pPr>
            <w:r w:rsidRPr="00155C9A">
              <w:rPr>
                <w:rFonts w:asciiTheme="minorHAnsi" w:hAnsiTheme="minorHAnsi" w:cstheme="minorHAnsi"/>
                <w:b/>
              </w:rPr>
              <w:t>Bidder to Indicate</w:t>
            </w:r>
          </w:p>
          <w:p w14:paraId="5731B43B" w14:textId="5889CE1B" w:rsidR="00E84DA3" w:rsidRPr="00155C9A" w:rsidRDefault="00E84DA3" w:rsidP="000E5204">
            <w:pPr>
              <w:spacing w:line="276" w:lineRule="auto"/>
              <w:jc w:val="center"/>
              <w:rPr>
                <w:rFonts w:asciiTheme="minorHAnsi" w:hAnsiTheme="minorHAnsi" w:cstheme="minorHAnsi"/>
                <w:b/>
                <w:sz w:val="22"/>
                <w:szCs w:val="22"/>
              </w:rPr>
            </w:pPr>
            <w:r w:rsidRPr="00155C9A">
              <w:rPr>
                <w:rFonts w:asciiTheme="minorHAnsi" w:hAnsiTheme="minorHAnsi" w:cstheme="minorHAnsi"/>
                <w:b/>
              </w:rPr>
              <w:t>the Bidder</w:t>
            </w:r>
            <w:r w:rsidR="009D1726" w:rsidRPr="00155C9A">
              <w:rPr>
                <w:rFonts w:asciiTheme="minorHAnsi" w:hAnsiTheme="minorHAnsi" w:cstheme="minorHAnsi"/>
                <w:b/>
              </w:rPr>
              <w:t>’s</w:t>
            </w:r>
            <w:r w:rsidRPr="00155C9A">
              <w:rPr>
                <w:rFonts w:asciiTheme="minorHAnsi" w:hAnsiTheme="minorHAnsi" w:cstheme="minorHAnsi"/>
                <w:b/>
              </w:rPr>
              <w:t xml:space="preserve"> rating here</w:t>
            </w:r>
          </w:p>
        </w:tc>
      </w:tr>
      <w:tr w:rsidR="00065F5A" w:rsidRPr="00FA6F4B" w14:paraId="1A08B94D" w14:textId="77777777" w:rsidTr="00D15F1E">
        <w:tc>
          <w:tcPr>
            <w:tcW w:w="4330" w:type="dxa"/>
            <w:vMerge w:val="restart"/>
            <w:tcBorders>
              <w:left w:val="single" w:sz="4" w:space="0" w:color="auto"/>
              <w:right w:val="single" w:sz="4" w:space="0" w:color="auto"/>
            </w:tcBorders>
          </w:tcPr>
          <w:p w14:paraId="49A73B61" w14:textId="77777777" w:rsidR="003E23D1" w:rsidRPr="00FA6F4B" w:rsidRDefault="003E23D1" w:rsidP="003E23D1">
            <w:pPr>
              <w:spacing w:line="276" w:lineRule="auto"/>
              <w:rPr>
                <w:rFonts w:asciiTheme="minorHAnsi" w:hAnsiTheme="minorHAnsi" w:cstheme="minorHAnsi"/>
                <w:bCs/>
                <w:sz w:val="22"/>
                <w:szCs w:val="22"/>
              </w:rPr>
            </w:pPr>
          </w:p>
          <w:p w14:paraId="192C37E1" w14:textId="2F9DD8AC" w:rsidR="00065F5A" w:rsidRPr="00FA6F4B" w:rsidRDefault="003E23D1" w:rsidP="003E23D1">
            <w:pPr>
              <w:spacing w:line="276" w:lineRule="auto"/>
              <w:rPr>
                <w:rFonts w:asciiTheme="minorHAnsi" w:hAnsiTheme="minorHAnsi" w:cstheme="minorHAnsi"/>
                <w:bCs/>
                <w:sz w:val="22"/>
                <w:szCs w:val="22"/>
              </w:rPr>
            </w:pPr>
            <w:r w:rsidRPr="00FA6F4B">
              <w:rPr>
                <w:rFonts w:asciiTheme="minorHAnsi" w:hAnsiTheme="minorHAnsi" w:cstheme="minorHAnsi"/>
                <w:bCs/>
                <w:sz w:val="22"/>
                <w:szCs w:val="22"/>
              </w:rPr>
              <w:t>CIDB Rating</w:t>
            </w:r>
          </w:p>
        </w:tc>
        <w:tc>
          <w:tcPr>
            <w:tcW w:w="2410" w:type="dxa"/>
            <w:tcBorders>
              <w:top w:val="single" w:sz="4" w:space="0" w:color="auto"/>
              <w:left w:val="single" w:sz="4" w:space="0" w:color="auto"/>
              <w:bottom w:val="single" w:sz="4" w:space="0" w:color="auto"/>
              <w:right w:val="single" w:sz="4" w:space="0" w:color="auto"/>
            </w:tcBorders>
          </w:tcPr>
          <w:p w14:paraId="50687520" w14:textId="08D20E6C" w:rsidR="00065F5A" w:rsidRPr="00FA6F4B" w:rsidRDefault="00FE5D59" w:rsidP="000E5204">
            <w:pPr>
              <w:spacing w:line="276" w:lineRule="auto"/>
              <w:rPr>
                <w:rFonts w:asciiTheme="minorHAnsi" w:hAnsiTheme="minorHAnsi" w:cstheme="minorHAnsi"/>
                <w:sz w:val="22"/>
                <w:szCs w:val="22"/>
              </w:rPr>
            </w:pPr>
            <w:r w:rsidRPr="00FA6F4B">
              <w:rPr>
                <w:rFonts w:asciiTheme="minorHAnsi" w:hAnsiTheme="minorHAnsi" w:cstheme="minorHAnsi"/>
              </w:rPr>
              <w:t>7</w:t>
            </w:r>
            <w:r w:rsidR="00065F5A" w:rsidRPr="00FA6F4B">
              <w:rPr>
                <w:rFonts w:asciiTheme="minorHAnsi" w:hAnsiTheme="minorHAnsi" w:cstheme="minorHAnsi"/>
              </w:rPr>
              <w:t>EB</w:t>
            </w:r>
          </w:p>
        </w:tc>
        <w:tc>
          <w:tcPr>
            <w:tcW w:w="2332" w:type="dxa"/>
            <w:tcBorders>
              <w:top w:val="single" w:sz="4" w:space="0" w:color="auto"/>
              <w:left w:val="single" w:sz="4" w:space="0" w:color="auto"/>
              <w:bottom w:val="single" w:sz="4" w:space="0" w:color="auto"/>
              <w:right w:val="single" w:sz="4" w:space="0" w:color="auto"/>
            </w:tcBorders>
          </w:tcPr>
          <w:p w14:paraId="526223EA" w14:textId="77777777" w:rsidR="00065F5A" w:rsidRPr="007F0E97" w:rsidRDefault="00065F5A" w:rsidP="000E5204">
            <w:pPr>
              <w:spacing w:line="276" w:lineRule="auto"/>
              <w:rPr>
                <w:rFonts w:asciiTheme="minorHAnsi" w:hAnsiTheme="minorHAnsi" w:cstheme="minorHAnsi"/>
                <w:sz w:val="22"/>
                <w:szCs w:val="22"/>
              </w:rPr>
            </w:pPr>
          </w:p>
        </w:tc>
      </w:tr>
      <w:tr w:rsidR="00065F5A" w:rsidRPr="00FA6F4B" w14:paraId="74C6126D" w14:textId="77777777" w:rsidTr="00D15F1E">
        <w:tc>
          <w:tcPr>
            <w:tcW w:w="4330" w:type="dxa"/>
            <w:vMerge/>
            <w:tcBorders>
              <w:left w:val="single" w:sz="4" w:space="0" w:color="auto"/>
              <w:right w:val="single" w:sz="4" w:space="0" w:color="auto"/>
            </w:tcBorders>
          </w:tcPr>
          <w:p w14:paraId="5BB98B06" w14:textId="77777777" w:rsidR="00065F5A" w:rsidRPr="00FA6F4B" w:rsidRDefault="00065F5A" w:rsidP="000E5204">
            <w:pPr>
              <w:spacing w:line="276" w:lineRule="auto"/>
              <w:rPr>
                <w:rFonts w:asciiTheme="minorHAnsi" w:hAnsiTheme="minorHAnsi" w:cstheme="minorHAnsi"/>
                <w:bC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8174D07" w14:textId="2F9AE521" w:rsidR="00065F5A" w:rsidRPr="00FA6F4B" w:rsidRDefault="00FE5D59" w:rsidP="000E5204">
            <w:pPr>
              <w:spacing w:line="276" w:lineRule="auto"/>
              <w:rPr>
                <w:rFonts w:asciiTheme="minorHAnsi" w:hAnsiTheme="minorHAnsi" w:cstheme="minorHAnsi"/>
                <w:sz w:val="22"/>
                <w:szCs w:val="22"/>
              </w:rPr>
            </w:pPr>
            <w:r w:rsidRPr="00FA6F4B">
              <w:rPr>
                <w:rFonts w:asciiTheme="minorHAnsi" w:hAnsiTheme="minorHAnsi" w:cstheme="minorHAnsi"/>
              </w:rPr>
              <w:t>7</w:t>
            </w:r>
            <w:r w:rsidR="00065F5A" w:rsidRPr="00FA6F4B">
              <w:rPr>
                <w:rFonts w:asciiTheme="minorHAnsi" w:hAnsiTheme="minorHAnsi" w:cstheme="minorHAnsi"/>
              </w:rPr>
              <w:t>EP</w:t>
            </w:r>
          </w:p>
        </w:tc>
        <w:tc>
          <w:tcPr>
            <w:tcW w:w="2332" w:type="dxa"/>
            <w:tcBorders>
              <w:top w:val="single" w:sz="4" w:space="0" w:color="auto"/>
              <w:left w:val="single" w:sz="4" w:space="0" w:color="auto"/>
              <w:bottom w:val="single" w:sz="4" w:space="0" w:color="auto"/>
              <w:right w:val="single" w:sz="4" w:space="0" w:color="auto"/>
            </w:tcBorders>
          </w:tcPr>
          <w:p w14:paraId="30F2FC4E" w14:textId="77777777" w:rsidR="00065F5A" w:rsidRPr="007F0E97" w:rsidRDefault="00065F5A" w:rsidP="000E5204">
            <w:pPr>
              <w:spacing w:line="276" w:lineRule="auto"/>
              <w:rPr>
                <w:rFonts w:asciiTheme="minorHAnsi" w:hAnsiTheme="minorHAnsi" w:cstheme="minorHAnsi"/>
                <w:sz w:val="22"/>
                <w:szCs w:val="22"/>
              </w:rPr>
            </w:pPr>
          </w:p>
        </w:tc>
      </w:tr>
      <w:tr w:rsidR="00065F5A" w:rsidRPr="00FA6F4B" w14:paraId="71B153DB" w14:textId="77777777" w:rsidTr="00D15F1E">
        <w:tc>
          <w:tcPr>
            <w:tcW w:w="4330" w:type="dxa"/>
            <w:vMerge/>
            <w:tcBorders>
              <w:left w:val="single" w:sz="4" w:space="0" w:color="auto"/>
              <w:bottom w:val="single" w:sz="4" w:space="0" w:color="auto"/>
              <w:right w:val="single" w:sz="4" w:space="0" w:color="auto"/>
            </w:tcBorders>
          </w:tcPr>
          <w:p w14:paraId="6DBDD47C" w14:textId="77777777" w:rsidR="00065F5A" w:rsidRPr="00FA6F4B" w:rsidRDefault="00065F5A" w:rsidP="00065F5A">
            <w:pPr>
              <w:rPr>
                <w:rFonts w:asciiTheme="minorHAnsi" w:hAnsiTheme="minorHAnsi" w:cstheme="minorHAnsi"/>
                <w:bCs/>
              </w:rPr>
            </w:pPr>
          </w:p>
        </w:tc>
        <w:tc>
          <w:tcPr>
            <w:tcW w:w="2410" w:type="dxa"/>
            <w:tcBorders>
              <w:top w:val="single" w:sz="4" w:space="0" w:color="auto"/>
              <w:left w:val="single" w:sz="4" w:space="0" w:color="auto"/>
              <w:bottom w:val="single" w:sz="4" w:space="0" w:color="auto"/>
              <w:right w:val="single" w:sz="4" w:space="0" w:color="auto"/>
            </w:tcBorders>
          </w:tcPr>
          <w:p w14:paraId="268D80AD" w14:textId="77777777" w:rsidR="00065F5A" w:rsidRPr="00FA6F4B" w:rsidRDefault="00065F5A" w:rsidP="00065F5A">
            <w:pPr>
              <w:rPr>
                <w:rFonts w:asciiTheme="minorHAnsi" w:hAnsiTheme="minorHAnsi" w:cstheme="minorHAnsi"/>
                <w:sz w:val="22"/>
                <w:szCs w:val="22"/>
              </w:rPr>
            </w:pPr>
            <w:r w:rsidRPr="00FA6F4B">
              <w:rPr>
                <w:rFonts w:asciiTheme="minorHAnsi" w:hAnsiTheme="minorHAnsi" w:cstheme="minorHAnsi"/>
              </w:rPr>
              <w:t>Higher</w:t>
            </w:r>
          </w:p>
        </w:tc>
        <w:tc>
          <w:tcPr>
            <w:tcW w:w="2332" w:type="dxa"/>
            <w:tcBorders>
              <w:top w:val="single" w:sz="4" w:space="0" w:color="auto"/>
              <w:left w:val="single" w:sz="4" w:space="0" w:color="auto"/>
              <w:bottom w:val="single" w:sz="4" w:space="0" w:color="auto"/>
              <w:right w:val="single" w:sz="4" w:space="0" w:color="auto"/>
            </w:tcBorders>
          </w:tcPr>
          <w:p w14:paraId="1D8E286B" w14:textId="77777777" w:rsidR="00065F5A" w:rsidRPr="007F0E97" w:rsidRDefault="00065F5A" w:rsidP="00065F5A">
            <w:pPr>
              <w:rPr>
                <w:rFonts w:asciiTheme="minorHAnsi" w:hAnsiTheme="minorHAnsi" w:cstheme="minorHAnsi"/>
                <w:sz w:val="22"/>
                <w:szCs w:val="22"/>
              </w:rPr>
            </w:pPr>
          </w:p>
        </w:tc>
      </w:tr>
    </w:tbl>
    <w:p w14:paraId="3AEAE13C" w14:textId="39B4D041" w:rsidR="00E84DA3" w:rsidRPr="00FA6F4B" w:rsidRDefault="00E84DA3" w:rsidP="005060FD">
      <w:pPr>
        <w:pStyle w:val="Specification"/>
        <w:numPr>
          <w:ilvl w:val="3"/>
          <w:numId w:val="30"/>
        </w:numPr>
        <w:tabs>
          <w:tab w:val="clear" w:pos="2268"/>
        </w:tabs>
        <w:ind w:left="850"/>
        <w:rPr>
          <w:rFonts w:asciiTheme="minorHAnsi" w:hAnsiTheme="minorHAnsi" w:cstheme="minorHAnsi"/>
          <w:sz w:val="22"/>
          <w:szCs w:val="22"/>
        </w:rPr>
      </w:pPr>
      <w:r w:rsidRPr="00FA6F4B">
        <w:rPr>
          <w:rFonts w:asciiTheme="minorHAnsi" w:hAnsiTheme="minorHAnsi" w:cstheme="minorHAnsi"/>
          <w:sz w:val="22"/>
          <w:szCs w:val="22"/>
        </w:rPr>
        <w:t>The Bidder needs to provide the Bidder</w:t>
      </w:r>
      <w:r w:rsidR="001B16B0" w:rsidRPr="00FA6F4B">
        <w:rPr>
          <w:rFonts w:asciiTheme="minorHAnsi" w:hAnsiTheme="minorHAnsi" w:cstheme="minorHAnsi"/>
          <w:sz w:val="22"/>
          <w:szCs w:val="22"/>
        </w:rPr>
        <w:t>’s</w:t>
      </w:r>
      <w:r w:rsidRPr="00FA6F4B">
        <w:rPr>
          <w:rFonts w:asciiTheme="minorHAnsi" w:hAnsiTheme="minorHAnsi" w:cstheme="minorHAnsi"/>
          <w:sz w:val="22"/>
          <w:szCs w:val="22"/>
        </w:rPr>
        <w:t xml:space="preserve"> CRS number in the space in the table below: </w:t>
      </w:r>
    </w:p>
    <w:tbl>
      <w:tblPr>
        <w:tblStyle w:val="TableGrid"/>
        <w:tblW w:w="0" w:type="auto"/>
        <w:tblInd w:w="562" w:type="dxa"/>
        <w:tblLook w:val="04A0" w:firstRow="1" w:lastRow="0" w:firstColumn="1" w:lastColumn="0" w:noHBand="0" w:noVBand="1"/>
      </w:tblPr>
      <w:tblGrid>
        <w:gridCol w:w="4252"/>
        <w:gridCol w:w="4814"/>
      </w:tblGrid>
      <w:tr w:rsidR="00E84DA3" w:rsidRPr="00FA6F4B" w14:paraId="1E8179A2" w14:textId="77777777" w:rsidTr="00D15F1E">
        <w:tc>
          <w:tcPr>
            <w:tcW w:w="4252" w:type="dxa"/>
          </w:tcPr>
          <w:p w14:paraId="5FCF8B31" w14:textId="77777777" w:rsidR="00E84DA3" w:rsidRPr="00FA6F4B" w:rsidRDefault="00E84DA3" w:rsidP="000E5204">
            <w:pPr>
              <w:spacing w:line="276" w:lineRule="auto"/>
              <w:rPr>
                <w:rFonts w:asciiTheme="minorHAnsi" w:hAnsiTheme="minorHAnsi" w:cstheme="minorHAnsi"/>
                <w:b/>
              </w:rPr>
            </w:pPr>
            <w:r w:rsidRPr="00FA6F4B">
              <w:rPr>
                <w:rFonts w:asciiTheme="minorHAnsi" w:hAnsiTheme="minorHAnsi" w:cstheme="minorHAnsi"/>
                <w:b/>
              </w:rPr>
              <w:t>Requirement</w:t>
            </w:r>
          </w:p>
        </w:tc>
        <w:tc>
          <w:tcPr>
            <w:tcW w:w="4814" w:type="dxa"/>
          </w:tcPr>
          <w:p w14:paraId="381BD32F" w14:textId="68A61D69" w:rsidR="00E84DA3" w:rsidRPr="00FA6F4B" w:rsidRDefault="00E84DA3" w:rsidP="000E5204">
            <w:pPr>
              <w:spacing w:line="276" w:lineRule="auto"/>
              <w:rPr>
                <w:rFonts w:asciiTheme="minorHAnsi" w:hAnsiTheme="minorHAnsi" w:cstheme="minorHAnsi"/>
                <w:b/>
              </w:rPr>
            </w:pPr>
            <w:r w:rsidRPr="00FA6F4B">
              <w:rPr>
                <w:rFonts w:asciiTheme="minorHAnsi" w:hAnsiTheme="minorHAnsi" w:cstheme="minorHAnsi"/>
                <w:b/>
              </w:rPr>
              <w:t>Bidder</w:t>
            </w:r>
            <w:r w:rsidR="009D1726" w:rsidRPr="00FA6F4B">
              <w:rPr>
                <w:rFonts w:asciiTheme="minorHAnsi" w:hAnsiTheme="minorHAnsi" w:cstheme="minorHAnsi"/>
                <w:b/>
              </w:rPr>
              <w:t>’s</w:t>
            </w:r>
            <w:r w:rsidRPr="00FA6F4B">
              <w:rPr>
                <w:rFonts w:asciiTheme="minorHAnsi" w:hAnsiTheme="minorHAnsi" w:cstheme="minorHAnsi"/>
                <w:b/>
              </w:rPr>
              <w:t xml:space="preserve"> CRS Number</w:t>
            </w:r>
          </w:p>
        </w:tc>
      </w:tr>
      <w:tr w:rsidR="00E84DA3" w:rsidRPr="00FA6F4B" w14:paraId="5D81B1EF" w14:textId="77777777" w:rsidTr="00D15F1E">
        <w:tc>
          <w:tcPr>
            <w:tcW w:w="4252" w:type="dxa"/>
          </w:tcPr>
          <w:p w14:paraId="38CD0C5D" w14:textId="0B7B8CEF" w:rsidR="00E84DA3" w:rsidRPr="00FA6F4B" w:rsidRDefault="00E84DA3" w:rsidP="000E5204">
            <w:pPr>
              <w:spacing w:line="276" w:lineRule="auto"/>
              <w:rPr>
                <w:rFonts w:asciiTheme="minorHAnsi" w:hAnsiTheme="minorHAnsi" w:cstheme="minorHAnsi"/>
              </w:rPr>
            </w:pPr>
            <w:r w:rsidRPr="00FA6F4B">
              <w:rPr>
                <w:rFonts w:asciiTheme="minorHAnsi" w:hAnsiTheme="minorHAnsi" w:cstheme="minorHAnsi"/>
              </w:rPr>
              <w:t>Bidder</w:t>
            </w:r>
            <w:r w:rsidR="003E23D1" w:rsidRPr="00FA6F4B">
              <w:rPr>
                <w:rFonts w:asciiTheme="minorHAnsi" w:hAnsiTheme="minorHAnsi" w:cstheme="minorHAnsi"/>
              </w:rPr>
              <w:t xml:space="preserve"> C</w:t>
            </w:r>
            <w:r w:rsidRPr="00FA6F4B">
              <w:rPr>
                <w:rFonts w:asciiTheme="minorHAnsi" w:hAnsiTheme="minorHAnsi" w:cstheme="minorHAnsi"/>
              </w:rPr>
              <w:t>RS number relating to the m</w:t>
            </w:r>
            <w:r w:rsidRPr="00FA6F4B">
              <w:rPr>
                <w:rFonts w:asciiTheme="minorHAnsi" w:hAnsiTheme="minorHAnsi" w:cstheme="minorHAnsi"/>
                <w:iCs/>
              </w:rPr>
              <w:t xml:space="preserve">inimum rating of </w:t>
            </w:r>
            <w:r w:rsidR="00FE5D59" w:rsidRPr="00FA6F4B">
              <w:rPr>
                <w:rFonts w:asciiTheme="minorHAnsi" w:hAnsiTheme="minorHAnsi" w:cstheme="minorHAnsi"/>
                <w:iCs/>
              </w:rPr>
              <w:t>7</w:t>
            </w:r>
            <w:r w:rsidRPr="00FA6F4B">
              <w:rPr>
                <w:rFonts w:asciiTheme="minorHAnsi" w:hAnsiTheme="minorHAnsi" w:cstheme="minorHAnsi"/>
              </w:rPr>
              <w:t>EB</w:t>
            </w:r>
          </w:p>
        </w:tc>
        <w:tc>
          <w:tcPr>
            <w:tcW w:w="4814" w:type="dxa"/>
          </w:tcPr>
          <w:p w14:paraId="2D602BEB" w14:textId="77777777" w:rsidR="00E84DA3" w:rsidRPr="007F0E97" w:rsidRDefault="00E84DA3" w:rsidP="000E5204">
            <w:pPr>
              <w:spacing w:line="276" w:lineRule="auto"/>
              <w:rPr>
                <w:rFonts w:asciiTheme="minorHAnsi" w:hAnsiTheme="minorHAnsi" w:cstheme="minorHAnsi"/>
              </w:rPr>
            </w:pPr>
          </w:p>
        </w:tc>
      </w:tr>
      <w:tr w:rsidR="00E84DA3" w:rsidRPr="00FA6F4B" w14:paraId="0BBD1152" w14:textId="77777777" w:rsidTr="00D15F1E">
        <w:tc>
          <w:tcPr>
            <w:tcW w:w="4252" w:type="dxa"/>
          </w:tcPr>
          <w:p w14:paraId="5393F650" w14:textId="5DFDB806" w:rsidR="00E84DA3" w:rsidRPr="00FA6F4B" w:rsidRDefault="00E84DA3" w:rsidP="000E5204">
            <w:pPr>
              <w:spacing w:line="276" w:lineRule="auto"/>
              <w:rPr>
                <w:rFonts w:asciiTheme="minorHAnsi" w:hAnsiTheme="minorHAnsi" w:cstheme="minorHAnsi"/>
              </w:rPr>
            </w:pPr>
            <w:r w:rsidRPr="00FA6F4B">
              <w:rPr>
                <w:rFonts w:asciiTheme="minorHAnsi" w:hAnsiTheme="minorHAnsi" w:cstheme="minorHAnsi"/>
              </w:rPr>
              <w:t>Bidder</w:t>
            </w:r>
            <w:r w:rsidR="003E23D1" w:rsidRPr="00FA6F4B">
              <w:rPr>
                <w:rFonts w:asciiTheme="minorHAnsi" w:hAnsiTheme="minorHAnsi" w:cstheme="minorHAnsi"/>
              </w:rPr>
              <w:t xml:space="preserve"> </w:t>
            </w:r>
            <w:r w:rsidRPr="00FA6F4B">
              <w:rPr>
                <w:rFonts w:asciiTheme="minorHAnsi" w:hAnsiTheme="minorHAnsi" w:cstheme="minorHAnsi"/>
              </w:rPr>
              <w:t>CRS number relating to the m</w:t>
            </w:r>
            <w:r w:rsidRPr="00FA6F4B">
              <w:rPr>
                <w:rFonts w:asciiTheme="minorHAnsi" w:hAnsiTheme="minorHAnsi" w:cstheme="minorHAnsi"/>
                <w:iCs/>
              </w:rPr>
              <w:t xml:space="preserve">inimum rating of </w:t>
            </w:r>
            <w:r w:rsidR="00FE5D59" w:rsidRPr="00FA6F4B">
              <w:rPr>
                <w:rFonts w:asciiTheme="minorHAnsi" w:hAnsiTheme="minorHAnsi" w:cstheme="minorHAnsi"/>
                <w:iCs/>
              </w:rPr>
              <w:t>7</w:t>
            </w:r>
            <w:r w:rsidRPr="00FA6F4B">
              <w:rPr>
                <w:rFonts w:asciiTheme="minorHAnsi" w:hAnsiTheme="minorHAnsi" w:cstheme="minorHAnsi"/>
              </w:rPr>
              <w:t>EP</w:t>
            </w:r>
          </w:p>
        </w:tc>
        <w:tc>
          <w:tcPr>
            <w:tcW w:w="4814" w:type="dxa"/>
          </w:tcPr>
          <w:p w14:paraId="6E5D48C1" w14:textId="77777777" w:rsidR="00E84DA3" w:rsidRPr="007F0E97" w:rsidRDefault="00E84DA3" w:rsidP="000E5204">
            <w:pPr>
              <w:spacing w:line="276" w:lineRule="auto"/>
              <w:rPr>
                <w:rFonts w:asciiTheme="minorHAnsi" w:hAnsiTheme="minorHAnsi" w:cstheme="minorHAnsi"/>
              </w:rPr>
            </w:pPr>
          </w:p>
        </w:tc>
      </w:tr>
      <w:tr w:rsidR="000E70BB" w:rsidRPr="00FA6F4B" w14:paraId="3DDACB1D" w14:textId="77777777" w:rsidTr="00D15F1E">
        <w:tc>
          <w:tcPr>
            <w:tcW w:w="4252" w:type="dxa"/>
          </w:tcPr>
          <w:p w14:paraId="6F4E3E58" w14:textId="7DA67953" w:rsidR="000E70BB" w:rsidRPr="00FA6F4B" w:rsidRDefault="000E70BB" w:rsidP="000E70BB">
            <w:pPr>
              <w:spacing w:line="276" w:lineRule="auto"/>
              <w:rPr>
                <w:rFonts w:cs="Calibri"/>
                <w:szCs w:val="24"/>
              </w:rPr>
            </w:pPr>
            <w:r w:rsidRPr="00FA6F4B">
              <w:rPr>
                <w:rFonts w:cs="Calibri"/>
                <w:szCs w:val="24"/>
              </w:rPr>
              <w:t xml:space="preserve">Bidder’s CRS number relating to the </w:t>
            </w:r>
            <w:r w:rsidRPr="00FA6F4B">
              <w:rPr>
                <w:rFonts w:cs="Calibri"/>
                <w:iCs/>
                <w:szCs w:val="24"/>
              </w:rPr>
              <w:t>higher rating of EB or EP</w:t>
            </w:r>
          </w:p>
        </w:tc>
        <w:tc>
          <w:tcPr>
            <w:tcW w:w="4814" w:type="dxa"/>
          </w:tcPr>
          <w:p w14:paraId="27BAA1B8" w14:textId="77777777" w:rsidR="000E70BB" w:rsidRPr="007F0E97" w:rsidRDefault="000E70BB" w:rsidP="000E70BB">
            <w:pPr>
              <w:spacing w:line="276" w:lineRule="auto"/>
              <w:rPr>
                <w:rFonts w:cs="Calibri"/>
                <w:szCs w:val="24"/>
              </w:rPr>
            </w:pPr>
          </w:p>
        </w:tc>
      </w:tr>
    </w:tbl>
    <w:p w14:paraId="0DAEE504" w14:textId="12FACAD4" w:rsidR="00E84DA3" w:rsidRPr="00CE22D1" w:rsidRDefault="00E84DA3" w:rsidP="005060FD">
      <w:pPr>
        <w:pStyle w:val="Specification"/>
        <w:numPr>
          <w:ilvl w:val="3"/>
          <w:numId w:val="30"/>
        </w:numPr>
        <w:tabs>
          <w:tab w:val="clear" w:pos="2268"/>
        </w:tabs>
        <w:ind w:left="850"/>
        <w:rPr>
          <w:rFonts w:asciiTheme="minorHAnsi" w:hAnsiTheme="minorHAnsi" w:cstheme="minorHAnsi"/>
          <w:sz w:val="22"/>
          <w:szCs w:val="22"/>
        </w:rPr>
      </w:pPr>
      <w:r w:rsidRPr="00FA6F4B">
        <w:rPr>
          <w:rFonts w:asciiTheme="minorHAnsi" w:hAnsiTheme="minorHAnsi" w:cstheme="minorHAnsi"/>
          <w:sz w:val="22"/>
          <w:szCs w:val="22"/>
        </w:rPr>
        <w:t xml:space="preserve">The Bidder confirms and will ensure compliance to the CIDB Basic Guide General Conditions of Contract for Construction Works (GCC 2004) as referred to in </w:t>
      </w:r>
      <w:r w:rsidRPr="00FA6F4B">
        <w:rPr>
          <w:rFonts w:asciiTheme="minorHAnsi" w:hAnsiTheme="minorHAnsi" w:cstheme="minorHAnsi"/>
          <w:b/>
          <w:bCs/>
          <w:sz w:val="22"/>
          <w:szCs w:val="22"/>
        </w:rPr>
        <w:t xml:space="preserve">Annex </w:t>
      </w:r>
      <w:r w:rsidR="0068397D">
        <w:rPr>
          <w:rFonts w:asciiTheme="minorHAnsi" w:hAnsiTheme="minorHAnsi" w:cstheme="minorHAnsi"/>
          <w:b/>
          <w:bCs/>
          <w:sz w:val="22"/>
          <w:szCs w:val="22"/>
        </w:rPr>
        <w:t>E</w:t>
      </w:r>
      <w:r w:rsidRPr="007F0E97">
        <w:rPr>
          <w:rFonts w:asciiTheme="minorHAnsi" w:hAnsiTheme="minorHAnsi" w:cstheme="minorHAnsi"/>
          <w:sz w:val="22"/>
          <w:szCs w:val="22"/>
        </w:rPr>
        <w:t xml:space="preserve"> for the Bid Specification Scope of work for the duration of the contract.</w:t>
      </w:r>
    </w:p>
    <w:p w14:paraId="2BA2C8F7" w14:textId="77777777" w:rsidR="007A03E6" w:rsidRPr="00155C9A" w:rsidRDefault="007A03E6" w:rsidP="00D15F1E">
      <w:pPr>
        <w:pStyle w:val="Specification"/>
        <w:ind w:left="850"/>
        <w:rPr>
          <w:rFonts w:asciiTheme="minorHAnsi" w:hAnsiTheme="minorHAnsi" w:cstheme="minorHAnsi"/>
          <w:sz w:val="22"/>
          <w:szCs w:val="22"/>
        </w:rPr>
      </w:pPr>
    </w:p>
    <w:p w14:paraId="0AECAA92" w14:textId="48AB80C0" w:rsidR="007A03E6" w:rsidRPr="00440582" w:rsidRDefault="007A03E6" w:rsidP="00D15F1E">
      <w:pPr>
        <w:pStyle w:val="Specification"/>
        <w:ind w:left="283"/>
        <w:rPr>
          <w:rFonts w:asciiTheme="minorHAnsi" w:hAnsiTheme="minorHAnsi" w:cstheme="minorHAnsi"/>
          <w:b/>
          <w:sz w:val="22"/>
          <w:szCs w:val="22"/>
        </w:rPr>
      </w:pPr>
      <w:r w:rsidRPr="00155C9A">
        <w:rPr>
          <w:rFonts w:asciiTheme="minorHAnsi" w:hAnsiTheme="minorHAnsi" w:cstheme="minorHAnsi"/>
          <w:b/>
          <w:sz w:val="22"/>
          <w:szCs w:val="22"/>
        </w:rPr>
        <w:t>NOTE 1:</w:t>
      </w:r>
      <w:r w:rsidRPr="00440582">
        <w:rPr>
          <w:rFonts w:asciiTheme="minorHAnsi" w:hAnsiTheme="minorHAnsi" w:cstheme="minorHAnsi"/>
          <w:b/>
          <w:sz w:val="22"/>
          <w:szCs w:val="22"/>
        </w:rPr>
        <w:t xml:space="preserve"> </w:t>
      </w:r>
    </w:p>
    <w:p w14:paraId="099476E4" w14:textId="34584A4D" w:rsidR="00E84DA3" w:rsidRDefault="00E84DA3" w:rsidP="00D15F1E">
      <w:pPr>
        <w:pStyle w:val="Specification"/>
        <w:ind w:left="283"/>
        <w:rPr>
          <w:rFonts w:asciiTheme="minorHAnsi" w:hAnsiTheme="minorHAnsi" w:cstheme="minorHAnsi"/>
          <w:sz w:val="22"/>
          <w:szCs w:val="22"/>
        </w:rPr>
      </w:pPr>
      <w:r w:rsidRPr="00E84DA3">
        <w:rPr>
          <w:rFonts w:asciiTheme="minorHAnsi" w:hAnsiTheme="minorHAnsi" w:cstheme="minorHAnsi"/>
          <w:sz w:val="22"/>
          <w:szCs w:val="22"/>
        </w:rPr>
        <w:t>SITA reserves the right to verify the information.</w:t>
      </w:r>
    </w:p>
    <w:p w14:paraId="3A274CB5" w14:textId="77777777" w:rsidR="007A03E6" w:rsidRPr="00E84DA3" w:rsidRDefault="007A03E6" w:rsidP="00D15F1E">
      <w:pPr>
        <w:pStyle w:val="Specification"/>
        <w:ind w:left="283"/>
        <w:rPr>
          <w:rFonts w:asciiTheme="minorHAnsi" w:hAnsiTheme="minorHAnsi" w:cstheme="minorHAnsi"/>
          <w:sz w:val="22"/>
          <w:szCs w:val="22"/>
        </w:rPr>
      </w:pPr>
    </w:p>
    <w:p w14:paraId="1FA1B14B" w14:textId="77777777" w:rsidR="00E84DA3" w:rsidRPr="00E84DA3" w:rsidRDefault="00E84DA3" w:rsidP="00D15F1E">
      <w:pPr>
        <w:pStyle w:val="Specification"/>
        <w:spacing w:line="360" w:lineRule="auto"/>
        <w:ind w:left="283"/>
        <w:rPr>
          <w:rFonts w:asciiTheme="minorHAnsi" w:hAnsiTheme="minorHAnsi" w:cstheme="minorHAnsi"/>
          <w:sz w:val="22"/>
          <w:szCs w:val="22"/>
        </w:rPr>
      </w:pPr>
      <w:r w:rsidRPr="00E84DA3">
        <w:rPr>
          <w:rFonts w:asciiTheme="minorHAnsi" w:hAnsiTheme="minorHAnsi" w:cstheme="minorHAnsi"/>
          <w:sz w:val="22"/>
          <w:szCs w:val="22"/>
        </w:rPr>
        <w:t>I, the Supplier (Full names)</w:t>
      </w:r>
      <w:r>
        <w:rPr>
          <w:rFonts w:asciiTheme="minorHAnsi" w:hAnsiTheme="minorHAnsi" w:cstheme="minorHAnsi"/>
          <w:sz w:val="22"/>
          <w:szCs w:val="22"/>
        </w:rPr>
        <w:t xml:space="preserve"> </w:t>
      </w:r>
      <w:r w:rsidRPr="00E84DA3">
        <w:rPr>
          <w:rFonts w:asciiTheme="minorHAnsi" w:hAnsiTheme="minorHAnsi" w:cstheme="minorHAnsi"/>
          <w:sz w:val="22"/>
          <w:szCs w:val="22"/>
        </w:rPr>
        <w:t>………………………………………………….</w:t>
      </w:r>
      <w:r>
        <w:rPr>
          <w:rFonts w:asciiTheme="minorHAnsi" w:hAnsiTheme="minorHAnsi" w:cstheme="minorHAnsi"/>
          <w:sz w:val="22"/>
          <w:szCs w:val="22"/>
        </w:rPr>
        <w:t xml:space="preserve"> </w:t>
      </w:r>
      <w:r w:rsidRPr="00E84DA3">
        <w:rPr>
          <w:rFonts w:asciiTheme="minorHAnsi" w:hAnsiTheme="minorHAnsi" w:cstheme="minorHAnsi"/>
          <w:sz w:val="22"/>
          <w:szCs w:val="22"/>
        </w:rPr>
        <w:t>Representing</w:t>
      </w:r>
      <w:r>
        <w:rPr>
          <w:rFonts w:asciiTheme="minorHAnsi" w:hAnsiTheme="minorHAnsi" w:cstheme="minorHAnsi"/>
          <w:sz w:val="22"/>
          <w:szCs w:val="22"/>
        </w:rPr>
        <w:t xml:space="preserve"> </w:t>
      </w:r>
      <w:r w:rsidRPr="00E84DA3">
        <w:rPr>
          <w:rFonts w:asciiTheme="minorHAnsi" w:hAnsiTheme="minorHAnsi" w:cstheme="minorHAnsi"/>
          <w:sz w:val="22"/>
          <w:szCs w:val="22"/>
        </w:rPr>
        <w:t>(company</w:t>
      </w:r>
      <w:r>
        <w:rPr>
          <w:rFonts w:asciiTheme="minorHAnsi" w:hAnsiTheme="minorHAnsi" w:cstheme="minorHAnsi"/>
          <w:sz w:val="22"/>
          <w:szCs w:val="22"/>
        </w:rPr>
        <w:t xml:space="preserve"> </w:t>
      </w:r>
      <w:r w:rsidRPr="00E84DA3">
        <w:rPr>
          <w:rFonts w:asciiTheme="minorHAnsi" w:hAnsiTheme="minorHAnsi" w:cstheme="minorHAnsi"/>
          <w:sz w:val="22"/>
          <w:szCs w:val="22"/>
        </w:rPr>
        <w:t>name)</w:t>
      </w:r>
      <w:r>
        <w:rPr>
          <w:rFonts w:asciiTheme="minorHAnsi" w:hAnsiTheme="minorHAnsi" w:cstheme="minorHAnsi"/>
          <w:sz w:val="22"/>
          <w:szCs w:val="22"/>
        </w:rPr>
        <w:t xml:space="preserve"> </w:t>
      </w:r>
      <w:r w:rsidRPr="00E84DA3">
        <w:rPr>
          <w:rFonts w:asciiTheme="minorHAnsi" w:hAnsiTheme="minorHAnsi" w:cstheme="minorHAnsi"/>
          <w:sz w:val="22"/>
          <w:szCs w:val="22"/>
        </w:rPr>
        <w:t>……………………………………………………………..</w:t>
      </w:r>
      <w:r>
        <w:rPr>
          <w:rFonts w:asciiTheme="minorHAnsi" w:hAnsiTheme="minorHAnsi" w:cstheme="minorHAnsi"/>
          <w:sz w:val="22"/>
          <w:szCs w:val="22"/>
        </w:rPr>
        <w:t xml:space="preserve"> </w:t>
      </w:r>
      <w:r w:rsidRPr="00E84DA3">
        <w:rPr>
          <w:rFonts w:asciiTheme="minorHAnsi" w:hAnsiTheme="minorHAnsi" w:cstheme="minorHAnsi"/>
          <w:sz w:val="22"/>
          <w:szCs w:val="22"/>
        </w:rPr>
        <w:t>hereby confirm that the Bidder is registered with Construction Industry Development Board (CIDB) and understand that it will form part of the contract and is legally binding.</w:t>
      </w:r>
    </w:p>
    <w:p w14:paraId="191B4105" w14:textId="77777777" w:rsidR="00E84DA3" w:rsidRPr="00E84DA3" w:rsidRDefault="00E84DA3" w:rsidP="00D15F1E">
      <w:pPr>
        <w:pStyle w:val="Specification"/>
        <w:ind w:left="283"/>
        <w:rPr>
          <w:rFonts w:asciiTheme="minorHAnsi" w:hAnsiTheme="minorHAnsi" w:cstheme="minorHAnsi"/>
          <w:sz w:val="22"/>
          <w:szCs w:val="22"/>
        </w:rPr>
      </w:pPr>
      <w:r w:rsidRPr="00E84DA3">
        <w:rPr>
          <w:rFonts w:asciiTheme="minorHAnsi" w:hAnsiTheme="minorHAnsi" w:cstheme="minorHAnsi"/>
          <w:sz w:val="22"/>
          <w:szCs w:val="22"/>
        </w:rPr>
        <w:t>Thus</w:t>
      </w:r>
      <w:r>
        <w:rPr>
          <w:rFonts w:asciiTheme="minorHAnsi" w:hAnsiTheme="minorHAnsi" w:cstheme="minorHAnsi"/>
          <w:sz w:val="22"/>
          <w:szCs w:val="22"/>
        </w:rPr>
        <w:t>,</w:t>
      </w:r>
      <w:r w:rsidRPr="00E84DA3">
        <w:rPr>
          <w:rFonts w:asciiTheme="minorHAnsi" w:hAnsiTheme="minorHAnsi" w:cstheme="minorHAnsi"/>
          <w:sz w:val="22"/>
          <w:szCs w:val="22"/>
        </w:rPr>
        <w:t xml:space="preserve"> done and signed at ……………………………………. On this………day of……………….20…. </w:t>
      </w:r>
    </w:p>
    <w:p w14:paraId="459A2E30" w14:textId="77777777" w:rsidR="00E84DA3" w:rsidRPr="00E84DA3" w:rsidRDefault="00E84DA3" w:rsidP="00D15F1E">
      <w:pPr>
        <w:pStyle w:val="Specification"/>
        <w:ind w:left="283"/>
        <w:rPr>
          <w:rFonts w:asciiTheme="minorHAnsi" w:hAnsiTheme="minorHAnsi" w:cstheme="minorHAnsi"/>
          <w:sz w:val="22"/>
          <w:szCs w:val="22"/>
        </w:rPr>
      </w:pPr>
      <w:r w:rsidRPr="00E84DA3">
        <w:rPr>
          <w:rFonts w:asciiTheme="minorHAnsi" w:hAnsiTheme="minorHAnsi" w:cstheme="minorHAnsi"/>
          <w:sz w:val="22"/>
          <w:szCs w:val="22"/>
        </w:rPr>
        <w:t>__________________</w:t>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r w:rsidRPr="00E84DA3">
        <w:rPr>
          <w:rFonts w:asciiTheme="minorHAnsi" w:hAnsiTheme="minorHAnsi" w:cstheme="minorHAnsi"/>
          <w:sz w:val="22"/>
          <w:szCs w:val="22"/>
        </w:rPr>
        <w:tab/>
      </w:r>
    </w:p>
    <w:p w14:paraId="46EACB51" w14:textId="77777777" w:rsidR="00E84DA3" w:rsidRPr="00E84DA3" w:rsidRDefault="00E84DA3" w:rsidP="00D15F1E">
      <w:pPr>
        <w:pStyle w:val="Specification"/>
        <w:ind w:left="283"/>
        <w:rPr>
          <w:rFonts w:asciiTheme="minorHAnsi" w:hAnsiTheme="minorHAnsi" w:cstheme="minorHAnsi"/>
          <w:sz w:val="22"/>
          <w:szCs w:val="22"/>
        </w:rPr>
      </w:pPr>
      <w:r w:rsidRPr="00E84DA3">
        <w:rPr>
          <w:rFonts w:asciiTheme="minorHAnsi" w:hAnsiTheme="minorHAnsi" w:cstheme="minorHAnsi"/>
          <w:sz w:val="22"/>
          <w:szCs w:val="22"/>
        </w:rPr>
        <w:t>Signature</w:t>
      </w:r>
    </w:p>
    <w:p w14:paraId="3886C123" w14:textId="77777777" w:rsidR="00E84DA3" w:rsidRPr="00E84DA3" w:rsidRDefault="00E84DA3" w:rsidP="00D15F1E">
      <w:pPr>
        <w:pStyle w:val="Specification"/>
        <w:ind w:left="283"/>
        <w:rPr>
          <w:rFonts w:asciiTheme="minorHAnsi" w:hAnsiTheme="minorHAnsi" w:cstheme="minorHAnsi"/>
          <w:sz w:val="22"/>
          <w:szCs w:val="22"/>
        </w:rPr>
      </w:pPr>
      <w:r w:rsidRPr="00E84DA3">
        <w:rPr>
          <w:rFonts w:asciiTheme="minorHAnsi" w:hAnsiTheme="minorHAnsi" w:cstheme="minorHAnsi"/>
          <w:sz w:val="22"/>
          <w:szCs w:val="22"/>
        </w:rPr>
        <w:t>Designation:</w:t>
      </w:r>
    </w:p>
    <w:p w14:paraId="24AC25F9" w14:textId="495692D5" w:rsidR="00E84DA3" w:rsidRPr="00E37A94" w:rsidRDefault="00882B3B" w:rsidP="00882B3B">
      <w:pPr>
        <w:pStyle w:val="AnnexH1"/>
      </w:pPr>
      <w:bookmarkStart w:id="360" w:name="_Toc96608265"/>
      <w:bookmarkStart w:id="361" w:name="_Toc111057533"/>
      <w:bookmarkStart w:id="362" w:name="_Toc210938672"/>
      <w:r w:rsidRPr="00E37A94">
        <w:rPr>
          <w:caps w:val="0"/>
        </w:rPr>
        <w:lastRenderedPageBreak/>
        <w:t>Technical Information</w:t>
      </w:r>
      <w:bookmarkEnd w:id="360"/>
      <w:bookmarkEnd w:id="361"/>
      <w:bookmarkEnd w:id="362"/>
    </w:p>
    <w:p w14:paraId="0FB54D9E" w14:textId="48FA9266" w:rsidR="00866A69" w:rsidRPr="0038513C" w:rsidRDefault="00FC16C3" w:rsidP="005C686D">
      <w:pPr>
        <w:pStyle w:val="Heading1"/>
        <w:ind w:left="850"/>
      </w:pPr>
      <w:bookmarkStart w:id="363" w:name="_Toc96608266"/>
      <w:bookmarkStart w:id="364" w:name="_Toc120046229"/>
      <w:bookmarkStart w:id="365" w:name="_Toc210938673"/>
      <w:r w:rsidRPr="0038513C">
        <w:t>Technical Information</w:t>
      </w:r>
      <w:bookmarkEnd w:id="363"/>
      <w:bookmarkEnd w:id="364"/>
      <w:bookmarkEnd w:id="365"/>
    </w:p>
    <w:p w14:paraId="396F51B5" w14:textId="77777777" w:rsidR="00866A69" w:rsidRPr="00243AE6" w:rsidRDefault="00866A69" w:rsidP="005C686D">
      <w:pPr>
        <w:pStyle w:val="Heading2"/>
        <w:spacing w:before="240"/>
        <w:ind w:left="850"/>
        <w:jc w:val="both"/>
        <w:rPr>
          <w:rFonts w:asciiTheme="minorHAnsi" w:hAnsiTheme="minorHAnsi" w:cstheme="minorHAnsi"/>
          <w:sz w:val="22"/>
          <w:szCs w:val="22"/>
        </w:rPr>
      </w:pPr>
      <w:bookmarkStart w:id="366" w:name="_Toc96608268"/>
      <w:bookmarkStart w:id="367" w:name="_Toc99322230"/>
      <w:bookmarkStart w:id="368" w:name="_Toc120046230"/>
      <w:bookmarkStart w:id="369" w:name="_Toc210938674"/>
      <w:r w:rsidRPr="00243AE6">
        <w:rPr>
          <w:rFonts w:asciiTheme="minorHAnsi" w:hAnsiTheme="minorHAnsi" w:cstheme="minorHAnsi"/>
          <w:sz w:val="22"/>
          <w:szCs w:val="22"/>
        </w:rPr>
        <w:t>Project D</w:t>
      </w:r>
      <w:bookmarkEnd w:id="366"/>
      <w:bookmarkEnd w:id="367"/>
      <w:r w:rsidRPr="00243AE6">
        <w:rPr>
          <w:rFonts w:asciiTheme="minorHAnsi" w:hAnsiTheme="minorHAnsi" w:cstheme="minorHAnsi"/>
          <w:sz w:val="22"/>
          <w:szCs w:val="22"/>
        </w:rPr>
        <w:t>rawings</w:t>
      </w:r>
      <w:bookmarkEnd w:id="368"/>
      <w:bookmarkEnd w:id="369"/>
    </w:p>
    <w:p w14:paraId="7E9E6624" w14:textId="77777777" w:rsidR="00866A69" w:rsidRPr="00243AE6" w:rsidRDefault="00866A69" w:rsidP="005060FD">
      <w:pPr>
        <w:pStyle w:val="Specification"/>
        <w:numPr>
          <w:ilvl w:val="0"/>
          <w:numId w:val="62"/>
        </w:numPr>
        <w:ind w:left="1210"/>
        <w:jc w:val="both"/>
        <w:rPr>
          <w:rStyle w:val="Strong"/>
          <w:rFonts w:asciiTheme="minorHAnsi" w:hAnsiTheme="minorHAnsi" w:cstheme="minorHAnsi"/>
          <w:b w:val="0"/>
          <w:bCs w:val="0"/>
          <w:sz w:val="22"/>
          <w:szCs w:val="22"/>
        </w:rPr>
      </w:pPr>
      <w:r w:rsidRPr="00243AE6">
        <w:rPr>
          <w:rStyle w:val="Strong"/>
          <w:rFonts w:asciiTheme="minorHAnsi" w:hAnsiTheme="minorHAnsi" w:cstheme="minorHAnsi"/>
          <w:b w:val="0"/>
          <w:bCs w:val="0"/>
          <w:sz w:val="22"/>
          <w:szCs w:val="22"/>
        </w:rPr>
        <w:t>1001668_ZUT_DRG_EL_601.</w:t>
      </w:r>
    </w:p>
    <w:p w14:paraId="1DC167AB" w14:textId="77777777" w:rsidR="00866A69" w:rsidRPr="00243AE6" w:rsidRDefault="00866A69" w:rsidP="005060FD">
      <w:pPr>
        <w:pStyle w:val="Specification"/>
        <w:numPr>
          <w:ilvl w:val="0"/>
          <w:numId w:val="62"/>
        </w:numPr>
        <w:ind w:left="1210"/>
        <w:jc w:val="both"/>
        <w:rPr>
          <w:rStyle w:val="Strong"/>
          <w:rFonts w:asciiTheme="minorHAnsi" w:hAnsiTheme="minorHAnsi" w:cstheme="minorHAnsi"/>
          <w:b w:val="0"/>
          <w:bCs w:val="0"/>
          <w:sz w:val="22"/>
          <w:szCs w:val="22"/>
        </w:rPr>
      </w:pPr>
      <w:r w:rsidRPr="00243AE6">
        <w:rPr>
          <w:rStyle w:val="Strong"/>
          <w:rFonts w:asciiTheme="minorHAnsi" w:hAnsiTheme="minorHAnsi" w:cstheme="minorHAnsi"/>
          <w:b w:val="0"/>
          <w:bCs w:val="0"/>
          <w:sz w:val="22"/>
          <w:szCs w:val="22"/>
        </w:rPr>
        <w:t>1001668-0000-DRG-EE-SCH-006.</w:t>
      </w:r>
    </w:p>
    <w:p w14:paraId="1FB2D6E0" w14:textId="77777777" w:rsidR="00866A69" w:rsidRPr="00243AE6" w:rsidRDefault="00866A69" w:rsidP="005060FD">
      <w:pPr>
        <w:pStyle w:val="Specification"/>
        <w:numPr>
          <w:ilvl w:val="0"/>
          <w:numId w:val="62"/>
        </w:numPr>
        <w:ind w:left="1210"/>
        <w:jc w:val="both"/>
        <w:rPr>
          <w:rStyle w:val="Strong"/>
          <w:rFonts w:asciiTheme="minorHAnsi" w:hAnsiTheme="minorHAnsi" w:cstheme="minorHAnsi"/>
          <w:b w:val="0"/>
          <w:bCs w:val="0"/>
          <w:sz w:val="22"/>
          <w:szCs w:val="22"/>
        </w:rPr>
      </w:pPr>
      <w:r w:rsidRPr="00243AE6">
        <w:rPr>
          <w:rStyle w:val="Strong"/>
          <w:rFonts w:asciiTheme="minorHAnsi" w:hAnsiTheme="minorHAnsi" w:cstheme="minorHAnsi"/>
          <w:b w:val="0"/>
          <w:bCs w:val="0"/>
          <w:sz w:val="22"/>
          <w:szCs w:val="22"/>
        </w:rPr>
        <w:t>1001668-0000-DRG-EL-122-GEN.</w:t>
      </w:r>
    </w:p>
    <w:p w14:paraId="2AEA1B5B" w14:textId="77777777" w:rsidR="00866A69" w:rsidRPr="00243AE6" w:rsidRDefault="00866A69" w:rsidP="005C686D">
      <w:pPr>
        <w:pStyle w:val="Heading2"/>
        <w:spacing w:before="240"/>
        <w:ind w:left="850"/>
        <w:jc w:val="both"/>
        <w:rPr>
          <w:rFonts w:asciiTheme="minorHAnsi" w:hAnsiTheme="minorHAnsi" w:cstheme="minorHAnsi"/>
          <w:sz w:val="22"/>
          <w:szCs w:val="22"/>
        </w:rPr>
      </w:pPr>
      <w:bookmarkStart w:id="370" w:name="_Toc120046231"/>
      <w:bookmarkStart w:id="371" w:name="_Toc210938675"/>
      <w:r w:rsidRPr="00243AE6">
        <w:rPr>
          <w:rFonts w:asciiTheme="minorHAnsi" w:hAnsiTheme="minorHAnsi" w:cstheme="minorHAnsi"/>
          <w:sz w:val="22"/>
          <w:szCs w:val="22"/>
        </w:rPr>
        <w:t>Project Specifications</w:t>
      </w:r>
      <w:bookmarkEnd w:id="370"/>
      <w:bookmarkEnd w:id="371"/>
    </w:p>
    <w:p w14:paraId="72282C93" w14:textId="77777777" w:rsidR="00866A69" w:rsidRPr="00243AE6" w:rsidRDefault="00866A69" w:rsidP="005060FD">
      <w:pPr>
        <w:pStyle w:val="Specification"/>
        <w:numPr>
          <w:ilvl w:val="0"/>
          <w:numId w:val="63"/>
        </w:numPr>
        <w:ind w:left="1417"/>
        <w:jc w:val="both"/>
        <w:rPr>
          <w:rStyle w:val="Strong"/>
          <w:rFonts w:asciiTheme="minorHAnsi" w:hAnsiTheme="minorHAnsi" w:cstheme="minorHAnsi"/>
          <w:b w:val="0"/>
          <w:bCs w:val="0"/>
          <w:sz w:val="22"/>
          <w:szCs w:val="22"/>
        </w:rPr>
      </w:pPr>
      <w:r w:rsidRPr="00243AE6">
        <w:rPr>
          <w:rStyle w:val="Strong"/>
          <w:rFonts w:asciiTheme="minorHAnsi" w:hAnsiTheme="minorHAnsi" w:cstheme="minorHAnsi"/>
          <w:b w:val="0"/>
          <w:bCs w:val="0"/>
          <w:sz w:val="22"/>
          <w:szCs w:val="22"/>
        </w:rPr>
        <w:t>eSDHS-01299 SITA Generator Technical Specification.</w:t>
      </w:r>
    </w:p>
    <w:p w14:paraId="0A42FE4A" w14:textId="77777777" w:rsidR="00866A69" w:rsidRPr="00243AE6" w:rsidRDefault="00866A69" w:rsidP="005060FD">
      <w:pPr>
        <w:pStyle w:val="Specification"/>
        <w:numPr>
          <w:ilvl w:val="0"/>
          <w:numId w:val="63"/>
        </w:numPr>
        <w:ind w:left="1417"/>
        <w:jc w:val="both"/>
        <w:rPr>
          <w:rStyle w:val="Strong"/>
          <w:rFonts w:asciiTheme="minorHAnsi" w:hAnsiTheme="minorHAnsi" w:cstheme="minorHAnsi"/>
          <w:b w:val="0"/>
          <w:bCs w:val="0"/>
          <w:sz w:val="22"/>
          <w:szCs w:val="22"/>
        </w:rPr>
      </w:pPr>
      <w:r w:rsidRPr="00243AE6">
        <w:rPr>
          <w:rStyle w:val="Strong"/>
          <w:rFonts w:asciiTheme="minorHAnsi" w:hAnsiTheme="minorHAnsi" w:cstheme="minorHAnsi"/>
          <w:b w:val="0"/>
          <w:bCs w:val="0"/>
          <w:sz w:val="22"/>
          <w:szCs w:val="22"/>
        </w:rPr>
        <w:t>eSDHS-01355_SITA Electrical Technical Specification.</w:t>
      </w:r>
    </w:p>
    <w:p w14:paraId="47220C2A" w14:textId="77777777" w:rsidR="00866A69" w:rsidRPr="00243AE6" w:rsidRDefault="00866A69" w:rsidP="005C686D">
      <w:pPr>
        <w:pStyle w:val="Heading2"/>
        <w:spacing w:before="240"/>
        <w:ind w:left="850"/>
        <w:jc w:val="both"/>
        <w:rPr>
          <w:rFonts w:asciiTheme="minorHAnsi" w:hAnsiTheme="minorHAnsi" w:cstheme="minorHAnsi"/>
          <w:sz w:val="22"/>
          <w:szCs w:val="22"/>
        </w:rPr>
      </w:pPr>
      <w:bookmarkStart w:id="372" w:name="_Toc120046232"/>
      <w:bookmarkStart w:id="373" w:name="_Toc210938676"/>
      <w:r w:rsidRPr="00243AE6">
        <w:rPr>
          <w:rFonts w:asciiTheme="minorHAnsi" w:hAnsiTheme="minorHAnsi" w:cstheme="minorHAnsi"/>
          <w:sz w:val="22"/>
          <w:szCs w:val="22"/>
        </w:rPr>
        <w:t>Project Data Sheets</w:t>
      </w:r>
      <w:bookmarkEnd w:id="372"/>
      <w:bookmarkEnd w:id="373"/>
    </w:p>
    <w:p w14:paraId="00397257" w14:textId="77777777" w:rsidR="00866A69" w:rsidRPr="00243AE6" w:rsidRDefault="00866A69" w:rsidP="005060FD">
      <w:pPr>
        <w:pStyle w:val="Specification"/>
        <w:numPr>
          <w:ilvl w:val="0"/>
          <w:numId w:val="61"/>
        </w:numPr>
        <w:ind w:left="1210"/>
        <w:jc w:val="both"/>
        <w:rPr>
          <w:rFonts w:asciiTheme="minorHAnsi" w:hAnsiTheme="minorHAnsi" w:cstheme="minorHAnsi"/>
          <w:sz w:val="22"/>
          <w:szCs w:val="22"/>
        </w:rPr>
      </w:pPr>
      <w:r w:rsidRPr="00243AE6">
        <w:rPr>
          <w:rStyle w:val="Strong"/>
          <w:rFonts w:asciiTheme="minorHAnsi" w:hAnsiTheme="minorHAnsi" w:cstheme="minorHAnsi"/>
          <w:b w:val="0"/>
          <w:bCs w:val="0"/>
          <w:sz w:val="22"/>
          <w:szCs w:val="22"/>
        </w:rPr>
        <w:t>Diesel Generator Datasheet - General Requirements.</w:t>
      </w:r>
    </w:p>
    <w:p w14:paraId="534BD077" w14:textId="77777777" w:rsidR="00A81AC5" w:rsidRPr="00243AE6" w:rsidRDefault="00A81AC5" w:rsidP="00E84DA3">
      <w:pPr>
        <w:pStyle w:val="Specification"/>
        <w:rPr>
          <w:rFonts w:asciiTheme="minorHAnsi" w:hAnsiTheme="minorHAnsi" w:cstheme="minorHAnsi"/>
          <w:sz w:val="22"/>
          <w:szCs w:val="22"/>
        </w:rPr>
      </w:pPr>
    </w:p>
    <w:p w14:paraId="57D1DED1" w14:textId="77777777" w:rsidR="00E84DA3" w:rsidRPr="00243AE6" w:rsidRDefault="00E84DA3" w:rsidP="00E84DA3">
      <w:pPr>
        <w:pStyle w:val="Specification"/>
        <w:rPr>
          <w:rFonts w:asciiTheme="minorHAnsi" w:hAnsiTheme="minorHAnsi" w:cstheme="minorHAnsi"/>
          <w:sz w:val="22"/>
          <w:szCs w:val="22"/>
        </w:rPr>
      </w:pPr>
    </w:p>
    <w:p w14:paraId="13121EDA" w14:textId="77777777" w:rsidR="00E84DA3" w:rsidRPr="00243AE6" w:rsidRDefault="00E84DA3" w:rsidP="00E84DA3">
      <w:pPr>
        <w:pStyle w:val="Specification"/>
        <w:spacing w:line="276" w:lineRule="auto"/>
        <w:jc w:val="both"/>
        <w:rPr>
          <w:rFonts w:asciiTheme="minorHAnsi" w:hAnsiTheme="minorHAnsi" w:cstheme="minorHAnsi"/>
          <w:color w:val="000000"/>
          <w:sz w:val="22"/>
          <w:szCs w:val="22"/>
        </w:rPr>
      </w:pPr>
    </w:p>
    <w:p w14:paraId="39364E6A" w14:textId="77777777" w:rsidR="00E84DA3" w:rsidRDefault="00E84DA3" w:rsidP="00E84DA3">
      <w:pPr>
        <w:pStyle w:val="Specification"/>
        <w:ind w:left="360"/>
      </w:pPr>
    </w:p>
    <w:p w14:paraId="736AFB57" w14:textId="77777777" w:rsidR="00E84DA3" w:rsidRDefault="00E84DA3" w:rsidP="00E84DA3">
      <w:pPr>
        <w:pStyle w:val="Specification"/>
        <w:ind w:left="360"/>
      </w:pPr>
    </w:p>
    <w:p w14:paraId="6A3939B4" w14:textId="77777777" w:rsidR="00E84DA3" w:rsidRDefault="00E84DA3" w:rsidP="00E84DA3">
      <w:pPr>
        <w:pStyle w:val="Specification"/>
        <w:ind w:left="360"/>
      </w:pPr>
    </w:p>
    <w:p w14:paraId="3067AD65" w14:textId="77777777" w:rsidR="00E84DA3" w:rsidRDefault="00E84DA3" w:rsidP="00E84DA3">
      <w:pPr>
        <w:pStyle w:val="Specification"/>
        <w:ind w:left="360"/>
      </w:pPr>
    </w:p>
    <w:p w14:paraId="1473D0F6" w14:textId="77777777" w:rsidR="00E84DA3" w:rsidRDefault="00E84DA3" w:rsidP="00E84DA3">
      <w:pPr>
        <w:pStyle w:val="Specification"/>
        <w:ind w:left="360"/>
      </w:pPr>
    </w:p>
    <w:p w14:paraId="3A243BF8" w14:textId="77777777" w:rsidR="00E84DA3" w:rsidRDefault="00E84DA3" w:rsidP="00E84DA3">
      <w:pPr>
        <w:pStyle w:val="Specification"/>
        <w:ind w:left="360"/>
      </w:pPr>
    </w:p>
    <w:p w14:paraId="1B1D6154" w14:textId="77777777" w:rsidR="00E84DA3" w:rsidRDefault="00E84DA3" w:rsidP="00E84DA3">
      <w:pPr>
        <w:pStyle w:val="Specification"/>
        <w:ind w:left="360"/>
      </w:pPr>
    </w:p>
    <w:p w14:paraId="512B8AE3" w14:textId="77777777" w:rsidR="00E84DA3" w:rsidRDefault="00E84DA3" w:rsidP="00E84DA3">
      <w:pPr>
        <w:pStyle w:val="Specification"/>
        <w:ind w:left="360"/>
      </w:pPr>
    </w:p>
    <w:p w14:paraId="0E7C0939" w14:textId="77777777" w:rsidR="00E84DA3" w:rsidRDefault="00E84DA3" w:rsidP="00E84DA3">
      <w:pPr>
        <w:pStyle w:val="Specification"/>
        <w:ind w:left="360"/>
      </w:pPr>
    </w:p>
    <w:p w14:paraId="477A929E" w14:textId="77777777" w:rsidR="00E84DA3" w:rsidRDefault="00E84DA3" w:rsidP="00E84DA3">
      <w:pPr>
        <w:pStyle w:val="Specification"/>
        <w:ind w:left="360"/>
      </w:pPr>
    </w:p>
    <w:p w14:paraId="4457991B" w14:textId="77777777" w:rsidR="00E84DA3" w:rsidRDefault="00E84DA3" w:rsidP="00E84DA3">
      <w:pPr>
        <w:pStyle w:val="Specification"/>
        <w:ind w:left="360"/>
      </w:pPr>
    </w:p>
    <w:p w14:paraId="4B0F73D2" w14:textId="6623A052" w:rsidR="0066499B" w:rsidRPr="00BF1742" w:rsidRDefault="0068397D" w:rsidP="0066499B">
      <w:pPr>
        <w:pStyle w:val="AnnexH1"/>
        <w:keepNext/>
        <w:pBdr>
          <w:bottom w:val="single" w:sz="4" w:space="1" w:color="000066"/>
        </w:pBdr>
        <w:spacing w:after="0" w:line="276" w:lineRule="auto"/>
        <w:ind w:left="964" w:hanging="964"/>
        <w:outlineLvl w:val="0"/>
        <w:rPr>
          <w:rFonts w:cs="Calibri"/>
          <w:sz w:val="28"/>
          <w:szCs w:val="28"/>
        </w:rPr>
      </w:pPr>
      <w:bookmarkStart w:id="374" w:name="_Toc88667710"/>
      <w:bookmarkStart w:id="375" w:name="_Toc72089734"/>
      <w:bookmarkStart w:id="376" w:name="_Toc111671505"/>
      <w:bookmarkStart w:id="377" w:name="_Toc202775828"/>
      <w:bookmarkStart w:id="378" w:name="_Toc210938677"/>
      <w:bookmarkStart w:id="379" w:name="_Toc457915455"/>
      <w:r w:rsidRPr="00BF1742">
        <w:rPr>
          <w:rFonts w:cs="Calibri"/>
          <w:caps w:val="0"/>
          <w:sz w:val="28"/>
          <w:szCs w:val="28"/>
        </w:rPr>
        <w:lastRenderedPageBreak/>
        <w:t>Local Content Requirements</w:t>
      </w:r>
      <w:bookmarkEnd w:id="374"/>
      <w:bookmarkEnd w:id="375"/>
      <w:bookmarkEnd w:id="376"/>
      <w:bookmarkEnd w:id="377"/>
      <w:bookmarkEnd w:id="378"/>
      <w:r w:rsidRPr="00BF1742">
        <w:rPr>
          <w:rFonts w:cs="Calibri"/>
          <w:caps w:val="0"/>
          <w:sz w:val="28"/>
          <w:szCs w:val="28"/>
        </w:rPr>
        <w:t xml:space="preserve"> </w:t>
      </w:r>
      <w:bookmarkEnd w:id="379"/>
    </w:p>
    <w:p w14:paraId="2ADB17A2" w14:textId="77777777" w:rsidR="0066499B" w:rsidRPr="00BF1742" w:rsidRDefault="0066499B" w:rsidP="0066499B">
      <w:pPr>
        <w:pStyle w:val="Heading1"/>
        <w:numPr>
          <w:ilvl w:val="0"/>
          <w:numId w:val="0"/>
        </w:numPr>
        <w:spacing w:before="0" w:after="0" w:line="276" w:lineRule="auto"/>
        <w:ind w:left="567"/>
        <w:jc w:val="both"/>
        <w:rPr>
          <w:rFonts w:cs="Calibri"/>
          <w:szCs w:val="24"/>
        </w:rPr>
      </w:pPr>
      <w:bookmarkStart w:id="380" w:name="_Toc71473858"/>
      <w:bookmarkStart w:id="381" w:name="_Toc75707154"/>
      <w:bookmarkStart w:id="382" w:name="_Toc81394138"/>
      <w:bookmarkStart w:id="383" w:name="_Toc96092485"/>
    </w:p>
    <w:p w14:paraId="01A9F584" w14:textId="77777777" w:rsidR="00D419D6" w:rsidRPr="006D4D93" w:rsidRDefault="00D419D6" w:rsidP="00D419D6">
      <w:pPr>
        <w:pStyle w:val="Heading1"/>
        <w:tabs>
          <w:tab w:val="clear" w:pos="502"/>
          <w:tab w:val="num" w:pos="567"/>
        </w:tabs>
        <w:spacing w:before="0" w:after="0" w:line="276" w:lineRule="auto"/>
        <w:jc w:val="both"/>
        <w:rPr>
          <w:rFonts w:ascii="Calibri Light" w:hAnsi="Calibri Light" w:cs="Calibri Light"/>
          <w:sz w:val="24"/>
          <w:szCs w:val="24"/>
        </w:rPr>
      </w:pPr>
      <w:bookmarkStart w:id="384" w:name="_Toc209106325"/>
      <w:bookmarkStart w:id="385" w:name="_Toc209189365"/>
      <w:bookmarkStart w:id="386" w:name="_Toc210938678"/>
      <w:bookmarkStart w:id="387" w:name="_Toc111671506"/>
      <w:bookmarkStart w:id="388" w:name="_Toc202775829"/>
      <w:r w:rsidRPr="006D4D93">
        <w:rPr>
          <w:rFonts w:ascii="Calibri Light" w:hAnsi="Calibri Light" w:cs="Calibri Light"/>
          <w:sz w:val="24"/>
          <w:szCs w:val="24"/>
        </w:rPr>
        <w:t>Local Content Requirements:</w:t>
      </w:r>
      <w:bookmarkEnd w:id="384"/>
      <w:bookmarkEnd w:id="385"/>
      <w:bookmarkEnd w:id="386"/>
    </w:p>
    <w:p w14:paraId="703C802C" w14:textId="77777777" w:rsidR="00D419D6" w:rsidRPr="00DB1DFD" w:rsidRDefault="00D419D6" w:rsidP="00D419D6">
      <w:pPr>
        <w:pStyle w:val="Heading2"/>
      </w:pPr>
      <w:r w:rsidRPr="00373954">
        <w:rPr>
          <w:rStyle w:val="Heading2Char"/>
        </w:rPr>
        <w:tab/>
      </w:r>
      <w:bookmarkStart w:id="389" w:name="_Toc209106326"/>
      <w:bookmarkStart w:id="390" w:name="_Toc209189366"/>
      <w:bookmarkStart w:id="391" w:name="_Toc210938679"/>
      <w:r w:rsidRPr="00DB1DFD">
        <w:t>The bidder must confirm compliance to the Local Content requirements.</w:t>
      </w:r>
      <w:bookmarkEnd w:id="389"/>
      <w:bookmarkEnd w:id="390"/>
      <w:bookmarkEnd w:id="391"/>
    </w:p>
    <w:p w14:paraId="5C0E132B" w14:textId="77777777" w:rsidR="00D419D6" w:rsidRPr="00DB1DFD" w:rsidRDefault="00D419D6" w:rsidP="00D419D6">
      <w:pPr>
        <w:rPr>
          <w:rFonts w:cs="Calibri Light"/>
          <w:szCs w:val="24"/>
        </w:rPr>
      </w:pPr>
    </w:p>
    <w:p w14:paraId="23022F51" w14:textId="77777777" w:rsidR="00D419D6" w:rsidRPr="00DB1DFD" w:rsidRDefault="00D419D6" w:rsidP="00D419D6">
      <w:pPr>
        <w:pStyle w:val="Heading2"/>
      </w:pPr>
      <w:bookmarkStart w:id="392" w:name="_Toc209106327"/>
      <w:bookmarkStart w:id="393" w:name="_Toc209189367"/>
      <w:bookmarkStart w:id="394" w:name="_Toc210938680"/>
      <w:r w:rsidRPr="00DB1DFD">
        <w:t>The following documents are attached to guide guidance in completing the Local Content requirements:</w:t>
      </w:r>
      <w:bookmarkEnd w:id="392"/>
      <w:bookmarkEnd w:id="393"/>
      <w:bookmarkEnd w:id="394"/>
    </w:p>
    <w:p w14:paraId="25DDEFF9" w14:textId="77777777" w:rsidR="00D419D6" w:rsidRPr="00DB1DFD" w:rsidRDefault="00D419D6" w:rsidP="00D419D6">
      <w:pPr>
        <w:rPr>
          <w:rFonts w:cs="Calibri Light"/>
          <w:szCs w:val="24"/>
        </w:rPr>
      </w:pPr>
    </w:p>
    <w:p w14:paraId="4E4BEA1D" w14:textId="77777777" w:rsidR="00D419D6" w:rsidRPr="006D4D93" w:rsidRDefault="00D419D6" w:rsidP="005060FD">
      <w:pPr>
        <w:pStyle w:val="ListParagraph"/>
        <w:numPr>
          <w:ilvl w:val="0"/>
          <w:numId w:val="47"/>
        </w:numPr>
        <w:ind w:left="567" w:firstLine="0"/>
        <w:outlineLvl w:val="9"/>
        <w:rPr>
          <w:rFonts w:ascii="Calibri Light" w:hAnsi="Calibri Light" w:cs="Calibri Light"/>
        </w:rPr>
      </w:pPr>
      <w:r w:rsidRPr="006D4D93">
        <w:rPr>
          <w:rFonts w:ascii="Calibri Light" w:hAnsi="Calibri Light" w:cs="Calibri Light"/>
        </w:rPr>
        <w:t>Document 01:</w:t>
      </w:r>
      <w:r w:rsidRPr="006D4D93">
        <w:rPr>
          <w:rFonts w:ascii="Calibri Light" w:hAnsi="Calibri Light" w:cs="Calibri Light"/>
        </w:rPr>
        <w:tab/>
        <w:t>Guidance Document for the Calculation of Local Content.</w:t>
      </w:r>
    </w:p>
    <w:p w14:paraId="51613F63" w14:textId="77777777" w:rsidR="00D419D6" w:rsidRPr="006D4D93" w:rsidRDefault="00D419D6" w:rsidP="005060FD">
      <w:pPr>
        <w:pStyle w:val="ListParagraph"/>
        <w:numPr>
          <w:ilvl w:val="0"/>
          <w:numId w:val="47"/>
        </w:numPr>
        <w:ind w:left="-142" w:firstLine="709"/>
        <w:outlineLvl w:val="9"/>
        <w:rPr>
          <w:rFonts w:ascii="Calibri Light" w:hAnsi="Calibri Light" w:cs="Calibri Light"/>
        </w:rPr>
      </w:pPr>
      <w:r w:rsidRPr="006D4D93">
        <w:rPr>
          <w:rFonts w:ascii="Calibri Light" w:hAnsi="Calibri Light" w:cs="Calibri Light"/>
        </w:rPr>
        <w:t>Document 02:</w:t>
      </w:r>
      <w:r w:rsidRPr="006D4D93">
        <w:rPr>
          <w:rFonts w:ascii="Calibri Light" w:hAnsi="Calibri Light" w:cs="Calibri Light"/>
        </w:rPr>
        <w:tab/>
        <w:t xml:space="preserve">South African National Standard:  Local goods, services and work – </w:t>
      </w:r>
    </w:p>
    <w:p w14:paraId="1AC9A58A" w14:textId="77777777" w:rsidR="00D419D6" w:rsidRPr="006D4D93" w:rsidRDefault="00D419D6" w:rsidP="00D419D6">
      <w:pPr>
        <w:pStyle w:val="ListParagraph"/>
        <w:ind w:left="709" w:hanging="142"/>
        <w:rPr>
          <w:rFonts w:ascii="Calibri Light" w:hAnsi="Calibri Light" w:cs="Calibri Light"/>
        </w:rPr>
      </w:pPr>
      <w:r w:rsidRPr="006D4D93">
        <w:rPr>
          <w:rFonts w:ascii="Calibri Light" w:hAnsi="Calibri Light" w:cs="Calibri Light"/>
        </w:rPr>
        <w:tab/>
      </w:r>
      <w:r w:rsidRPr="006D4D93">
        <w:rPr>
          <w:rFonts w:ascii="Calibri Light" w:hAnsi="Calibri Light" w:cs="Calibri Light"/>
        </w:rPr>
        <w:tab/>
      </w:r>
      <w:r w:rsidRPr="006D4D93">
        <w:rPr>
          <w:rFonts w:ascii="Calibri Light" w:hAnsi="Calibri Light" w:cs="Calibri Light"/>
        </w:rPr>
        <w:tab/>
      </w:r>
      <w:r w:rsidRPr="006D4D93">
        <w:rPr>
          <w:rFonts w:ascii="Calibri Light" w:hAnsi="Calibri Light" w:cs="Calibri Light"/>
        </w:rPr>
        <w:tab/>
      </w:r>
      <w:r w:rsidRPr="006D4D93">
        <w:rPr>
          <w:rFonts w:ascii="Calibri Light" w:hAnsi="Calibri Light" w:cs="Calibri Light"/>
        </w:rPr>
        <w:tab/>
        <w:t>Measurement and verification of local content.</w:t>
      </w:r>
    </w:p>
    <w:p w14:paraId="44E05A2D" w14:textId="77777777" w:rsidR="00D419D6" w:rsidRPr="00DB1DFD" w:rsidRDefault="00D419D6" w:rsidP="00D419D6">
      <w:pPr>
        <w:rPr>
          <w:rFonts w:cs="Calibri Light"/>
          <w:szCs w:val="24"/>
        </w:rPr>
      </w:pPr>
    </w:p>
    <w:p w14:paraId="6DF04F48" w14:textId="77777777" w:rsidR="00D419D6" w:rsidRPr="00CF3CB1" w:rsidRDefault="00D419D6" w:rsidP="00D419D6">
      <w:pPr>
        <w:pStyle w:val="Heading2"/>
        <w:rPr>
          <w:rFonts w:cs="Calibri Light"/>
          <w:bCs/>
          <w:szCs w:val="24"/>
        </w:rPr>
      </w:pPr>
      <w:bookmarkStart w:id="395" w:name="_Toc209106328"/>
      <w:bookmarkStart w:id="396" w:name="_Toc209189368"/>
      <w:bookmarkStart w:id="397" w:name="_Toc210938681"/>
      <w:r w:rsidRPr="00373954">
        <w:rPr>
          <w:rStyle w:val="Heading2Char"/>
          <w:b/>
          <w:bCs/>
        </w:rPr>
        <w:t>The Bidder must complete, sign and submit the following documents at bid closure:</w:t>
      </w:r>
      <w:bookmarkEnd w:id="395"/>
      <w:bookmarkEnd w:id="396"/>
      <w:bookmarkEnd w:id="397"/>
    </w:p>
    <w:p w14:paraId="371E5C51" w14:textId="77777777" w:rsidR="00D419D6" w:rsidRPr="00DB1DFD" w:rsidRDefault="00D419D6" w:rsidP="00D419D6">
      <w:pPr>
        <w:rPr>
          <w:rFonts w:cs="Calibri Light"/>
          <w:szCs w:val="24"/>
        </w:rPr>
      </w:pPr>
    </w:p>
    <w:p w14:paraId="22C85D47" w14:textId="77777777" w:rsidR="00D419D6" w:rsidRPr="006D4D93" w:rsidRDefault="00D419D6" w:rsidP="005060FD">
      <w:pPr>
        <w:pStyle w:val="ListParagraph"/>
        <w:numPr>
          <w:ilvl w:val="0"/>
          <w:numId w:val="47"/>
        </w:numPr>
        <w:ind w:left="1134" w:hanging="567"/>
        <w:outlineLvl w:val="9"/>
        <w:rPr>
          <w:rFonts w:ascii="Calibri Light" w:hAnsi="Calibri Light" w:cs="Calibri Light"/>
        </w:rPr>
      </w:pPr>
      <w:r w:rsidRPr="006D4D93">
        <w:rPr>
          <w:rFonts w:ascii="Calibri Light" w:hAnsi="Calibri Light" w:cs="Calibri Light"/>
        </w:rPr>
        <w:t>Document 03:</w:t>
      </w:r>
      <w:r w:rsidRPr="006D4D93">
        <w:rPr>
          <w:rFonts w:ascii="Calibri Light" w:hAnsi="Calibri Light" w:cs="Calibri Light"/>
        </w:rPr>
        <w:tab/>
        <w:t xml:space="preserve">SBD 6.2 Declaration Certificate for Local Production and content for </w:t>
      </w:r>
    </w:p>
    <w:p w14:paraId="7BAF3C10" w14:textId="77777777" w:rsidR="00D419D6" w:rsidRPr="006D4D93" w:rsidRDefault="00D419D6" w:rsidP="00D419D6">
      <w:pPr>
        <w:pStyle w:val="ListParagraph"/>
        <w:ind w:left="1134" w:firstLine="1701"/>
        <w:rPr>
          <w:rFonts w:ascii="Calibri Light" w:hAnsi="Calibri Light" w:cs="Calibri Light"/>
        </w:rPr>
      </w:pPr>
      <w:r w:rsidRPr="006D4D93">
        <w:rPr>
          <w:rFonts w:ascii="Calibri Light" w:hAnsi="Calibri Light" w:cs="Calibri Light"/>
        </w:rPr>
        <w:t xml:space="preserve">Designated Sectors. </w:t>
      </w:r>
    </w:p>
    <w:p w14:paraId="0CA038C3" w14:textId="77777777" w:rsidR="00D419D6" w:rsidRPr="006D4D93" w:rsidRDefault="00D419D6" w:rsidP="005060FD">
      <w:pPr>
        <w:pStyle w:val="ListParagraph"/>
        <w:numPr>
          <w:ilvl w:val="0"/>
          <w:numId w:val="47"/>
        </w:numPr>
        <w:ind w:left="1134" w:hanging="567"/>
        <w:outlineLvl w:val="9"/>
        <w:rPr>
          <w:rFonts w:ascii="Calibri Light" w:hAnsi="Calibri Light" w:cs="Calibri Light"/>
        </w:rPr>
      </w:pPr>
      <w:r w:rsidRPr="006D4D93">
        <w:rPr>
          <w:rFonts w:ascii="Calibri Light" w:hAnsi="Calibri Light" w:cs="Calibri Light"/>
        </w:rPr>
        <w:t>Document 04:</w:t>
      </w:r>
      <w:r w:rsidRPr="006D4D93">
        <w:rPr>
          <w:rFonts w:ascii="Calibri Light" w:hAnsi="Calibri Light" w:cs="Calibri Light"/>
        </w:rPr>
        <w:tab/>
      </w:r>
      <w:hyperlink r:id="rId15" w:history="1">
        <w:r w:rsidRPr="006D4D93">
          <w:rPr>
            <w:rFonts w:ascii="Calibri Light" w:hAnsi="Calibri Light" w:cs="Calibri Light"/>
          </w:rPr>
          <w:t>Annexure C</w:t>
        </w:r>
      </w:hyperlink>
      <w:r w:rsidRPr="006D4D93">
        <w:rPr>
          <w:rFonts w:ascii="Calibri Light" w:hAnsi="Calibri Light" w:cs="Calibri Light"/>
        </w:rPr>
        <w:t>: Local Content Declaration.</w:t>
      </w:r>
    </w:p>
    <w:p w14:paraId="79AE498F" w14:textId="77777777" w:rsidR="00D419D6" w:rsidRPr="006D4D93" w:rsidRDefault="00D419D6" w:rsidP="00D419D6">
      <w:pPr>
        <w:pStyle w:val="ListParagraph"/>
        <w:ind w:left="1134"/>
        <w:rPr>
          <w:rFonts w:ascii="Calibri Light" w:hAnsi="Calibri Light" w:cs="Calibri Light"/>
        </w:rPr>
      </w:pPr>
    </w:p>
    <w:p w14:paraId="2E48E00C" w14:textId="77777777" w:rsidR="00D419D6" w:rsidRPr="00DB1DFD" w:rsidRDefault="00D419D6" w:rsidP="00D419D6">
      <w:pPr>
        <w:ind w:left="567" w:hanging="567"/>
        <w:rPr>
          <w:rFonts w:cs="Calibri Light"/>
          <w:szCs w:val="24"/>
        </w:rPr>
      </w:pPr>
      <w:r>
        <w:rPr>
          <w:rFonts w:cs="Calibri Light"/>
          <w:szCs w:val="24"/>
        </w:rPr>
        <w:t xml:space="preserve">           </w:t>
      </w:r>
      <w:r w:rsidRPr="00DB1DFD">
        <w:rPr>
          <w:rFonts w:cs="Calibri Light"/>
          <w:szCs w:val="24"/>
        </w:rPr>
        <w:t xml:space="preserve">The following Annexures </w:t>
      </w:r>
      <w:r w:rsidRPr="00DB1DFD">
        <w:rPr>
          <w:rFonts w:cs="Calibri Light"/>
          <w:b/>
          <w:bCs/>
          <w:szCs w:val="24"/>
          <w:u w:val="single"/>
        </w:rPr>
        <w:t>should not</w:t>
      </w:r>
      <w:r w:rsidRPr="00DB1DFD">
        <w:rPr>
          <w:rFonts w:cs="Calibri Light"/>
          <w:szCs w:val="24"/>
        </w:rPr>
        <w:t xml:space="preserve"> be submitted by the bidder, however be kept by the by the bidder and be provide the documents upon request.</w:t>
      </w:r>
    </w:p>
    <w:p w14:paraId="3CC7F1D2" w14:textId="77777777" w:rsidR="00D419D6" w:rsidRPr="00DB1DFD" w:rsidRDefault="00D419D6" w:rsidP="00D419D6">
      <w:pPr>
        <w:rPr>
          <w:rFonts w:cs="Calibri Light"/>
          <w:szCs w:val="24"/>
        </w:rPr>
      </w:pPr>
    </w:p>
    <w:p w14:paraId="5D94C760" w14:textId="77777777" w:rsidR="00D419D6" w:rsidRPr="006D4D93" w:rsidRDefault="00D419D6" w:rsidP="005060FD">
      <w:pPr>
        <w:pStyle w:val="ListParagraph"/>
        <w:numPr>
          <w:ilvl w:val="0"/>
          <w:numId w:val="47"/>
        </w:numPr>
        <w:ind w:left="567" w:firstLine="0"/>
        <w:outlineLvl w:val="9"/>
        <w:rPr>
          <w:rFonts w:ascii="Calibri Light" w:hAnsi="Calibri Light" w:cs="Calibri Light"/>
        </w:rPr>
      </w:pPr>
      <w:r w:rsidRPr="006D4D93">
        <w:rPr>
          <w:rFonts w:ascii="Calibri Light" w:hAnsi="Calibri Light" w:cs="Calibri Light"/>
        </w:rPr>
        <w:t xml:space="preserve">Document 05: </w:t>
      </w:r>
      <w:r w:rsidRPr="006D4D93">
        <w:rPr>
          <w:rFonts w:ascii="Calibri Light" w:hAnsi="Calibri Light" w:cs="Calibri Light"/>
        </w:rPr>
        <w:tab/>
      </w:r>
      <w:hyperlink r:id="rId16" w:history="1">
        <w:r w:rsidRPr="006D4D93">
          <w:rPr>
            <w:rFonts w:ascii="Calibri Light" w:hAnsi="Calibri Light" w:cs="Calibri Light"/>
          </w:rPr>
          <w:t>Annexure D</w:t>
        </w:r>
      </w:hyperlink>
      <w:r w:rsidRPr="006D4D93">
        <w:rPr>
          <w:rFonts w:ascii="Calibri Light" w:hAnsi="Calibri Light" w:cs="Calibri Light"/>
        </w:rPr>
        <w:t xml:space="preserve">: Imported Content Declaration. </w:t>
      </w:r>
    </w:p>
    <w:p w14:paraId="2FB18FA8" w14:textId="77777777" w:rsidR="00D419D6" w:rsidRPr="006D4D93" w:rsidRDefault="00D419D6" w:rsidP="005060FD">
      <w:pPr>
        <w:pStyle w:val="ListParagraph"/>
        <w:numPr>
          <w:ilvl w:val="0"/>
          <w:numId w:val="47"/>
        </w:numPr>
        <w:ind w:left="567" w:firstLine="0"/>
        <w:outlineLvl w:val="9"/>
        <w:rPr>
          <w:rFonts w:ascii="Calibri Light" w:hAnsi="Calibri Light" w:cs="Calibri Light"/>
        </w:rPr>
      </w:pPr>
      <w:r w:rsidRPr="006D4D93">
        <w:rPr>
          <w:rFonts w:ascii="Calibri Light" w:hAnsi="Calibri Light" w:cs="Calibri Light"/>
        </w:rPr>
        <w:t xml:space="preserve">Document 06: </w:t>
      </w:r>
      <w:r w:rsidRPr="006D4D93">
        <w:rPr>
          <w:rFonts w:ascii="Calibri Light" w:hAnsi="Calibri Light" w:cs="Calibri Light"/>
        </w:rPr>
        <w:tab/>
      </w:r>
      <w:hyperlink r:id="rId17" w:history="1">
        <w:r w:rsidRPr="006D4D93">
          <w:rPr>
            <w:rFonts w:ascii="Calibri Light" w:hAnsi="Calibri Light" w:cs="Calibri Light"/>
          </w:rPr>
          <w:t>Annexure E</w:t>
        </w:r>
      </w:hyperlink>
      <w:r w:rsidRPr="006D4D93">
        <w:rPr>
          <w:rFonts w:ascii="Calibri Light" w:hAnsi="Calibri Light" w:cs="Calibri Light"/>
        </w:rPr>
        <w:t xml:space="preserve">: Local Content Declaration. </w:t>
      </w:r>
    </w:p>
    <w:p w14:paraId="49E0FB72" w14:textId="77777777" w:rsidR="00D419D6" w:rsidRPr="00DB1DFD" w:rsidRDefault="00D419D6" w:rsidP="00D419D6">
      <w:pPr>
        <w:rPr>
          <w:rFonts w:cs="Calibri Light"/>
          <w:b/>
          <w:bCs/>
          <w:color w:val="FF0000"/>
          <w:szCs w:val="24"/>
        </w:rPr>
      </w:pPr>
    </w:p>
    <w:p w14:paraId="571B0EF7" w14:textId="77777777" w:rsidR="00D419D6" w:rsidRPr="00DB1DFD" w:rsidRDefault="00D419D6" w:rsidP="00D419D6">
      <w:pPr>
        <w:ind w:left="709" w:hanging="709"/>
        <w:rPr>
          <w:rFonts w:cs="Calibri Light"/>
          <w:b/>
          <w:bCs/>
          <w:color w:val="FF0000"/>
          <w:szCs w:val="24"/>
        </w:rPr>
      </w:pPr>
      <w:r w:rsidRPr="00DB1DFD">
        <w:rPr>
          <w:rFonts w:cs="Calibri Light"/>
          <w:b/>
          <w:bCs/>
          <w:color w:val="FF0000"/>
          <w:szCs w:val="24"/>
        </w:rPr>
        <w:t xml:space="preserve">NOTE: Failure to complete, sign and submit the documents as requested in section 7.3 above at bid closing </w:t>
      </w:r>
      <w:r w:rsidRPr="00DB1DFD">
        <w:rPr>
          <w:rFonts w:cs="Calibri Light"/>
          <w:b/>
          <w:bCs/>
          <w:color w:val="FF0000"/>
          <w:szCs w:val="24"/>
          <w:u w:val="single"/>
        </w:rPr>
        <w:t>will</w:t>
      </w:r>
      <w:r w:rsidRPr="00DB1DFD">
        <w:rPr>
          <w:rFonts w:cs="Calibri Light"/>
          <w:b/>
          <w:bCs/>
          <w:color w:val="FF0000"/>
          <w:szCs w:val="24"/>
        </w:rPr>
        <w:t xml:space="preserve"> result in disqualification.</w:t>
      </w:r>
    </w:p>
    <w:p w14:paraId="441A0FAB" w14:textId="77777777" w:rsidR="00D419D6" w:rsidRPr="006D4D93" w:rsidRDefault="00D419D6" w:rsidP="00D419D6">
      <w:pPr>
        <w:pStyle w:val="Specification"/>
        <w:spacing w:line="276" w:lineRule="auto"/>
        <w:jc w:val="both"/>
        <w:rPr>
          <w:rFonts w:ascii="Calibri Light" w:hAnsi="Calibri Light" w:cs="Calibri Light"/>
          <w:color w:val="000000"/>
        </w:rPr>
      </w:pPr>
    </w:p>
    <w:p w14:paraId="36D7E937" w14:textId="77777777" w:rsidR="00D419D6" w:rsidRPr="005D2F9C" w:rsidRDefault="00D419D6" w:rsidP="00D419D6">
      <w:pPr>
        <w:pStyle w:val="Specification"/>
        <w:spacing w:line="276" w:lineRule="auto"/>
        <w:jc w:val="both"/>
        <w:rPr>
          <w:rFonts w:ascii="Calibri Light" w:hAnsi="Calibri Light" w:cs="Calibri Light"/>
          <w:color w:val="000000"/>
        </w:rPr>
      </w:pPr>
    </w:p>
    <w:p w14:paraId="141AB182" w14:textId="77777777" w:rsidR="00D419D6" w:rsidRPr="005D2F9C" w:rsidRDefault="00D419D6" w:rsidP="00D419D6">
      <w:pPr>
        <w:pStyle w:val="Specification"/>
        <w:spacing w:line="276" w:lineRule="auto"/>
        <w:jc w:val="both"/>
        <w:rPr>
          <w:rFonts w:ascii="Calibri Light" w:hAnsi="Calibri Light" w:cs="Calibri Light"/>
          <w:color w:val="000000"/>
        </w:rPr>
      </w:pPr>
    </w:p>
    <w:p w14:paraId="5F18897D" w14:textId="77777777" w:rsidR="00D419D6" w:rsidRPr="005D2F9C" w:rsidRDefault="00D419D6" w:rsidP="00D419D6">
      <w:pPr>
        <w:pStyle w:val="Specification"/>
        <w:spacing w:line="276" w:lineRule="auto"/>
        <w:jc w:val="both"/>
        <w:rPr>
          <w:rFonts w:ascii="Calibri Light" w:hAnsi="Calibri Light" w:cs="Calibri Light"/>
          <w:color w:val="000000"/>
        </w:rPr>
      </w:pPr>
    </w:p>
    <w:bookmarkEnd w:id="380"/>
    <w:bookmarkEnd w:id="381"/>
    <w:bookmarkEnd w:id="382"/>
    <w:bookmarkEnd w:id="383"/>
    <w:bookmarkEnd w:id="387"/>
    <w:bookmarkEnd w:id="388"/>
    <w:p w14:paraId="6F1670C7" w14:textId="77777777" w:rsidR="00E84DA3" w:rsidRDefault="00E84DA3" w:rsidP="00E84DA3">
      <w:pPr>
        <w:pStyle w:val="Specification"/>
        <w:spacing w:line="276" w:lineRule="auto"/>
        <w:jc w:val="both"/>
        <w:rPr>
          <w:rFonts w:cs="Calibri"/>
          <w:color w:val="000000"/>
        </w:rPr>
      </w:pPr>
    </w:p>
    <w:p w14:paraId="4AF1857E" w14:textId="77777777" w:rsidR="00E84DA3" w:rsidRDefault="00E84DA3" w:rsidP="00E84DA3">
      <w:pPr>
        <w:pStyle w:val="Specification"/>
        <w:spacing w:line="276" w:lineRule="auto"/>
        <w:jc w:val="both"/>
        <w:rPr>
          <w:rFonts w:cs="Calibri"/>
          <w:color w:val="000000"/>
        </w:rPr>
      </w:pPr>
    </w:p>
    <w:p w14:paraId="3B0F3FCF" w14:textId="227DFDDB" w:rsidR="00E84DA3" w:rsidRPr="00182F57" w:rsidRDefault="00FC16C3" w:rsidP="00882B3B">
      <w:pPr>
        <w:pStyle w:val="AnnexH1"/>
      </w:pPr>
      <w:bookmarkStart w:id="398" w:name="_Toc108350902"/>
      <w:bookmarkStart w:id="399" w:name="_Toc109564059"/>
      <w:bookmarkStart w:id="400" w:name="_Toc111057540"/>
      <w:bookmarkStart w:id="401" w:name="_Toc210938682"/>
      <w:r w:rsidRPr="00182F57">
        <w:rPr>
          <w:caps w:val="0"/>
        </w:rPr>
        <w:lastRenderedPageBreak/>
        <w:t>C</w:t>
      </w:r>
      <w:r>
        <w:rPr>
          <w:caps w:val="0"/>
        </w:rPr>
        <w:t>IDB</w:t>
      </w:r>
      <w:r w:rsidRPr="00182F57">
        <w:rPr>
          <w:caps w:val="0"/>
        </w:rPr>
        <w:t xml:space="preserve"> Basic Guide General Conditions </w:t>
      </w:r>
      <w:r>
        <w:rPr>
          <w:caps w:val="0"/>
        </w:rPr>
        <w:t>o</w:t>
      </w:r>
      <w:r w:rsidRPr="00182F57">
        <w:rPr>
          <w:caps w:val="0"/>
        </w:rPr>
        <w:t xml:space="preserve">f Contract </w:t>
      </w:r>
      <w:r>
        <w:rPr>
          <w:caps w:val="0"/>
        </w:rPr>
        <w:t>f</w:t>
      </w:r>
      <w:r w:rsidRPr="00182F57">
        <w:rPr>
          <w:caps w:val="0"/>
        </w:rPr>
        <w:t>or Construction Works (G</w:t>
      </w:r>
      <w:r>
        <w:rPr>
          <w:caps w:val="0"/>
        </w:rPr>
        <w:t>CC</w:t>
      </w:r>
      <w:r w:rsidRPr="00182F57">
        <w:rPr>
          <w:caps w:val="0"/>
        </w:rPr>
        <w:t xml:space="preserve"> 2004)</w:t>
      </w:r>
      <w:bookmarkEnd w:id="398"/>
      <w:bookmarkEnd w:id="399"/>
      <w:bookmarkEnd w:id="400"/>
      <w:bookmarkEnd w:id="401"/>
    </w:p>
    <w:p w14:paraId="530FB7C6" w14:textId="77777777" w:rsidR="00E84DA3" w:rsidRPr="00F90876" w:rsidRDefault="00E84DA3" w:rsidP="00440582">
      <w:pPr>
        <w:ind w:left="567" w:hanging="283"/>
        <w:rPr>
          <w:szCs w:val="24"/>
        </w:rPr>
      </w:pPr>
      <w:r w:rsidRPr="00E37A94">
        <w:rPr>
          <w:szCs w:val="24"/>
        </w:rPr>
        <w:t>Refer to Attached document.</w:t>
      </w:r>
    </w:p>
    <w:p w14:paraId="1D09FD06" w14:textId="77777777" w:rsidR="00E84DA3" w:rsidRPr="00BC4635" w:rsidRDefault="00E84DA3" w:rsidP="000F7540">
      <w:pPr>
        <w:ind w:left="1377"/>
        <w:rPr>
          <w:rFonts w:ascii="Calibri" w:hAnsi="Calibri" w:cs="Calibri"/>
          <w:highlight w:val="yellow"/>
        </w:rPr>
      </w:pPr>
    </w:p>
    <w:sectPr w:rsidR="00E84DA3" w:rsidRPr="00BC4635" w:rsidSect="00AA3D7F">
      <w:pgSz w:w="11906" w:h="16838" w:code="9"/>
      <w:pgMar w:top="1276" w:right="1134" w:bottom="993" w:left="600"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6E545" w14:textId="77777777" w:rsidR="009F640E" w:rsidRDefault="009F640E" w:rsidP="000C56A7">
      <w:pPr>
        <w:spacing w:after="0" w:line="240" w:lineRule="auto"/>
      </w:pPr>
      <w:r>
        <w:separator/>
      </w:r>
    </w:p>
  </w:endnote>
  <w:endnote w:type="continuationSeparator" w:id="0">
    <w:p w14:paraId="793D5BB0" w14:textId="77777777" w:rsidR="009F640E" w:rsidRDefault="009F640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CE22D1" w14:paraId="0716DAFF" w14:textId="77777777" w:rsidTr="00E5740F">
      <w:tc>
        <w:tcPr>
          <w:tcW w:w="3828" w:type="dxa"/>
        </w:tcPr>
        <w:p w14:paraId="662BBBFE" w14:textId="77777777" w:rsidR="00CE22D1" w:rsidRDefault="00CE22D1"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36D7E327" w14:textId="77777777" w:rsidR="00CE22D1" w:rsidRDefault="00CE22D1" w:rsidP="008360E8">
          <w:pPr>
            <w:jc w:val="center"/>
            <w:rPr>
              <w:sz w:val="20"/>
            </w:rPr>
          </w:pPr>
          <w:r w:rsidRPr="000D1A1B">
            <w:rPr>
              <w:rFonts w:asciiTheme="minorHAnsi" w:hAnsiTheme="minorHAnsi" w:cstheme="minorHAnsi"/>
              <w:sz w:val="16"/>
              <w:szCs w:val="16"/>
              <w:lang w:val="en-GB"/>
            </w:rPr>
            <w:t>RESTRICTED</w:t>
          </w:r>
        </w:p>
      </w:tc>
      <w:tc>
        <w:tcPr>
          <w:tcW w:w="3816" w:type="dxa"/>
        </w:tcPr>
        <w:p w14:paraId="13322DE1" w14:textId="33926DC0" w:rsidR="00CE22D1" w:rsidRDefault="00CE22D1"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30</w:t>
          </w:r>
          <w:r w:rsidRPr="000D1A1B">
            <w:rPr>
              <w:rFonts w:asciiTheme="minorHAnsi" w:hAnsiTheme="minorHAnsi" w:cstheme="minorHAnsi"/>
              <w:sz w:val="16"/>
              <w:szCs w:val="16"/>
              <w:lang w:val="en-GB"/>
            </w:rPr>
            <w:fldChar w:fldCharType="end"/>
          </w:r>
        </w:p>
      </w:tc>
    </w:tr>
  </w:tbl>
  <w:p w14:paraId="12DC1C57" w14:textId="77777777" w:rsidR="00CE22D1" w:rsidRPr="00E5740F" w:rsidRDefault="00CE22D1"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49B2F071" wp14:editId="70BF0194">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6AAC857F" w14:textId="77777777" w:rsidR="00CE22D1" w:rsidRPr="00F37BD6" w:rsidRDefault="00CE22D1"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2F071"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6AAC857F" w14:textId="77777777" w:rsidR="00CE22D1" w:rsidRPr="00F37BD6" w:rsidRDefault="00CE22D1"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72C55" w14:textId="77777777" w:rsidR="009F640E" w:rsidRDefault="009F640E" w:rsidP="000C56A7">
      <w:pPr>
        <w:spacing w:after="0" w:line="240" w:lineRule="auto"/>
      </w:pPr>
      <w:r>
        <w:separator/>
      </w:r>
    </w:p>
  </w:footnote>
  <w:footnote w:type="continuationSeparator" w:id="0">
    <w:p w14:paraId="16E279D8" w14:textId="77777777" w:rsidR="009F640E" w:rsidRDefault="009F640E"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1F7133F"/>
    <w:multiLevelType w:val="hybridMultilevel"/>
    <w:tmpl w:val="DD60606A"/>
    <w:lvl w:ilvl="0" w:tplc="15AA9E30">
      <w:start w:val="1"/>
      <w:numFmt w:val="lowerRoman"/>
      <w:lvlText w:val="%1."/>
      <w:lvlJc w:val="right"/>
      <w:pPr>
        <w:ind w:left="1854" w:hanging="360"/>
      </w:pPr>
      <w:rPr>
        <w:rFonts w:hint="default"/>
        <w:b w:val="0"/>
        <w:color w:val="000000"/>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487622A"/>
    <w:multiLevelType w:val="multilevel"/>
    <w:tmpl w:val="7D0223F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77E2E74"/>
    <w:multiLevelType w:val="hybridMultilevel"/>
    <w:tmpl w:val="AD1C99CE"/>
    <w:lvl w:ilvl="0" w:tplc="15AA9E30">
      <w:start w:val="1"/>
      <w:numFmt w:val="lowerRoman"/>
      <w:lvlText w:val="%1."/>
      <w:lvlJc w:val="right"/>
      <w:pPr>
        <w:ind w:left="1854" w:hanging="360"/>
      </w:pPr>
      <w:rPr>
        <w:b w:val="0"/>
      </w:rPr>
    </w:lvl>
    <w:lvl w:ilvl="1" w:tplc="1C090019">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6" w15:restartNumberingAfterBreak="0">
    <w:nsid w:val="08F67E5B"/>
    <w:multiLevelType w:val="multilevel"/>
    <w:tmpl w:val="ADCACAC8"/>
    <w:lvl w:ilvl="0">
      <w:start w:val="1"/>
      <w:numFmt w:val="lowerLetter"/>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sz w:val="24"/>
        <w:szCs w:val="20"/>
      </w:rPr>
    </w:lvl>
    <w:lvl w:ilvl="2">
      <w:start w:val="1"/>
      <w:numFmt w:val="decimal"/>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 w15:restartNumberingAfterBreak="0">
    <w:nsid w:val="0AA173A5"/>
    <w:multiLevelType w:val="multilevel"/>
    <w:tmpl w:val="A508C3A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0B240885"/>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45441D"/>
    <w:multiLevelType w:val="multilevel"/>
    <w:tmpl w:val="DE96C20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right"/>
      <w:pPr>
        <w:ind w:left="1287" w:hanging="360"/>
      </w:pPr>
      <w:rPr>
        <w:b w:val="0"/>
      </w:rPr>
    </w:lvl>
    <w:lvl w:ilvl="3">
      <w:start w:val="1"/>
      <w:numFmt w:val="lowerRoman"/>
      <w:lvlText w:val="%4."/>
      <w:lvlJc w:val="right"/>
      <w:pPr>
        <w:tabs>
          <w:tab w:val="num" w:pos="2268"/>
        </w:tabs>
        <w:ind w:left="2268" w:hanging="567"/>
      </w:pPr>
      <w:rPr>
        <w:rFonts w:hint="default"/>
        <w:b w:val="0"/>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AAC6586"/>
    <w:multiLevelType w:val="hybridMultilevel"/>
    <w:tmpl w:val="217034F8"/>
    <w:lvl w:ilvl="0" w:tplc="8980708E">
      <w:start w:val="1"/>
      <w:numFmt w:val="lowerLetter"/>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4" w15:restartNumberingAfterBreak="0">
    <w:nsid w:val="1B437EAA"/>
    <w:multiLevelType w:val="multilevel"/>
    <w:tmpl w:val="2AA2D132"/>
    <w:lvl w:ilvl="0">
      <w:start w:val="1"/>
      <w:numFmt w:val="lowerLetter"/>
      <w:lvlText w:val="(%1)"/>
      <w:lvlJc w:val="left"/>
      <w:pPr>
        <w:tabs>
          <w:tab w:val="num" w:pos="567"/>
        </w:tabs>
        <w:ind w:left="567" w:hanging="567"/>
      </w:pPr>
      <w:rPr>
        <w:rFonts w:cstheme="minorHAnsi" w:hint="default"/>
        <w:b w:val="0"/>
        <w:bCs/>
        <w:color w:val="000000"/>
      </w:rPr>
    </w:lvl>
    <w:lvl w:ilvl="1">
      <w:start w:val="1"/>
      <w:numFmt w:val="lowerLetter"/>
      <w:lvlText w:val="(%2)"/>
      <w:lvlJc w:val="left"/>
      <w:pPr>
        <w:tabs>
          <w:tab w:val="num" w:pos="993"/>
        </w:tabs>
        <w:ind w:left="993" w:hanging="567"/>
      </w:pPr>
      <w:rPr>
        <w:rFonts w:hint="default"/>
        <w:b w:val="0"/>
        <w:color w:val="auto"/>
      </w:rPr>
    </w:lvl>
    <w:lvl w:ilvl="2">
      <w:start w:val="1"/>
      <w:numFmt w:val="decimal"/>
      <w:lvlText w:val="%3."/>
      <w:lvlJc w:val="left"/>
      <w:pPr>
        <w:tabs>
          <w:tab w:val="num" w:pos="1701"/>
        </w:tabs>
        <w:ind w:left="1701" w:hanging="567"/>
      </w:pPr>
      <w:rPr>
        <w:rFonts w:hint="default"/>
        <w:b w:val="0"/>
      </w:rPr>
    </w:lvl>
    <w:lvl w:ilvl="3">
      <w:start w:val="1"/>
      <w:numFmt w:val="lowerRoman"/>
      <w:lvlText w:val="%4."/>
      <w:lvlJc w:val="righ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0DC4A37"/>
    <w:multiLevelType w:val="hybridMultilevel"/>
    <w:tmpl w:val="B504D58E"/>
    <w:lvl w:ilvl="0" w:tplc="15AA9E30">
      <w:start w:val="1"/>
      <w:numFmt w:val="lowerRoman"/>
      <w:lvlText w:val="%1."/>
      <w:lvlJc w:val="right"/>
      <w:pPr>
        <w:ind w:left="1494" w:hanging="360"/>
      </w:pPr>
      <w:rPr>
        <w:b w:val="0"/>
      </w:rPr>
    </w:lvl>
    <w:lvl w:ilvl="1" w:tplc="1C090019">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7" w15:restartNumberingAfterBreak="0">
    <w:nsid w:val="21486FF7"/>
    <w:multiLevelType w:val="hybridMultilevel"/>
    <w:tmpl w:val="6AB03DD4"/>
    <w:lvl w:ilvl="0" w:tplc="A3068F1E">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2845535"/>
    <w:multiLevelType w:val="multilevel"/>
    <w:tmpl w:val="D9505BBA"/>
    <w:lvl w:ilvl="0">
      <w:start w:val="1"/>
      <w:numFmt w:val="decimal"/>
      <w:pStyle w:val="Heading1"/>
      <w:lvlText w:val="%1."/>
      <w:lvlJc w:val="left"/>
      <w:pPr>
        <w:tabs>
          <w:tab w:val="num" w:pos="502"/>
        </w:tabs>
        <w:ind w:left="567"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b/>
        <w:bCs w:val="0"/>
        <w:i w:val="0"/>
        <w:iCs w:val="0"/>
        <w:caps w:val="0"/>
        <w:smallCaps w:val="0"/>
        <w:strike w:val="0"/>
        <w:dstrike w:val="0"/>
        <w:outline w:val="0"/>
        <w:shadow w:val="0"/>
        <w:emboss w:val="0"/>
        <w:imprint w:val="0"/>
        <w:noProof w:val="0"/>
        <w:vanish w:val="0"/>
        <w:color w:val="0E1B8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pStyle w:val="Heading5"/>
      <w:isLgl/>
      <w:lvlText w:val="%1.%2.%3.%4.%5."/>
      <w:lvlJc w:val="left"/>
      <w:pPr>
        <w:tabs>
          <w:tab w:val="num" w:pos="502"/>
        </w:tabs>
        <w:ind w:left="567" w:hanging="567"/>
      </w:pPr>
      <w:rPr>
        <w:rFonts w:hint="default"/>
      </w:rPr>
    </w:lvl>
    <w:lvl w:ilvl="5">
      <w:start w:val="1"/>
      <w:numFmt w:val="decimal"/>
      <w:pStyle w:val="Heading6"/>
      <w:isLgl/>
      <w:lvlText w:val="%1.%2.%3.%4.%5.%6."/>
      <w:lvlJc w:val="left"/>
      <w:pPr>
        <w:tabs>
          <w:tab w:val="num" w:pos="502"/>
        </w:tabs>
        <w:ind w:left="567" w:hanging="567"/>
      </w:pPr>
      <w:rPr>
        <w:rFonts w:hint="default"/>
      </w:rPr>
    </w:lvl>
    <w:lvl w:ilvl="6">
      <w:start w:val="1"/>
      <w:numFmt w:val="decimal"/>
      <w:pStyle w:val="Heading7"/>
      <w:isLgl/>
      <w:lvlText w:val="%1.%2.%3.%4.%5.%6.%7."/>
      <w:lvlJc w:val="left"/>
      <w:pPr>
        <w:tabs>
          <w:tab w:val="num" w:pos="502"/>
        </w:tabs>
        <w:ind w:left="567" w:hanging="567"/>
      </w:pPr>
      <w:rPr>
        <w:rFonts w:hint="default"/>
      </w:rPr>
    </w:lvl>
    <w:lvl w:ilvl="7">
      <w:start w:val="1"/>
      <w:numFmt w:val="decimal"/>
      <w:pStyle w:val="Heading8"/>
      <w:isLgl/>
      <w:lvlText w:val="%1.%2.%3.%4.%5.%6.%7.%8."/>
      <w:lvlJc w:val="left"/>
      <w:pPr>
        <w:tabs>
          <w:tab w:val="num" w:pos="502"/>
        </w:tabs>
        <w:ind w:left="567" w:hanging="567"/>
      </w:pPr>
      <w:rPr>
        <w:rFonts w:hint="default"/>
      </w:rPr>
    </w:lvl>
    <w:lvl w:ilvl="8">
      <w:start w:val="1"/>
      <w:numFmt w:val="decimal"/>
      <w:pStyle w:val="Heading9"/>
      <w:isLgl/>
      <w:lvlText w:val="%1.%2.%3.%4.%5.%6.%7.%8.%9."/>
      <w:lvlJc w:val="left"/>
      <w:pPr>
        <w:tabs>
          <w:tab w:val="num" w:pos="502"/>
        </w:tabs>
        <w:ind w:left="567" w:hanging="567"/>
      </w:pPr>
      <w:rPr>
        <w:rFonts w:hint="default"/>
      </w:rPr>
    </w:lvl>
  </w:abstractNum>
  <w:abstractNum w:abstractNumId="19" w15:restartNumberingAfterBreak="0">
    <w:nsid w:val="23CB595F"/>
    <w:multiLevelType w:val="hybridMultilevel"/>
    <w:tmpl w:val="C798A606"/>
    <w:lvl w:ilvl="0" w:tplc="FFFFFFFF">
      <w:start w:val="1"/>
      <w:numFmt w:val="lowerLetter"/>
      <w:lvlText w:val="%1)"/>
      <w:lvlJc w:val="left"/>
      <w:pPr>
        <w:ind w:left="720" w:hanging="360"/>
      </w:pPr>
      <w:rPr>
        <w:rFonts w:cstheme="maj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2E3BBA"/>
    <w:multiLevelType w:val="hybridMultilevel"/>
    <w:tmpl w:val="CA1C42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5DA5CC5"/>
    <w:multiLevelType w:val="hybridMultilevel"/>
    <w:tmpl w:val="7B224A22"/>
    <w:lvl w:ilvl="0" w:tplc="1C090011">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27036689"/>
    <w:multiLevelType w:val="hybridMultilevel"/>
    <w:tmpl w:val="32D2EBA8"/>
    <w:lvl w:ilvl="0" w:tplc="8980708E">
      <w:start w:val="1"/>
      <w:numFmt w:val="lowerLetter"/>
      <w:lvlText w:val="(%1)"/>
      <w:lvlJc w:val="left"/>
      <w:pPr>
        <w:ind w:left="1800" w:hanging="360"/>
      </w:pPr>
      <w:rPr>
        <w:rFonts w:hint="default"/>
        <w:b w:val="0"/>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4" w15:restartNumberingAfterBreak="0">
    <w:nsid w:val="286975BD"/>
    <w:multiLevelType w:val="hybridMultilevel"/>
    <w:tmpl w:val="CDE20FEA"/>
    <w:lvl w:ilvl="0" w:tplc="1C09000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9CE74B9"/>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2A9A0E6F"/>
    <w:multiLevelType w:val="hybridMultilevel"/>
    <w:tmpl w:val="BBBA5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2C253CC5"/>
    <w:multiLevelType w:val="multilevel"/>
    <w:tmpl w:val="2C4CEA00"/>
    <w:lvl w:ilvl="0">
      <w:start w:val="4"/>
      <w:numFmt w:val="decimal"/>
      <w:lvlText w:val="%1"/>
      <w:lvlJc w:val="left"/>
      <w:pPr>
        <w:ind w:left="380" w:hanging="380"/>
      </w:pPr>
      <w:rPr>
        <w:rFonts w:ascii="Calibri Light" w:hAnsi="Calibri Light" w:hint="default"/>
      </w:rPr>
    </w:lvl>
    <w:lvl w:ilvl="1">
      <w:start w:val="4"/>
      <w:numFmt w:val="decimal"/>
      <w:lvlText w:val="%1.%2"/>
      <w:lvlJc w:val="left"/>
      <w:pPr>
        <w:ind w:left="2103" w:hanging="380"/>
      </w:pPr>
      <w:rPr>
        <w:rFonts w:ascii="Calibri Light" w:hAnsi="Calibri Light" w:hint="default"/>
      </w:rPr>
    </w:lvl>
    <w:lvl w:ilvl="2">
      <w:start w:val="1"/>
      <w:numFmt w:val="decimal"/>
      <w:lvlText w:val="%1.%2.%3"/>
      <w:lvlJc w:val="left"/>
      <w:pPr>
        <w:ind w:left="4166" w:hanging="720"/>
      </w:pPr>
      <w:rPr>
        <w:rFonts w:ascii="Calibri Light" w:hAnsi="Calibri Light" w:hint="default"/>
      </w:rPr>
    </w:lvl>
    <w:lvl w:ilvl="3">
      <w:start w:val="1"/>
      <w:numFmt w:val="decimal"/>
      <w:lvlText w:val="%1.%2.%3.%4"/>
      <w:lvlJc w:val="left"/>
      <w:pPr>
        <w:ind w:left="6249" w:hanging="1080"/>
      </w:pPr>
      <w:rPr>
        <w:rFonts w:ascii="Calibri Light" w:hAnsi="Calibri Light" w:hint="default"/>
      </w:rPr>
    </w:lvl>
    <w:lvl w:ilvl="4">
      <w:start w:val="1"/>
      <w:numFmt w:val="decimal"/>
      <w:lvlText w:val="%1.%2.%3.%4.%5"/>
      <w:lvlJc w:val="left"/>
      <w:pPr>
        <w:ind w:left="7972" w:hanging="1080"/>
      </w:pPr>
      <w:rPr>
        <w:rFonts w:ascii="Calibri Light" w:hAnsi="Calibri Light" w:hint="default"/>
      </w:rPr>
    </w:lvl>
    <w:lvl w:ilvl="5">
      <w:start w:val="1"/>
      <w:numFmt w:val="decimal"/>
      <w:lvlText w:val="%1.%2.%3.%4.%5.%6"/>
      <w:lvlJc w:val="left"/>
      <w:pPr>
        <w:ind w:left="10055" w:hanging="1440"/>
      </w:pPr>
      <w:rPr>
        <w:rFonts w:ascii="Calibri Light" w:hAnsi="Calibri Light" w:hint="default"/>
      </w:rPr>
    </w:lvl>
    <w:lvl w:ilvl="6">
      <w:start w:val="1"/>
      <w:numFmt w:val="decimal"/>
      <w:lvlText w:val="%1.%2.%3.%4.%5.%6.%7"/>
      <w:lvlJc w:val="left"/>
      <w:pPr>
        <w:ind w:left="11778" w:hanging="1440"/>
      </w:pPr>
      <w:rPr>
        <w:rFonts w:ascii="Calibri Light" w:hAnsi="Calibri Light" w:hint="default"/>
      </w:rPr>
    </w:lvl>
    <w:lvl w:ilvl="7">
      <w:start w:val="1"/>
      <w:numFmt w:val="decimal"/>
      <w:lvlText w:val="%1.%2.%3.%4.%5.%6.%7.%8"/>
      <w:lvlJc w:val="left"/>
      <w:pPr>
        <w:ind w:left="13861" w:hanging="1800"/>
      </w:pPr>
      <w:rPr>
        <w:rFonts w:ascii="Calibri Light" w:hAnsi="Calibri Light" w:hint="default"/>
      </w:rPr>
    </w:lvl>
    <w:lvl w:ilvl="8">
      <w:start w:val="1"/>
      <w:numFmt w:val="decimal"/>
      <w:lvlText w:val="%1.%2.%3.%4.%5.%6.%7.%8.%9"/>
      <w:lvlJc w:val="left"/>
      <w:pPr>
        <w:ind w:left="15584" w:hanging="1800"/>
      </w:pPr>
      <w:rPr>
        <w:rFonts w:ascii="Calibri Light" w:hAnsi="Calibri Light" w:hint="default"/>
      </w:rPr>
    </w:lvl>
  </w:abstractNum>
  <w:abstractNum w:abstractNumId="30"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F56386C"/>
    <w:multiLevelType w:val="hybridMultilevel"/>
    <w:tmpl w:val="9842B0E6"/>
    <w:lvl w:ilvl="0" w:tplc="58DC68EC">
      <w:start w:val="1"/>
      <w:numFmt w:val="decimal"/>
      <w:lvlText w:val="(%1)"/>
      <w:lvlJc w:val="left"/>
      <w:pPr>
        <w:ind w:left="720" w:hanging="360"/>
      </w:pPr>
      <w:rPr>
        <w:rFonts w:hint="default"/>
        <w:b w:val="0"/>
      </w:rPr>
    </w:lvl>
    <w:lvl w:ilvl="1" w:tplc="A3068F1E">
      <w:start w:val="1"/>
      <w:numFmt w:val="lowerLetter"/>
      <w:lvlText w:val="(%2)"/>
      <w:lvlJc w:val="left"/>
      <w:pPr>
        <w:ind w:left="1440" w:hanging="360"/>
      </w:pPr>
      <w:rPr>
        <w:rFonts w:hint="default"/>
        <w:b w:val="0"/>
      </w:rPr>
    </w:lvl>
    <w:lvl w:ilvl="2" w:tplc="15AA9E30">
      <w:start w:val="1"/>
      <w:numFmt w:val="lowerRoman"/>
      <w:lvlText w:val="%3."/>
      <w:lvlJc w:val="right"/>
      <w:pPr>
        <w:ind w:left="2160" w:hanging="180"/>
      </w:pPr>
      <w:rPr>
        <w:b w:val="0"/>
      </w:r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32081B4D"/>
    <w:multiLevelType w:val="hybridMultilevel"/>
    <w:tmpl w:val="CA1C42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330C0F42"/>
    <w:multiLevelType w:val="hybridMultilevel"/>
    <w:tmpl w:val="B310162A"/>
    <w:lvl w:ilvl="0" w:tplc="96F00750">
      <w:start w:val="1"/>
      <w:numFmt w:val="decimal"/>
      <w:lvlText w:val="%1."/>
      <w:lvlJc w:val="left"/>
      <w:pPr>
        <w:ind w:left="720" w:hanging="360"/>
      </w:pPr>
      <w:rPr>
        <w:b w:val="0"/>
        <w:bCs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3C6A7C93"/>
    <w:multiLevelType w:val="hybridMultilevel"/>
    <w:tmpl w:val="57466EA6"/>
    <w:lvl w:ilvl="0" w:tplc="8980708E">
      <w:start w:val="1"/>
      <w:numFmt w:val="lowerLetter"/>
      <w:lvlText w:val="(%1)"/>
      <w:lvlJc w:val="left"/>
      <w:pPr>
        <w:ind w:left="927" w:hanging="360"/>
      </w:pPr>
      <w:rPr>
        <w:rFonts w:hint="default"/>
        <w:b w:val="0"/>
      </w:r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7" w15:restartNumberingAfterBreak="0">
    <w:nsid w:val="3D2148BA"/>
    <w:multiLevelType w:val="hybridMultilevel"/>
    <w:tmpl w:val="0B5C31A0"/>
    <w:lvl w:ilvl="0" w:tplc="15AA9E30">
      <w:start w:val="1"/>
      <w:numFmt w:val="lowerRoman"/>
      <w:lvlText w:val="%1."/>
      <w:lvlJc w:val="right"/>
      <w:pPr>
        <w:ind w:left="2061" w:hanging="360"/>
      </w:pPr>
      <w:rPr>
        <w:rFonts w:hint="default"/>
        <w:b w:val="0"/>
      </w:rPr>
    </w:lvl>
    <w:lvl w:ilvl="1" w:tplc="FFFFFFFF">
      <w:start w:val="1"/>
      <w:numFmt w:val="bullet"/>
      <w:lvlText w:val="o"/>
      <w:lvlJc w:val="left"/>
      <w:pPr>
        <w:ind w:left="2781" w:hanging="360"/>
      </w:pPr>
      <w:rPr>
        <w:rFonts w:ascii="Courier New" w:hAnsi="Courier New" w:cs="Courier New" w:hint="default"/>
      </w:rPr>
    </w:lvl>
    <w:lvl w:ilvl="2" w:tplc="FFFFFFFF" w:tentative="1">
      <w:start w:val="1"/>
      <w:numFmt w:val="bullet"/>
      <w:lvlText w:val=""/>
      <w:lvlJc w:val="left"/>
      <w:pPr>
        <w:ind w:left="3501" w:hanging="360"/>
      </w:pPr>
      <w:rPr>
        <w:rFonts w:ascii="Wingdings" w:hAnsi="Wingdings" w:hint="default"/>
      </w:rPr>
    </w:lvl>
    <w:lvl w:ilvl="3" w:tplc="FFFFFFFF" w:tentative="1">
      <w:start w:val="1"/>
      <w:numFmt w:val="bullet"/>
      <w:lvlText w:val=""/>
      <w:lvlJc w:val="left"/>
      <w:pPr>
        <w:ind w:left="4221" w:hanging="360"/>
      </w:pPr>
      <w:rPr>
        <w:rFonts w:ascii="Symbol" w:hAnsi="Symbol" w:hint="default"/>
      </w:rPr>
    </w:lvl>
    <w:lvl w:ilvl="4" w:tplc="FFFFFFFF" w:tentative="1">
      <w:start w:val="1"/>
      <w:numFmt w:val="bullet"/>
      <w:lvlText w:val="o"/>
      <w:lvlJc w:val="left"/>
      <w:pPr>
        <w:ind w:left="4941" w:hanging="360"/>
      </w:pPr>
      <w:rPr>
        <w:rFonts w:ascii="Courier New" w:hAnsi="Courier New" w:cs="Courier New" w:hint="default"/>
      </w:rPr>
    </w:lvl>
    <w:lvl w:ilvl="5" w:tplc="FFFFFFFF" w:tentative="1">
      <w:start w:val="1"/>
      <w:numFmt w:val="bullet"/>
      <w:lvlText w:val=""/>
      <w:lvlJc w:val="left"/>
      <w:pPr>
        <w:ind w:left="5661" w:hanging="360"/>
      </w:pPr>
      <w:rPr>
        <w:rFonts w:ascii="Wingdings" w:hAnsi="Wingdings" w:hint="default"/>
      </w:rPr>
    </w:lvl>
    <w:lvl w:ilvl="6" w:tplc="FFFFFFFF" w:tentative="1">
      <w:start w:val="1"/>
      <w:numFmt w:val="bullet"/>
      <w:lvlText w:val=""/>
      <w:lvlJc w:val="left"/>
      <w:pPr>
        <w:ind w:left="6381" w:hanging="360"/>
      </w:pPr>
      <w:rPr>
        <w:rFonts w:ascii="Symbol" w:hAnsi="Symbol" w:hint="default"/>
      </w:rPr>
    </w:lvl>
    <w:lvl w:ilvl="7" w:tplc="FFFFFFFF" w:tentative="1">
      <w:start w:val="1"/>
      <w:numFmt w:val="bullet"/>
      <w:lvlText w:val="o"/>
      <w:lvlJc w:val="left"/>
      <w:pPr>
        <w:ind w:left="7101" w:hanging="360"/>
      </w:pPr>
      <w:rPr>
        <w:rFonts w:ascii="Courier New" w:hAnsi="Courier New" w:cs="Courier New" w:hint="default"/>
      </w:rPr>
    </w:lvl>
    <w:lvl w:ilvl="8" w:tplc="FFFFFFFF" w:tentative="1">
      <w:start w:val="1"/>
      <w:numFmt w:val="bullet"/>
      <w:lvlText w:val=""/>
      <w:lvlJc w:val="left"/>
      <w:pPr>
        <w:ind w:left="7821" w:hanging="360"/>
      </w:pPr>
      <w:rPr>
        <w:rFonts w:ascii="Wingdings" w:hAnsi="Wingdings" w:hint="default"/>
      </w:rPr>
    </w:lvl>
  </w:abstractNum>
  <w:abstractNum w:abstractNumId="38" w15:restartNumberingAfterBreak="0">
    <w:nsid w:val="3DAB05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4194017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45185D1F"/>
    <w:multiLevelType w:val="multilevel"/>
    <w:tmpl w:val="2490F55A"/>
    <w:lvl w:ilvl="0">
      <w:start w:val="1"/>
      <w:numFmt w:val="upperLetter"/>
      <w:pStyle w:val="AnnexH1"/>
      <w:suff w:val="space"/>
      <w:lvlText w:val="Annex %1:"/>
      <w:lvlJc w:val="left"/>
      <w:pPr>
        <w:ind w:left="142" w:firstLine="0"/>
      </w:pPr>
      <w:rPr>
        <w:rFonts w:hint="default"/>
        <w:b/>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567" w:firstLine="0"/>
      </w:pPr>
      <w:rPr>
        <w:rFonts w:hint="default"/>
      </w:rPr>
    </w:lvl>
    <w:lvl w:ilvl="2">
      <w:start w:val="1"/>
      <w:numFmt w:val="decimal"/>
      <w:pStyle w:val="AnnexH3"/>
      <w:suff w:val="space"/>
      <w:lvlText w:val="%1.%2.%3"/>
      <w:lvlJc w:val="left"/>
      <w:pPr>
        <w:ind w:left="-567" w:firstLine="0"/>
      </w:pPr>
      <w:rPr>
        <w:rFonts w:hint="default"/>
      </w:rPr>
    </w:lvl>
    <w:lvl w:ilvl="3">
      <w:start w:val="1"/>
      <w:numFmt w:val="decimal"/>
      <w:pStyle w:val="AnnexH4"/>
      <w:suff w:val="space"/>
      <w:lvlText w:val="%1.%2.%3.%4"/>
      <w:lvlJc w:val="left"/>
      <w:pPr>
        <w:ind w:left="-567" w:firstLine="0"/>
      </w:pPr>
      <w:rPr>
        <w:rFonts w:hint="default"/>
      </w:rPr>
    </w:lvl>
    <w:lvl w:ilvl="4">
      <w:start w:val="1"/>
      <w:numFmt w:val="decimal"/>
      <w:suff w:val="space"/>
      <w:lvlText w:val="%1.%2.%3.%4.%5"/>
      <w:lvlJc w:val="left"/>
      <w:pPr>
        <w:ind w:left="-567" w:firstLine="0"/>
      </w:pPr>
      <w:rPr>
        <w:rFonts w:hint="default"/>
      </w:rPr>
    </w:lvl>
    <w:lvl w:ilvl="5">
      <w:start w:val="1"/>
      <w:numFmt w:val="decimal"/>
      <w:suff w:val="space"/>
      <w:lvlText w:val="%1.%2.%3.%4.%5.%6"/>
      <w:lvlJc w:val="left"/>
      <w:pPr>
        <w:ind w:left="-567" w:firstLine="0"/>
      </w:pPr>
      <w:rPr>
        <w:rFonts w:hint="default"/>
      </w:rPr>
    </w:lvl>
    <w:lvl w:ilvl="6">
      <w:start w:val="1"/>
      <w:numFmt w:val="decimal"/>
      <w:suff w:val="space"/>
      <w:lvlText w:val="%1.%2.%3.%4.%5.%6.%7"/>
      <w:lvlJc w:val="left"/>
      <w:pPr>
        <w:ind w:left="-567" w:firstLine="0"/>
      </w:pPr>
      <w:rPr>
        <w:rFonts w:hint="default"/>
      </w:rPr>
    </w:lvl>
    <w:lvl w:ilvl="7">
      <w:start w:val="1"/>
      <w:numFmt w:val="decimal"/>
      <w:suff w:val="space"/>
      <w:lvlText w:val="%1.%2.%3.%4.%5.%6.%7.%8"/>
      <w:lvlJc w:val="left"/>
      <w:pPr>
        <w:ind w:left="-567" w:firstLine="0"/>
      </w:pPr>
      <w:rPr>
        <w:rFonts w:hint="default"/>
      </w:rPr>
    </w:lvl>
    <w:lvl w:ilvl="8">
      <w:start w:val="1"/>
      <w:numFmt w:val="decimal"/>
      <w:suff w:val="space"/>
      <w:lvlText w:val="%1.%2.%3.%4.%5.%6.%7.%8.%9"/>
      <w:lvlJc w:val="left"/>
      <w:pPr>
        <w:ind w:left="-567" w:firstLine="0"/>
      </w:pPr>
      <w:rPr>
        <w:rFonts w:hint="default"/>
      </w:rPr>
    </w:lvl>
  </w:abstractNum>
  <w:abstractNum w:abstractNumId="4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15:restartNumberingAfterBreak="0">
    <w:nsid w:val="46CF23B2"/>
    <w:multiLevelType w:val="hybridMultilevel"/>
    <w:tmpl w:val="2104E740"/>
    <w:lvl w:ilvl="0" w:tplc="15AA9E30">
      <w:start w:val="1"/>
      <w:numFmt w:val="lowerRoman"/>
      <w:lvlText w:val="%1."/>
      <w:lvlJc w:val="right"/>
      <w:pPr>
        <w:ind w:left="1854" w:hanging="360"/>
      </w:pPr>
      <w:rPr>
        <w:b w:val="0"/>
      </w:rPr>
    </w:lvl>
    <w:lvl w:ilvl="1" w:tplc="1C090019">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43"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4"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4E821C74"/>
    <w:multiLevelType w:val="multilevel"/>
    <w:tmpl w:val="54A82D24"/>
    <w:lvl w:ilvl="0">
      <w:start w:val="1"/>
      <w:numFmt w:val="lowerLetter"/>
      <w:lvlText w:val="(%1)"/>
      <w:lvlJc w:val="left"/>
      <w:pPr>
        <w:ind w:left="1134" w:hanging="567"/>
      </w:pPr>
      <w:rPr>
        <w:rFonts w:ascii="Calibri Light" w:hAnsi="Calibri Light" w:cs="Calibri Light"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50644107"/>
    <w:multiLevelType w:val="hybridMultilevel"/>
    <w:tmpl w:val="B942ADEE"/>
    <w:lvl w:ilvl="0" w:tplc="BAE475EE">
      <w:start w:val="1"/>
      <w:numFmt w:val="lowerLetter"/>
      <w:lvlText w:val="(%1)"/>
      <w:lvlJc w:val="left"/>
      <w:pPr>
        <w:ind w:left="1353" w:hanging="360"/>
      </w:pPr>
      <w:rPr>
        <w:rFonts w:asciiTheme="minorHAnsi" w:eastAsia="Times New Roman" w:hAnsiTheme="minorHAnsi" w:cstheme="minorHAnsi" w:hint="default"/>
        <w:b w:val="0"/>
        <w:color w:val="000000"/>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48" w15:restartNumberingAfterBreak="0">
    <w:nsid w:val="50A2217F"/>
    <w:multiLevelType w:val="hybridMultilevel"/>
    <w:tmpl w:val="67384F40"/>
    <w:lvl w:ilvl="0" w:tplc="15AA9E30">
      <w:start w:val="1"/>
      <w:numFmt w:val="lowerRoman"/>
      <w:lvlText w:val="%1."/>
      <w:lvlJc w:val="right"/>
      <w:pPr>
        <w:ind w:left="1854" w:hanging="360"/>
      </w:pPr>
      <w:rPr>
        <w:b w:val="0"/>
      </w:rPr>
    </w:lvl>
    <w:lvl w:ilvl="1" w:tplc="1C090019">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49" w15:restartNumberingAfterBreak="0">
    <w:nsid w:val="530B063C"/>
    <w:multiLevelType w:val="multilevel"/>
    <w:tmpl w:val="E26855C0"/>
    <w:lvl w:ilvl="0">
      <w:start w:val="1"/>
      <w:numFmt w:val="decimal"/>
      <w:lvlText w:val="(%1)"/>
      <w:lvlJc w:val="left"/>
      <w:pPr>
        <w:tabs>
          <w:tab w:val="num" w:pos="567"/>
        </w:tabs>
        <w:ind w:left="567" w:hanging="567"/>
      </w:pPr>
      <w:rPr>
        <w:rFonts w:hint="default"/>
        <w:b/>
        <w:color w:val="auto"/>
      </w:rPr>
    </w:lvl>
    <w:lvl w:ilvl="1">
      <w:start w:val="1"/>
      <w:numFmt w:val="lowerLetter"/>
      <w:lvlText w:val="(%2)"/>
      <w:lvlJc w:val="left"/>
      <w:pPr>
        <w:tabs>
          <w:tab w:val="num" w:pos="993"/>
        </w:tabs>
        <w:ind w:left="993" w:hanging="567"/>
      </w:pPr>
      <w:rPr>
        <w:rFonts w:hint="default"/>
        <w:b w:val="0"/>
        <w:color w:val="auto"/>
      </w:rPr>
    </w:lvl>
    <w:lvl w:ilvl="2">
      <w:start w:val="1"/>
      <w:numFmt w:val="decimal"/>
      <w:lvlText w:val="%3."/>
      <w:lvlJc w:val="left"/>
      <w:pPr>
        <w:tabs>
          <w:tab w:val="num" w:pos="1701"/>
        </w:tabs>
        <w:ind w:left="1701" w:hanging="567"/>
      </w:pPr>
      <w:rPr>
        <w:rFonts w:hint="default"/>
        <w:b w:val="0"/>
      </w:rPr>
    </w:lvl>
    <w:lvl w:ilvl="3">
      <w:start w:val="1"/>
      <w:numFmt w:val="lowerRoman"/>
      <w:lvlText w:val="%4."/>
      <w:lvlJc w:val="righ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53467B35"/>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53634A4E"/>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53D60040"/>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5C865548"/>
    <w:multiLevelType w:val="hybridMultilevel"/>
    <w:tmpl w:val="5BA438FC"/>
    <w:lvl w:ilvl="0" w:tplc="15AA9E30">
      <w:start w:val="1"/>
      <w:numFmt w:val="lowerRoman"/>
      <w:lvlText w:val="%1."/>
      <w:lvlJc w:val="right"/>
      <w:pPr>
        <w:ind w:left="2061" w:hanging="360"/>
      </w:pPr>
      <w:rPr>
        <w:rFonts w:hint="default"/>
        <w:b w:val="0"/>
      </w:rPr>
    </w:lvl>
    <w:lvl w:ilvl="1" w:tplc="FFFFFFFF" w:tentative="1">
      <w:start w:val="1"/>
      <w:numFmt w:val="bullet"/>
      <w:lvlText w:val="o"/>
      <w:lvlJc w:val="left"/>
      <w:pPr>
        <w:ind w:left="2781" w:hanging="360"/>
      </w:pPr>
      <w:rPr>
        <w:rFonts w:ascii="Courier New" w:hAnsi="Courier New" w:cs="Courier New" w:hint="default"/>
      </w:rPr>
    </w:lvl>
    <w:lvl w:ilvl="2" w:tplc="FFFFFFFF" w:tentative="1">
      <w:start w:val="1"/>
      <w:numFmt w:val="bullet"/>
      <w:lvlText w:val=""/>
      <w:lvlJc w:val="left"/>
      <w:pPr>
        <w:ind w:left="3501" w:hanging="360"/>
      </w:pPr>
      <w:rPr>
        <w:rFonts w:ascii="Wingdings" w:hAnsi="Wingdings" w:hint="default"/>
      </w:rPr>
    </w:lvl>
    <w:lvl w:ilvl="3" w:tplc="FFFFFFFF" w:tentative="1">
      <w:start w:val="1"/>
      <w:numFmt w:val="bullet"/>
      <w:lvlText w:val=""/>
      <w:lvlJc w:val="left"/>
      <w:pPr>
        <w:ind w:left="4221" w:hanging="360"/>
      </w:pPr>
      <w:rPr>
        <w:rFonts w:ascii="Symbol" w:hAnsi="Symbol" w:hint="default"/>
      </w:rPr>
    </w:lvl>
    <w:lvl w:ilvl="4" w:tplc="FFFFFFFF" w:tentative="1">
      <w:start w:val="1"/>
      <w:numFmt w:val="bullet"/>
      <w:lvlText w:val="o"/>
      <w:lvlJc w:val="left"/>
      <w:pPr>
        <w:ind w:left="4941" w:hanging="360"/>
      </w:pPr>
      <w:rPr>
        <w:rFonts w:ascii="Courier New" w:hAnsi="Courier New" w:cs="Courier New" w:hint="default"/>
      </w:rPr>
    </w:lvl>
    <w:lvl w:ilvl="5" w:tplc="FFFFFFFF" w:tentative="1">
      <w:start w:val="1"/>
      <w:numFmt w:val="bullet"/>
      <w:lvlText w:val=""/>
      <w:lvlJc w:val="left"/>
      <w:pPr>
        <w:ind w:left="5661" w:hanging="360"/>
      </w:pPr>
      <w:rPr>
        <w:rFonts w:ascii="Wingdings" w:hAnsi="Wingdings" w:hint="default"/>
      </w:rPr>
    </w:lvl>
    <w:lvl w:ilvl="6" w:tplc="FFFFFFFF" w:tentative="1">
      <w:start w:val="1"/>
      <w:numFmt w:val="bullet"/>
      <w:lvlText w:val=""/>
      <w:lvlJc w:val="left"/>
      <w:pPr>
        <w:ind w:left="6381" w:hanging="360"/>
      </w:pPr>
      <w:rPr>
        <w:rFonts w:ascii="Symbol" w:hAnsi="Symbol" w:hint="default"/>
      </w:rPr>
    </w:lvl>
    <w:lvl w:ilvl="7" w:tplc="FFFFFFFF" w:tentative="1">
      <w:start w:val="1"/>
      <w:numFmt w:val="bullet"/>
      <w:lvlText w:val="o"/>
      <w:lvlJc w:val="left"/>
      <w:pPr>
        <w:ind w:left="7101" w:hanging="360"/>
      </w:pPr>
      <w:rPr>
        <w:rFonts w:ascii="Courier New" w:hAnsi="Courier New" w:cs="Courier New" w:hint="default"/>
      </w:rPr>
    </w:lvl>
    <w:lvl w:ilvl="8" w:tplc="FFFFFFFF" w:tentative="1">
      <w:start w:val="1"/>
      <w:numFmt w:val="bullet"/>
      <w:lvlText w:val=""/>
      <w:lvlJc w:val="left"/>
      <w:pPr>
        <w:ind w:left="7821" w:hanging="360"/>
      </w:pPr>
      <w:rPr>
        <w:rFonts w:ascii="Wingdings" w:hAnsi="Wingdings" w:hint="default"/>
      </w:rPr>
    </w:lvl>
  </w:abstractNum>
  <w:abstractNum w:abstractNumId="55"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79057A"/>
    <w:multiLevelType w:val="hybridMultilevel"/>
    <w:tmpl w:val="2446E6E8"/>
    <w:lvl w:ilvl="0" w:tplc="15AA9E30">
      <w:start w:val="1"/>
      <w:numFmt w:val="lowerRoman"/>
      <w:lvlText w:val="%1."/>
      <w:lvlJc w:val="right"/>
      <w:pPr>
        <w:ind w:left="2061" w:hanging="360"/>
      </w:pPr>
      <w:rPr>
        <w:rFonts w:hint="default"/>
        <w:b w:val="0"/>
        <w:color w:val="000000"/>
      </w:rPr>
    </w:lvl>
    <w:lvl w:ilvl="1" w:tplc="FFFFFFFF">
      <w:start w:val="1"/>
      <w:numFmt w:val="lowerLetter"/>
      <w:lvlText w:val="%2."/>
      <w:lvlJc w:val="left"/>
      <w:pPr>
        <w:ind w:left="2781" w:hanging="360"/>
      </w:pPr>
    </w:lvl>
    <w:lvl w:ilvl="2" w:tplc="FFFFFFFF">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57"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67002AB0"/>
    <w:multiLevelType w:val="multilevel"/>
    <w:tmpl w:val="649E576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5"/>
        </w:tabs>
        <w:ind w:left="1135"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b w:val="0"/>
        <w:bCs/>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6A2C78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6E9174D8"/>
    <w:multiLevelType w:val="hybridMultilevel"/>
    <w:tmpl w:val="CA1C428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3" w15:restartNumberingAfterBreak="0">
    <w:nsid w:val="6FBA02F1"/>
    <w:multiLevelType w:val="multilevel"/>
    <w:tmpl w:val="2FCCFDDC"/>
    <w:lvl w:ilvl="0">
      <w:start w:val="1"/>
      <w:numFmt w:val="lowerRoman"/>
      <w:lvlText w:val="%1."/>
      <w:lvlJc w:val="right"/>
      <w:pPr>
        <w:ind w:left="2061" w:hanging="360"/>
      </w:pPr>
      <w:rPr>
        <w:rFonts w:hint="default"/>
        <w:b w:val="0"/>
        <w:color w:val="000000"/>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4"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71F8089D"/>
    <w:multiLevelType w:val="multilevel"/>
    <w:tmpl w:val="2C7A9A1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76876D22"/>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7" w15:restartNumberingAfterBreak="0">
    <w:nsid w:val="78181022"/>
    <w:multiLevelType w:val="multilevel"/>
    <w:tmpl w:val="E43A111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8"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7B682A9F"/>
    <w:multiLevelType w:val="multilevel"/>
    <w:tmpl w:val="8144ACE0"/>
    <w:lvl w:ilvl="0">
      <w:start w:val="4"/>
      <w:numFmt w:val="decimal"/>
      <w:lvlText w:val="%1"/>
      <w:lvlJc w:val="left"/>
      <w:pPr>
        <w:ind w:left="380" w:hanging="380"/>
      </w:pPr>
      <w:rPr>
        <w:rFonts w:hint="default"/>
      </w:rPr>
    </w:lvl>
    <w:lvl w:ilvl="1">
      <w:start w:val="5"/>
      <w:numFmt w:val="decimal"/>
      <w:lvlText w:val="%1.%2"/>
      <w:lvlJc w:val="left"/>
      <w:pPr>
        <w:ind w:left="880" w:hanging="38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580" w:hanging="108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94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300" w:hanging="1800"/>
      </w:pPr>
      <w:rPr>
        <w:rFonts w:hint="default"/>
      </w:rPr>
    </w:lvl>
    <w:lvl w:ilvl="8">
      <w:start w:val="1"/>
      <w:numFmt w:val="decimal"/>
      <w:lvlText w:val="%1.%2.%3.%4.%5.%6.%7.%8.%9"/>
      <w:lvlJc w:val="left"/>
      <w:pPr>
        <w:ind w:left="5800" w:hanging="1800"/>
      </w:pPr>
      <w:rPr>
        <w:rFonts w:hint="default"/>
      </w:rPr>
    </w:lvl>
  </w:abstractNum>
  <w:abstractNum w:abstractNumId="7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2"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3"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1438910810">
    <w:abstractNumId w:val="40"/>
  </w:num>
  <w:num w:numId="2" w16cid:durableId="1983657250">
    <w:abstractNumId w:val="12"/>
  </w:num>
  <w:num w:numId="3" w16cid:durableId="1159465187">
    <w:abstractNumId w:val="57"/>
  </w:num>
  <w:num w:numId="4" w16cid:durableId="724449582">
    <w:abstractNumId w:val="46"/>
  </w:num>
  <w:num w:numId="5" w16cid:durableId="1081755493">
    <w:abstractNumId w:val="3"/>
  </w:num>
  <w:num w:numId="6" w16cid:durableId="258409146">
    <w:abstractNumId w:val="58"/>
  </w:num>
  <w:num w:numId="7" w16cid:durableId="336932230">
    <w:abstractNumId w:val="44"/>
  </w:num>
  <w:num w:numId="8" w16cid:durableId="1128932806">
    <w:abstractNumId w:val="25"/>
  </w:num>
  <w:num w:numId="9" w16cid:durableId="1984505771">
    <w:abstractNumId w:val="68"/>
  </w:num>
  <w:num w:numId="10" w16cid:durableId="1744254073">
    <w:abstractNumId w:val="64"/>
  </w:num>
  <w:num w:numId="11" w16cid:durableId="926886513">
    <w:abstractNumId w:val="69"/>
  </w:num>
  <w:num w:numId="12" w16cid:durableId="1870332908">
    <w:abstractNumId w:val="60"/>
  </w:num>
  <w:num w:numId="13" w16cid:durableId="438187075">
    <w:abstractNumId w:val="0"/>
  </w:num>
  <w:num w:numId="14" w16cid:durableId="3480076">
    <w:abstractNumId w:val="11"/>
  </w:num>
  <w:num w:numId="15" w16cid:durableId="1162236624">
    <w:abstractNumId w:val="41"/>
  </w:num>
  <w:num w:numId="16" w16cid:durableId="1323119513">
    <w:abstractNumId w:val="73"/>
  </w:num>
  <w:num w:numId="17" w16cid:durableId="1918055183">
    <w:abstractNumId w:val="34"/>
  </w:num>
  <w:num w:numId="18" w16cid:durableId="1003823835">
    <w:abstractNumId w:val="49"/>
  </w:num>
  <w:num w:numId="19" w16cid:durableId="2038583946">
    <w:abstractNumId w:val="26"/>
  </w:num>
  <w:num w:numId="20" w16cid:durableId="329527850">
    <w:abstractNumId w:val="47"/>
  </w:num>
  <w:num w:numId="21" w16cid:durableId="636640562">
    <w:abstractNumId w:val="21"/>
  </w:num>
  <w:num w:numId="22" w16cid:durableId="871382719">
    <w:abstractNumId w:val="14"/>
  </w:num>
  <w:num w:numId="23" w16cid:durableId="200485623">
    <w:abstractNumId w:val="66"/>
  </w:num>
  <w:num w:numId="24" w16cid:durableId="1791699793">
    <w:abstractNumId w:val="39"/>
  </w:num>
  <w:num w:numId="25" w16cid:durableId="548298474">
    <w:abstractNumId w:val="31"/>
  </w:num>
  <w:num w:numId="26" w16cid:durableId="776289125">
    <w:abstractNumId w:val="50"/>
  </w:num>
  <w:num w:numId="27" w16cid:durableId="1625647693">
    <w:abstractNumId w:val="45"/>
  </w:num>
  <w:num w:numId="28" w16cid:durableId="668094492">
    <w:abstractNumId w:val="18"/>
  </w:num>
  <w:num w:numId="29" w16cid:durableId="1841383218">
    <w:abstractNumId w:val="23"/>
  </w:num>
  <w:num w:numId="30" w16cid:durableId="1450277318">
    <w:abstractNumId w:val="51"/>
  </w:num>
  <w:num w:numId="31" w16cid:durableId="1232542749">
    <w:abstractNumId w:val="67"/>
  </w:num>
  <w:num w:numId="32" w16cid:durableId="1948343240">
    <w:abstractNumId w:val="71"/>
  </w:num>
  <w:num w:numId="33" w16cid:durableId="573857806">
    <w:abstractNumId w:val="53"/>
  </w:num>
  <w:num w:numId="34" w16cid:durableId="110100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5874207">
    <w:abstractNumId w:val="70"/>
  </w:num>
  <w:num w:numId="36" w16cid:durableId="466972101">
    <w:abstractNumId w:val="29"/>
  </w:num>
  <w:num w:numId="37" w16cid:durableId="1753890399">
    <w:abstractNumId w:val="59"/>
  </w:num>
  <w:num w:numId="38" w16cid:durableId="912349429">
    <w:abstractNumId w:val="27"/>
  </w:num>
  <w:num w:numId="39" w16cid:durableId="1049115359">
    <w:abstractNumId w:val="62"/>
  </w:num>
  <w:num w:numId="40" w16cid:durableId="2005621532">
    <w:abstractNumId w:val="8"/>
  </w:num>
  <w:num w:numId="41" w16cid:durableId="1744252729">
    <w:abstractNumId w:val="9"/>
  </w:num>
  <w:num w:numId="42" w16cid:durableId="2117871747">
    <w:abstractNumId w:val="72"/>
  </w:num>
  <w:num w:numId="43" w16cid:durableId="594636473">
    <w:abstractNumId w:val="43"/>
  </w:num>
  <w:num w:numId="44" w16cid:durableId="768040391">
    <w:abstractNumId w:val="32"/>
  </w:num>
  <w:num w:numId="45" w16cid:durableId="2049602921">
    <w:abstractNumId w:val="20"/>
  </w:num>
  <w:num w:numId="46" w16cid:durableId="624584915">
    <w:abstractNumId w:val="55"/>
  </w:num>
  <w:num w:numId="47" w16cid:durableId="1262909902">
    <w:abstractNumId w:val="28"/>
  </w:num>
  <w:num w:numId="48" w16cid:durableId="746463522">
    <w:abstractNumId w:val="42"/>
  </w:num>
  <w:num w:numId="49" w16cid:durableId="1045519594">
    <w:abstractNumId w:val="48"/>
  </w:num>
  <w:num w:numId="50" w16cid:durableId="1268196507">
    <w:abstractNumId w:val="5"/>
  </w:num>
  <w:num w:numId="51" w16cid:durableId="2029871744">
    <w:abstractNumId w:val="16"/>
  </w:num>
  <w:num w:numId="52" w16cid:durableId="1216043620">
    <w:abstractNumId w:val="22"/>
  </w:num>
  <w:num w:numId="53" w16cid:durableId="449513612">
    <w:abstractNumId w:val="24"/>
  </w:num>
  <w:num w:numId="54" w16cid:durableId="1365716558">
    <w:abstractNumId w:val="35"/>
  </w:num>
  <w:num w:numId="55" w16cid:durableId="1135368561">
    <w:abstractNumId w:val="10"/>
  </w:num>
  <w:num w:numId="56" w16cid:durableId="2143190154">
    <w:abstractNumId w:val="63"/>
  </w:num>
  <w:num w:numId="57" w16cid:durableId="1504322144">
    <w:abstractNumId w:val="37"/>
  </w:num>
  <w:num w:numId="58" w16cid:durableId="1733500380">
    <w:abstractNumId w:val="54"/>
  </w:num>
  <w:num w:numId="59" w16cid:durableId="1160196352">
    <w:abstractNumId w:val="56"/>
  </w:num>
  <w:num w:numId="60" w16cid:durableId="2115204533">
    <w:abstractNumId w:val="1"/>
  </w:num>
  <w:num w:numId="61" w16cid:durableId="1849522955">
    <w:abstractNumId w:val="36"/>
  </w:num>
  <w:num w:numId="62" w16cid:durableId="1545366959">
    <w:abstractNumId w:val="13"/>
  </w:num>
  <w:num w:numId="63" w16cid:durableId="904683248">
    <w:abstractNumId w:val="6"/>
  </w:num>
  <w:num w:numId="64" w16cid:durableId="390227475">
    <w:abstractNumId w:val="17"/>
  </w:num>
  <w:num w:numId="65" w16cid:durableId="793446439">
    <w:abstractNumId w:val="38"/>
  </w:num>
  <w:num w:numId="66" w16cid:durableId="1772780612">
    <w:abstractNumId w:val="7"/>
  </w:num>
  <w:num w:numId="67" w16cid:durableId="67655475">
    <w:abstractNumId w:val="4"/>
  </w:num>
  <w:num w:numId="68" w16cid:durableId="1424258424">
    <w:abstractNumId w:val="65"/>
  </w:num>
  <w:num w:numId="69" w16cid:durableId="1454009612">
    <w:abstractNumId w:val="15"/>
  </w:num>
  <w:num w:numId="70" w16cid:durableId="8826420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05124172">
    <w:abstractNumId w:val="61"/>
  </w:num>
  <w:num w:numId="72" w16cid:durableId="426971965">
    <w:abstractNumId w:val="30"/>
  </w:num>
  <w:num w:numId="73" w16cid:durableId="1150975809">
    <w:abstractNumId w:val="52"/>
  </w:num>
  <w:num w:numId="74" w16cid:durableId="1708484303">
    <w:abstractNumId w:val="1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3C2"/>
    <w:rsid w:val="00001165"/>
    <w:rsid w:val="00002527"/>
    <w:rsid w:val="00003685"/>
    <w:rsid w:val="00003F4A"/>
    <w:rsid w:val="000065B3"/>
    <w:rsid w:val="00014492"/>
    <w:rsid w:val="000218B7"/>
    <w:rsid w:val="00021DC9"/>
    <w:rsid w:val="000220BE"/>
    <w:rsid w:val="0002219A"/>
    <w:rsid w:val="00037FC5"/>
    <w:rsid w:val="00041393"/>
    <w:rsid w:val="000418EC"/>
    <w:rsid w:val="000455AE"/>
    <w:rsid w:val="00045B6E"/>
    <w:rsid w:val="0004617A"/>
    <w:rsid w:val="00050A44"/>
    <w:rsid w:val="00053937"/>
    <w:rsid w:val="0005538F"/>
    <w:rsid w:val="000560FC"/>
    <w:rsid w:val="0005794A"/>
    <w:rsid w:val="00065F5A"/>
    <w:rsid w:val="000875DD"/>
    <w:rsid w:val="00087CD2"/>
    <w:rsid w:val="0009241C"/>
    <w:rsid w:val="000A0CF1"/>
    <w:rsid w:val="000A2D22"/>
    <w:rsid w:val="000A459B"/>
    <w:rsid w:val="000A4E47"/>
    <w:rsid w:val="000A7D95"/>
    <w:rsid w:val="000B1A52"/>
    <w:rsid w:val="000B4E45"/>
    <w:rsid w:val="000C56A7"/>
    <w:rsid w:val="000C5889"/>
    <w:rsid w:val="000C68A6"/>
    <w:rsid w:val="000D0338"/>
    <w:rsid w:val="000D48C8"/>
    <w:rsid w:val="000D7D68"/>
    <w:rsid w:val="000E14DD"/>
    <w:rsid w:val="000E5204"/>
    <w:rsid w:val="000E70BB"/>
    <w:rsid w:val="000F17D2"/>
    <w:rsid w:val="000F2B2F"/>
    <w:rsid w:val="000F7523"/>
    <w:rsid w:val="000F7540"/>
    <w:rsid w:val="00103520"/>
    <w:rsid w:val="00103EF0"/>
    <w:rsid w:val="00110190"/>
    <w:rsid w:val="0011532B"/>
    <w:rsid w:val="00121FF2"/>
    <w:rsid w:val="00122B97"/>
    <w:rsid w:val="00124342"/>
    <w:rsid w:val="001249C9"/>
    <w:rsid w:val="001256D0"/>
    <w:rsid w:val="00126307"/>
    <w:rsid w:val="0013132F"/>
    <w:rsid w:val="001313AD"/>
    <w:rsid w:val="001325A9"/>
    <w:rsid w:val="0013327F"/>
    <w:rsid w:val="0014020E"/>
    <w:rsid w:val="00140641"/>
    <w:rsid w:val="00145EA2"/>
    <w:rsid w:val="00146471"/>
    <w:rsid w:val="00146632"/>
    <w:rsid w:val="00151146"/>
    <w:rsid w:val="001515C9"/>
    <w:rsid w:val="00151FF4"/>
    <w:rsid w:val="00155C9A"/>
    <w:rsid w:val="00161B69"/>
    <w:rsid w:val="00162853"/>
    <w:rsid w:val="00165575"/>
    <w:rsid w:val="00165ACD"/>
    <w:rsid w:val="0016669C"/>
    <w:rsid w:val="001762AB"/>
    <w:rsid w:val="00177EBA"/>
    <w:rsid w:val="00180F03"/>
    <w:rsid w:val="00182F57"/>
    <w:rsid w:val="00184BD7"/>
    <w:rsid w:val="00185330"/>
    <w:rsid w:val="0018714B"/>
    <w:rsid w:val="00190F18"/>
    <w:rsid w:val="001913AA"/>
    <w:rsid w:val="00191EBF"/>
    <w:rsid w:val="00193065"/>
    <w:rsid w:val="001948CC"/>
    <w:rsid w:val="001955AE"/>
    <w:rsid w:val="001A50CD"/>
    <w:rsid w:val="001B16B0"/>
    <w:rsid w:val="001B2FE2"/>
    <w:rsid w:val="001B63DC"/>
    <w:rsid w:val="001C16FD"/>
    <w:rsid w:val="001D1C9E"/>
    <w:rsid w:val="001E2F3D"/>
    <w:rsid w:val="001E3153"/>
    <w:rsid w:val="001E3E04"/>
    <w:rsid w:val="001F2DAA"/>
    <w:rsid w:val="001F5EDD"/>
    <w:rsid w:val="001F6002"/>
    <w:rsid w:val="001F7572"/>
    <w:rsid w:val="00202EB6"/>
    <w:rsid w:val="0020416B"/>
    <w:rsid w:val="00216896"/>
    <w:rsid w:val="00217DED"/>
    <w:rsid w:val="00221023"/>
    <w:rsid w:val="002213C7"/>
    <w:rsid w:val="0022159B"/>
    <w:rsid w:val="00223B97"/>
    <w:rsid w:val="00226685"/>
    <w:rsid w:val="002277AE"/>
    <w:rsid w:val="00231DB3"/>
    <w:rsid w:val="00233A39"/>
    <w:rsid w:val="00234E2A"/>
    <w:rsid w:val="00235913"/>
    <w:rsid w:val="00241E42"/>
    <w:rsid w:val="00243AE6"/>
    <w:rsid w:val="00244041"/>
    <w:rsid w:val="002479F6"/>
    <w:rsid w:val="0025184A"/>
    <w:rsid w:val="0026017A"/>
    <w:rsid w:val="0026097F"/>
    <w:rsid w:val="00260F2A"/>
    <w:rsid w:val="0026119C"/>
    <w:rsid w:val="00262E50"/>
    <w:rsid w:val="00267738"/>
    <w:rsid w:val="00267AA4"/>
    <w:rsid w:val="002712ED"/>
    <w:rsid w:val="00274527"/>
    <w:rsid w:val="00281E87"/>
    <w:rsid w:val="00283E62"/>
    <w:rsid w:val="002854F0"/>
    <w:rsid w:val="0029139A"/>
    <w:rsid w:val="00292A86"/>
    <w:rsid w:val="00294610"/>
    <w:rsid w:val="00297C02"/>
    <w:rsid w:val="002A3AA8"/>
    <w:rsid w:val="002A7DA2"/>
    <w:rsid w:val="002B187F"/>
    <w:rsid w:val="002B260C"/>
    <w:rsid w:val="002B2CC4"/>
    <w:rsid w:val="002C3D1E"/>
    <w:rsid w:val="002C5320"/>
    <w:rsid w:val="002D2786"/>
    <w:rsid w:val="002D3C29"/>
    <w:rsid w:val="002D5435"/>
    <w:rsid w:val="002D5922"/>
    <w:rsid w:val="002E0E40"/>
    <w:rsid w:val="002E1641"/>
    <w:rsid w:val="002E322E"/>
    <w:rsid w:val="002E55AD"/>
    <w:rsid w:val="002E5AED"/>
    <w:rsid w:val="002F3436"/>
    <w:rsid w:val="002F5443"/>
    <w:rsid w:val="003056F5"/>
    <w:rsid w:val="003064C1"/>
    <w:rsid w:val="00311B4E"/>
    <w:rsid w:val="00312E52"/>
    <w:rsid w:val="003169CE"/>
    <w:rsid w:val="00317855"/>
    <w:rsid w:val="003210AE"/>
    <w:rsid w:val="00332C05"/>
    <w:rsid w:val="00333889"/>
    <w:rsid w:val="00342453"/>
    <w:rsid w:val="00344CE6"/>
    <w:rsid w:val="00347C1D"/>
    <w:rsid w:val="00350A02"/>
    <w:rsid w:val="003531F7"/>
    <w:rsid w:val="00355E9B"/>
    <w:rsid w:val="0036256D"/>
    <w:rsid w:val="00365699"/>
    <w:rsid w:val="0036570B"/>
    <w:rsid w:val="003672E8"/>
    <w:rsid w:val="00367F71"/>
    <w:rsid w:val="003711BF"/>
    <w:rsid w:val="00373D27"/>
    <w:rsid w:val="00374104"/>
    <w:rsid w:val="003806BB"/>
    <w:rsid w:val="00380C04"/>
    <w:rsid w:val="003943CE"/>
    <w:rsid w:val="00394D10"/>
    <w:rsid w:val="003961F5"/>
    <w:rsid w:val="00396A55"/>
    <w:rsid w:val="00397B15"/>
    <w:rsid w:val="003A4A4A"/>
    <w:rsid w:val="003A73E1"/>
    <w:rsid w:val="003B21D5"/>
    <w:rsid w:val="003B6674"/>
    <w:rsid w:val="003C5FB2"/>
    <w:rsid w:val="003C72C4"/>
    <w:rsid w:val="003D1B81"/>
    <w:rsid w:val="003D1E39"/>
    <w:rsid w:val="003D46AF"/>
    <w:rsid w:val="003E0A27"/>
    <w:rsid w:val="003E23D1"/>
    <w:rsid w:val="003F19D9"/>
    <w:rsid w:val="003F2BB0"/>
    <w:rsid w:val="003F7BFE"/>
    <w:rsid w:val="00400714"/>
    <w:rsid w:val="004022EA"/>
    <w:rsid w:val="0041654C"/>
    <w:rsid w:val="004176AA"/>
    <w:rsid w:val="0042485E"/>
    <w:rsid w:val="004263CC"/>
    <w:rsid w:val="00430172"/>
    <w:rsid w:val="00433663"/>
    <w:rsid w:val="00436C59"/>
    <w:rsid w:val="00440582"/>
    <w:rsid w:val="004412C5"/>
    <w:rsid w:val="00445B91"/>
    <w:rsid w:val="00452EDF"/>
    <w:rsid w:val="00454EB8"/>
    <w:rsid w:val="00460CF3"/>
    <w:rsid w:val="004651ED"/>
    <w:rsid w:val="00465C87"/>
    <w:rsid w:val="0046757D"/>
    <w:rsid w:val="00473F58"/>
    <w:rsid w:val="00475B77"/>
    <w:rsid w:val="0048501B"/>
    <w:rsid w:val="00490493"/>
    <w:rsid w:val="00490713"/>
    <w:rsid w:val="00490D37"/>
    <w:rsid w:val="0049328A"/>
    <w:rsid w:val="00496E1A"/>
    <w:rsid w:val="004A4417"/>
    <w:rsid w:val="004A7F47"/>
    <w:rsid w:val="004B0829"/>
    <w:rsid w:val="004B0BC0"/>
    <w:rsid w:val="004B4BCF"/>
    <w:rsid w:val="004B6327"/>
    <w:rsid w:val="004C3A3C"/>
    <w:rsid w:val="004D39B4"/>
    <w:rsid w:val="004D47F9"/>
    <w:rsid w:val="004D4B80"/>
    <w:rsid w:val="004E0C2A"/>
    <w:rsid w:val="004E16DE"/>
    <w:rsid w:val="004E4471"/>
    <w:rsid w:val="004E5D0D"/>
    <w:rsid w:val="004F0533"/>
    <w:rsid w:val="004F4994"/>
    <w:rsid w:val="004F5065"/>
    <w:rsid w:val="004F6E5B"/>
    <w:rsid w:val="00500CF4"/>
    <w:rsid w:val="00504F20"/>
    <w:rsid w:val="005060FD"/>
    <w:rsid w:val="00512A12"/>
    <w:rsid w:val="00513C34"/>
    <w:rsid w:val="00513DED"/>
    <w:rsid w:val="0051644C"/>
    <w:rsid w:val="00521733"/>
    <w:rsid w:val="00522E16"/>
    <w:rsid w:val="00527C18"/>
    <w:rsid w:val="005330CE"/>
    <w:rsid w:val="00534852"/>
    <w:rsid w:val="00536F78"/>
    <w:rsid w:val="005400F6"/>
    <w:rsid w:val="00540370"/>
    <w:rsid w:val="00546A2F"/>
    <w:rsid w:val="00550034"/>
    <w:rsid w:val="00552F96"/>
    <w:rsid w:val="00560F4B"/>
    <w:rsid w:val="0056168C"/>
    <w:rsid w:val="00561A48"/>
    <w:rsid w:val="005627ED"/>
    <w:rsid w:val="00562BB5"/>
    <w:rsid w:val="00566A76"/>
    <w:rsid w:val="0057168C"/>
    <w:rsid w:val="0057414C"/>
    <w:rsid w:val="00575333"/>
    <w:rsid w:val="00576C51"/>
    <w:rsid w:val="005872A6"/>
    <w:rsid w:val="00590333"/>
    <w:rsid w:val="00593247"/>
    <w:rsid w:val="00595AD7"/>
    <w:rsid w:val="005A4470"/>
    <w:rsid w:val="005A4542"/>
    <w:rsid w:val="005A5583"/>
    <w:rsid w:val="005A7079"/>
    <w:rsid w:val="005A74FB"/>
    <w:rsid w:val="005B18DD"/>
    <w:rsid w:val="005B19EB"/>
    <w:rsid w:val="005B4A13"/>
    <w:rsid w:val="005B6853"/>
    <w:rsid w:val="005B6B00"/>
    <w:rsid w:val="005B6F06"/>
    <w:rsid w:val="005B7208"/>
    <w:rsid w:val="005C09BD"/>
    <w:rsid w:val="005C4127"/>
    <w:rsid w:val="005C686D"/>
    <w:rsid w:val="005D56E4"/>
    <w:rsid w:val="005D5CCF"/>
    <w:rsid w:val="005E2437"/>
    <w:rsid w:val="005E7A4B"/>
    <w:rsid w:val="005E7FD6"/>
    <w:rsid w:val="005F2530"/>
    <w:rsid w:val="00600A78"/>
    <w:rsid w:val="0060212A"/>
    <w:rsid w:val="00602890"/>
    <w:rsid w:val="00603845"/>
    <w:rsid w:val="00605D5F"/>
    <w:rsid w:val="0060742F"/>
    <w:rsid w:val="00610DD4"/>
    <w:rsid w:val="0061129C"/>
    <w:rsid w:val="00613867"/>
    <w:rsid w:val="00614803"/>
    <w:rsid w:val="00621A13"/>
    <w:rsid w:val="00623E12"/>
    <w:rsid w:val="006241F3"/>
    <w:rsid w:val="006253FA"/>
    <w:rsid w:val="00625515"/>
    <w:rsid w:val="0062767C"/>
    <w:rsid w:val="00634C43"/>
    <w:rsid w:val="0064392B"/>
    <w:rsid w:val="0064556F"/>
    <w:rsid w:val="00645602"/>
    <w:rsid w:val="006548AA"/>
    <w:rsid w:val="006620EB"/>
    <w:rsid w:val="00662C92"/>
    <w:rsid w:val="006638D9"/>
    <w:rsid w:val="0066499B"/>
    <w:rsid w:val="00664E26"/>
    <w:rsid w:val="00670AFB"/>
    <w:rsid w:val="00674332"/>
    <w:rsid w:val="0068397D"/>
    <w:rsid w:val="006856DA"/>
    <w:rsid w:val="00686F5B"/>
    <w:rsid w:val="0069599B"/>
    <w:rsid w:val="00696D95"/>
    <w:rsid w:val="006A3FBA"/>
    <w:rsid w:val="006A55F1"/>
    <w:rsid w:val="006A5A54"/>
    <w:rsid w:val="006A5BF5"/>
    <w:rsid w:val="006A5D17"/>
    <w:rsid w:val="006B114A"/>
    <w:rsid w:val="006B152F"/>
    <w:rsid w:val="006B1A54"/>
    <w:rsid w:val="006B5E39"/>
    <w:rsid w:val="006B6241"/>
    <w:rsid w:val="006C0A8D"/>
    <w:rsid w:val="006C6E56"/>
    <w:rsid w:val="006D342A"/>
    <w:rsid w:val="006D59AC"/>
    <w:rsid w:val="006E0ADF"/>
    <w:rsid w:val="006E247B"/>
    <w:rsid w:val="006F011E"/>
    <w:rsid w:val="006F0842"/>
    <w:rsid w:val="006F4069"/>
    <w:rsid w:val="006F6614"/>
    <w:rsid w:val="006F7A46"/>
    <w:rsid w:val="006F7CB6"/>
    <w:rsid w:val="007006B8"/>
    <w:rsid w:val="00701A8F"/>
    <w:rsid w:val="00702018"/>
    <w:rsid w:val="00702BB6"/>
    <w:rsid w:val="00705EB0"/>
    <w:rsid w:val="0070729B"/>
    <w:rsid w:val="00710F8D"/>
    <w:rsid w:val="0071142A"/>
    <w:rsid w:val="0071278B"/>
    <w:rsid w:val="00712F05"/>
    <w:rsid w:val="0071513D"/>
    <w:rsid w:val="007240B7"/>
    <w:rsid w:val="0072505B"/>
    <w:rsid w:val="0072760B"/>
    <w:rsid w:val="00733FB4"/>
    <w:rsid w:val="007351B4"/>
    <w:rsid w:val="0073748F"/>
    <w:rsid w:val="00740167"/>
    <w:rsid w:val="00742328"/>
    <w:rsid w:val="00744682"/>
    <w:rsid w:val="00751665"/>
    <w:rsid w:val="00755ACD"/>
    <w:rsid w:val="00756A86"/>
    <w:rsid w:val="00760671"/>
    <w:rsid w:val="00765D03"/>
    <w:rsid w:val="00766D19"/>
    <w:rsid w:val="00773760"/>
    <w:rsid w:val="00773D1D"/>
    <w:rsid w:val="00785040"/>
    <w:rsid w:val="007868B9"/>
    <w:rsid w:val="00792BE6"/>
    <w:rsid w:val="00796856"/>
    <w:rsid w:val="00797436"/>
    <w:rsid w:val="00797CAF"/>
    <w:rsid w:val="007A03E6"/>
    <w:rsid w:val="007A524B"/>
    <w:rsid w:val="007A555B"/>
    <w:rsid w:val="007B1CB4"/>
    <w:rsid w:val="007B5459"/>
    <w:rsid w:val="007B58C3"/>
    <w:rsid w:val="007C6533"/>
    <w:rsid w:val="007D0577"/>
    <w:rsid w:val="007D0A48"/>
    <w:rsid w:val="007D6919"/>
    <w:rsid w:val="007D72B5"/>
    <w:rsid w:val="007D7386"/>
    <w:rsid w:val="007E548C"/>
    <w:rsid w:val="007E6FC0"/>
    <w:rsid w:val="007F0E97"/>
    <w:rsid w:val="007F39D6"/>
    <w:rsid w:val="007F3E7E"/>
    <w:rsid w:val="007F4F83"/>
    <w:rsid w:val="007F7236"/>
    <w:rsid w:val="007F7635"/>
    <w:rsid w:val="008049F9"/>
    <w:rsid w:val="00805122"/>
    <w:rsid w:val="00805234"/>
    <w:rsid w:val="008078EF"/>
    <w:rsid w:val="00807F1C"/>
    <w:rsid w:val="00811091"/>
    <w:rsid w:val="00816E00"/>
    <w:rsid w:val="00820499"/>
    <w:rsid w:val="008228E6"/>
    <w:rsid w:val="008273F3"/>
    <w:rsid w:val="00827434"/>
    <w:rsid w:val="008310FC"/>
    <w:rsid w:val="0083551A"/>
    <w:rsid w:val="008360E8"/>
    <w:rsid w:val="00837D22"/>
    <w:rsid w:val="00840878"/>
    <w:rsid w:val="00840E16"/>
    <w:rsid w:val="00841CB9"/>
    <w:rsid w:val="00856110"/>
    <w:rsid w:val="008600CB"/>
    <w:rsid w:val="00861103"/>
    <w:rsid w:val="008644ED"/>
    <w:rsid w:val="00865F80"/>
    <w:rsid w:val="00866A69"/>
    <w:rsid w:val="00866C42"/>
    <w:rsid w:val="0086729E"/>
    <w:rsid w:val="00867E22"/>
    <w:rsid w:val="008711B7"/>
    <w:rsid w:val="008741FC"/>
    <w:rsid w:val="00882131"/>
    <w:rsid w:val="00882B3B"/>
    <w:rsid w:val="00883044"/>
    <w:rsid w:val="00884F8D"/>
    <w:rsid w:val="00887169"/>
    <w:rsid w:val="00891392"/>
    <w:rsid w:val="008915A5"/>
    <w:rsid w:val="008A3C32"/>
    <w:rsid w:val="008B0EA1"/>
    <w:rsid w:val="008B0F32"/>
    <w:rsid w:val="008B1FAB"/>
    <w:rsid w:val="008B6BBF"/>
    <w:rsid w:val="008C57F2"/>
    <w:rsid w:val="008C5F72"/>
    <w:rsid w:val="008C771A"/>
    <w:rsid w:val="008D3336"/>
    <w:rsid w:val="008D3C38"/>
    <w:rsid w:val="008E44B3"/>
    <w:rsid w:val="008E4D2A"/>
    <w:rsid w:val="008E59CE"/>
    <w:rsid w:val="008F069F"/>
    <w:rsid w:val="008F754A"/>
    <w:rsid w:val="0090117C"/>
    <w:rsid w:val="009056E8"/>
    <w:rsid w:val="009105D8"/>
    <w:rsid w:val="0091712C"/>
    <w:rsid w:val="00917933"/>
    <w:rsid w:val="00917DCD"/>
    <w:rsid w:val="00920AFA"/>
    <w:rsid w:val="00921898"/>
    <w:rsid w:val="0093012F"/>
    <w:rsid w:val="00930996"/>
    <w:rsid w:val="009378CC"/>
    <w:rsid w:val="00942B4A"/>
    <w:rsid w:val="009441C5"/>
    <w:rsid w:val="00946664"/>
    <w:rsid w:val="0094667C"/>
    <w:rsid w:val="009516D2"/>
    <w:rsid w:val="00954329"/>
    <w:rsid w:val="009578AA"/>
    <w:rsid w:val="00957AC5"/>
    <w:rsid w:val="009629FC"/>
    <w:rsid w:val="00970043"/>
    <w:rsid w:val="00973E3D"/>
    <w:rsid w:val="00980940"/>
    <w:rsid w:val="00983663"/>
    <w:rsid w:val="00987880"/>
    <w:rsid w:val="009A07C6"/>
    <w:rsid w:val="009A1E87"/>
    <w:rsid w:val="009A26AD"/>
    <w:rsid w:val="009A762D"/>
    <w:rsid w:val="009C0D1E"/>
    <w:rsid w:val="009D1726"/>
    <w:rsid w:val="009D3BF9"/>
    <w:rsid w:val="009D62F1"/>
    <w:rsid w:val="009F1E17"/>
    <w:rsid w:val="009F2CFA"/>
    <w:rsid w:val="009F4D84"/>
    <w:rsid w:val="009F640E"/>
    <w:rsid w:val="00A045C5"/>
    <w:rsid w:val="00A058DB"/>
    <w:rsid w:val="00A06C58"/>
    <w:rsid w:val="00A1058C"/>
    <w:rsid w:val="00A105E4"/>
    <w:rsid w:val="00A14A49"/>
    <w:rsid w:val="00A14C8E"/>
    <w:rsid w:val="00A17F1D"/>
    <w:rsid w:val="00A21293"/>
    <w:rsid w:val="00A21F4A"/>
    <w:rsid w:val="00A26D9F"/>
    <w:rsid w:val="00A31D01"/>
    <w:rsid w:val="00A32230"/>
    <w:rsid w:val="00A42F1E"/>
    <w:rsid w:val="00A44D99"/>
    <w:rsid w:val="00A479D0"/>
    <w:rsid w:val="00A559BB"/>
    <w:rsid w:val="00A56208"/>
    <w:rsid w:val="00A61F6C"/>
    <w:rsid w:val="00A62B8F"/>
    <w:rsid w:val="00A65726"/>
    <w:rsid w:val="00A70E31"/>
    <w:rsid w:val="00A77880"/>
    <w:rsid w:val="00A81AC5"/>
    <w:rsid w:val="00A832F7"/>
    <w:rsid w:val="00A91E03"/>
    <w:rsid w:val="00A91F02"/>
    <w:rsid w:val="00A948D5"/>
    <w:rsid w:val="00AA3CDF"/>
    <w:rsid w:val="00AA3D7F"/>
    <w:rsid w:val="00AB0B86"/>
    <w:rsid w:val="00AB361C"/>
    <w:rsid w:val="00AB6686"/>
    <w:rsid w:val="00AC01AF"/>
    <w:rsid w:val="00AC4495"/>
    <w:rsid w:val="00AC4931"/>
    <w:rsid w:val="00AC7C1D"/>
    <w:rsid w:val="00AD097C"/>
    <w:rsid w:val="00AD34B8"/>
    <w:rsid w:val="00AD460A"/>
    <w:rsid w:val="00AD6F4E"/>
    <w:rsid w:val="00AE3179"/>
    <w:rsid w:val="00AE78BF"/>
    <w:rsid w:val="00AF05FE"/>
    <w:rsid w:val="00AF14E7"/>
    <w:rsid w:val="00AF370A"/>
    <w:rsid w:val="00AF3E10"/>
    <w:rsid w:val="00AF6423"/>
    <w:rsid w:val="00AF7101"/>
    <w:rsid w:val="00B01D51"/>
    <w:rsid w:val="00B06C7C"/>
    <w:rsid w:val="00B12F3C"/>
    <w:rsid w:val="00B13B94"/>
    <w:rsid w:val="00B200C4"/>
    <w:rsid w:val="00B21B22"/>
    <w:rsid w:val="00B21C62"/>
    <w:rsid w:val="00B222ED"/>
    <w:rsid w:val="00B26675"/>
    <w:rsid w:val="00B26BF1"/>
    <w:rsid w:val="00B2743C"/>
    <w:rsid w:val="00B307B8"/>
    <w:rsid w:val="00B312FB"/>
    <w:rsid w:val="00B31BFC"/>
    <w:rsid w:val="00B402FF"/>
    <w:rsid w:val="00B450E6"/>
    <w:rsid w:val="00B45E94"/>
    <w:rsid w:val="00B46490"/>
    <w:rsid w:val="00B46FFE"/>
    <w:rsid w:val="00B50096"/>
    <w:rsid w:val="00B512C3"/>
    <w:rsid w:val="00B5236F"/>
    <w:rsid w:val="00B562F3"/>
    <w:rsid w:val="00B60E59"/>
    <w:rsid w:val="00B634D5"/>
    <w:rsid w:val="00B649DE"/>
    <w:rsid w:val="00B709FB"/>
    <w:rsid w:val="00B7255B"/>
    <w:rsid w:val="00B80FF6"/>
    <w:rsid w:val="00B82102"/>
    <w:rsid w:val="00B9152C"/>
    <w:rsid w:val="00B93175"/>
    <w:rsid w:val="00B978CD"/>
    <w:rsid w:val="00BA1F4A"/>
    <w:rsid w:val="00BA49C3"/>
    <w:rsid w:val="00BA7077"/>
    <w:rsid w:val="00BB365B"/>
    <w:rsid w:val="00BC07B0"/>
    <w:rsid w:val="00BC1216"/>
    <w:rsid w:val="00BC2AF3"/>
    <w:rsid w:val="00BC398C"/>
    <w:rsid w:val="00BC4635"/>
    <w:rsid w:val="00BD4367"/>
    <w:rsid w:val="00BD74D9"/>
    <w:rsid w:val="00BE1844"/>
    <w:rsid w:val="00BE2BDA"/>
    <w:rsid w:val="00BE7622"/>
    <w:rsid w:val="00BF0CD7"/>
    <w:rsid w:val="00BF6DEC"/>
    <w:rsid w:val="00C0099C"/>
    <w:rsid w:val="00C026C6"/>
    <w:rsid w:val="00C04F12"/>
    <w:rsid w:val="00C05083"/>
    <w:rsid w:val="00C0555F"/>
    <w:rsid w:val="00C0619F"/>
    <w:rsid w:val="00C1106B"/>
    <w:rsid w:val="00C14FDB"/>
    <w:rsid w:val="00C16FC1"/>
    <w:rsid w:val="00C2247A"/>
    <w:rsid w:val="00C249E2"/>
    <w:rsid w:val="00C2646C"/>
    <w:rsid w:val="00C31F76"/>
    <w:rsid w:val="00C32B24"/>
    <w:rsid w:val="00C33DF6"/>
    <w:rsid w:val="00C34B5B"/>
    <w:rsid w:val="00C47C25"/>
    <w:rsid w:val="00C51EBE"/>
    <w:rsid w:val="00C62945"/>
    <w:rsid w:val="00C6647D"/>
    <w:rsid w:val="00C66667"/>
    <w:rsid w:val="00C838A7"/>
    <w:rsid w:val="00C85988"/>
    <w:rsid w:val="00C86426"/>
    <w:rsid w:val="00C87977"/>
    <w:rsid w:val="00C90856"/>
    <w:rsid w:val="00C9259F"/>
    <w:rsid w:val="00C93975"/>
    <w:rsid w:val="00C96950"/>
    <w:rsid w:val="00CA2193"/>
    <w:rsid w:val="00CA382C"/>
    <w:rsid w:val="00CA5D12"/>
    <w:rsid w:val="00CA6BDD"/>
    <w:rsid w:val="00CA731E"/>
    <w:rsid w:val="00CB28EC"/>
    <w:rsid w:val="00CB29C3"/>
    <w:rsid w:val="00CC2347"/>
    <w:rsid w:val="00CC47F4"/>
    <w:rsid w:val="00CD4969"/>
    <w:rsid w:val="00CE14CF"/>
    <w:rsid w:val="00CE22D1"/>
    <w:rsid w:val="00CE2916"/>
    <w:rsid w:val="00CE4A9B"/>
    <w:rsid w:val="00CF00F4"/>
    <w:rsid w:val="00CF1689"/>
    <w:rsid w:val="00D129C8"/>
    <w:rsid w:val="00D15F1E"/>
    <w:rsid w:val="00D22971"/>
    <w:rsid w:val="00D277BF"/>
    <w:rsid w:val="00D30CF8"/>
    <w:rsid w:val="00D40738"/>
    <w:rsid w:val="00D419D6"/>
    <w:rsid w:val="00D42E7A"/>
    <w:rsid w:val="00D43CD3"/>
    <w:rsid w:val="00D468FC"/>
    <w:rsid w:val="00D47DE5"/>
    <w:rsid w:val="00D57B41"/>
    <w:rsid w:val="00D628F2"/>
    <w:rsid w:val="00D631B3"/>
    <w:rsid w:val="00D642D1"/>
    <w:rsid w:val="00D64DC3"/>
    <w:rsid w:val="00D72380"/>
    <w:rsid w:val="00D7773B"/>
    <w:rsid w:val="00D77A4D"/>
    <w:rsid w:val="00D826CA"/>
    <w:rsid w:val="00DA2545"/>
    <w:rsid w:val="00DB4AF3"/>
    <w:rsid w:val="00DC0867"/>
    <w:rsid w:val="00DC677A"/>
    <w:rsid w:val="00DD0917"/>
    <w:rsid w:val="00DD125B"/>
    <w:rsid w:val="00DD39FD"/>
    <w:rsid w:val="00DE4D03"/>
    <w:rsid w:val="00DF0A1E"/>
    <w:rsid w:val="00DF3A7D"/>
    <w:rsid w:val="00DF76A2"/>
    <w:rsid w:val="00E030BC"/>
    <w:rsid w:val="00E06686"/>
    <w:rsid w:val="00E10524"/>
    <w:rsid w:val="00E15F47"/>
    <w:rsid w:val="00E163C2"/>
    <w:rsid w:val="00E21EF6"/>
    <w:rsid w:val="00E2713B"/>
    <w:rsid w:val="00E300AB"/>
    <w:rsid w:val="00E419D9"/>
    <w:rsid w:val="00E4243E"/>
    <w:rsid w:val="00E4407C"/>
    <w:rsid w:val="00E44989"/>
    <w:rsid w:val="00E46FCE"/>
    <w:rsid w:val="00E502A8"/>
    <w:rsid w:val="00E55D49"/>
    <w:rsid w:val="00E5740F"/>
    <w:rsid w:val="00E60BE0"/>
    <w:rsid w:val="00E63E7D"/>
    <w:rsid w:val="00E647F9"/>
    <w:rsid w:val="00E6537C"/>
    <w:rsid w:val="00E678C4"/>
    <w:rsid w:val="00E73C82"/>
    <w:rsid w:val="00E75480"/>
    <w:rsid w:val="00E771AE"/>
    <w:rsid w:val="00E8344E"/>
    <w:rsid w:val="00E841E2"/>
    <w:rsid w:val="00E84476"/>
    <w:rsid w:val="00E84812"/>
    <w:rsid w:val="00E84DA3"/>
    <w:rsid w:val="00E85070"/>
    <w:rsid w:val="00E87622"/>
    <w:rsid w:val="00E91A44"/>
    <w:rsid w:val="00E93652"/>
    <w:rsid w:val="00E959D1"/>
    <w:rsid w:val="00EB03EA"/>
    <w:rsid w:val="00EB4B6A"/>
    <w:rsid w:val="00EC6875"/>
    <w:rsid w:val="00EC6E91"/>
    <w:rsid w:val="00EC6F7C"/>
    <w:rsid w:val="00ED2983"/>
    <w:rsid w:val="00EF028E"/>
    <w:rsid w:val="00EF035C"/>
    <w:rsid w:val="00EF52F1"/>
    <w:rsid w:val="00EF6AD2"/>
    <w:rsid w:val="00F004EA"/>
    <w:rsid w:val="00F01271"/>
    <w:rsid w:val="00F0717B"/>
    <w:rsid w:val="00F111A0"/>
    <w:rsid w:val="00F12BEC"/>
    <w:rsid w:val="00F176E8"/>
    <w:rsid w:val="00F17892"/>
    <w:rsid w:val="00F218C5"/>
    <w:rsid w:val="00F21A21"/>
    <w:rsid w:val="00F2293B"/>
    <w:rsid w:val="00F24850"/>
    <w:rsid w:val="00F2583E"/>
    <w:rsid w:val="00F3382A"/>
    <w:rsid w:val="00F34F50"/>
    <w:rsid w:val="00F37BD6"/>
    <w:rsid w:val="00F52232"/>
    <w:rsid w:val="00F52831"/>
    <w:rsid w:val="00F55158"/>
    <w:rsid w:val="00F57298"/>
    <w:rsid w:val="00F618A6"/>
    <w:rsid w:val="00F61C86"/>
    <w:rsid w:val="00F627FE"/>
    <w:rsid w:val="00F62B85"/>
    <w:rsid w:val="00F64CC8"/>
    <w:rsid w:val="00F70A16"/>
    <w:rsid w:val="00F854D3"/>
    <w:rsid w:val="00F9434E"/>
    <w:rsid w:val="00FA6F4B"/>
    <w:rsid w:val="00FA7490"/>
    <w:rsid w:val="00FB0A01"/>
    <w:rsid w:val="00FC16C3"/>
    <w:rsid w:val="00FC2039"/>
    <w:rsid w:val="00FC24CF"/>
    <w:rsid w:val="00FC42C8"/>
    <w:rsid w:val="00FC5021"/>
    <w:rsid w:val="00FC59EB"/>
    <w:rsid w:val="00FC7798"/>
    <w:rsid w:val="00FD2CCA"/>
    <w:rsid w:val="00FD3A05"/>
    <w:rsid w:val="00FD4405"/>
    <w:rsid w:val="00FE0EB4"/>
    <w:rsid w:val="00FE30EC"/>
    <w:rsid w:val="00FE4312"/>
    <w:rsid w:val="00FE5D59"/>
    <w:rsid w:val="00FE77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CFB69"/>
  <w15:chartTrackingRefBased/>
  <w15:docId w15:val="{CC08DDC6-7714-4320-8D80-1D1A6B92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8AA"/>
    <w:pPr>
      <w:jc w:val="both"/>
    </w:pPr>
  </w:style>
  <w:style w:type="paragraph" w:styleId="Heading1">
    <w:name w:val="heading 1"/>
    <w:aliases w:val="l1,C,h1,Main,Outline1,Section Heading,(Chapter Nbr),Head1,Heading apps,Chapter/Section,1,D&amp;M,D&amp;M 1,H-1,Heading 1.1,SUBSECTION 01 -,Heading1,No numbers,TallChaptHead,Main Heading,1 ghost,g,L1 Heading"/>
    <w:next w:val="Normal"/>
    <w:link w:val="Heading1Char"/>
    <w:autoRedefine/>
    <w:qFormat/>
    <w:rsid w:val="00C90856"/>
    <w:pPr>
      <w:keepNext/>
      <w:numPr>
        <w:numId w:val="28"/>
      </w:numPr>
      <w:spacing w:before="120" w:line="240" w:lineRule="auto"/>
      <w:outlineLvl w:val="0"/>
    </w:pPr>
    <w:rPr>
      <w:rFonts w:asciiTheme="majorHAnsi" w:eastAsiaTheme="majorEastAsia" w:hAnsiTheme="majorHAnsi" w:cstheme="minorBidi"/>
      <w:b/>
      <w:iCs/>
      <w:color w:val="0E1B8D"/>
      <w:sz w:val="28"/>
      <w:lang w:val="en-GB"/>
    </w:rPr>
  </w:style>
  <w:style w:type="paragraph" w:styleId="Heading2">
    <w:name w:val="heading 2"/>
    <w:aliases w:val="l2,h2,Part B 2,body,h2.H2,1.1,UNDERRUBRIK 1-2,heading 2body,Reset numbering,Subhead A,test,Attribute Heading 2,list 2,list 2,heading 2TOC,Head 2,List level 2,Header 2,h2 main heading,B Sub/Bold,B Sub/Bold1,B Sub/Bold2,B Sub/Bold11,Heading 2.2"/>
    <w:basedOn w:val="Heading1"/>
    <w:next w:val="Normal"/>
    <w:link w:val="Heading2Char"/>
    <w:qFormat/>
    <w:rsid w:val="00A81AC5"/>
    <w:pPr>
      <w:numPr>
        <w:ilvl w:val="1"/>
      </w:numPr>
      <w:outlineLvl w:val="1"/>
    </w:pPr>
    <w:rPr>
      <w:iCs w:val="0"/>
      <w:sz w:val="24"/>
      <w:szCs w:val="26"/>
      <w:lang w:val="en-ZA"/>
    </w:rPr>
  </w:style>
  <w:style w:type="paragraph" w:styleId="Heading3">
    <w:name w:val="heading 3"/>
    <w:aliases w:val="l3,CT,H-3,h3,Sub,Head3,SPECIAL,3,Heading 3.3,1st sub-clause,Tall"/>
    <w:basedOn w:val="Heading1"/>
    <w:next w:val="Normal"/>
    <w:link w:val="Heading3Char"/>
    <w:qFormat/>
    <w:rsid w:val="00C2646C"/>
    <w:pPr>
      <w:numPr>
        <w:ilvl w:val="2"/>
      </w:numPr>
      <w:outlineLvl w:val="2"/>
    </w:pPr>
    <w:rPr>
      <w:sz w:val="24"/>
      <w:szCs w:val="24"/>
    </w:rPr>
  </w:style>
  <w:style w:type="paragraph" w:styleId="Heading4">
    <w:name w:val="heading 4"/>
    <w:aliases w:val="l4,I4,H1,L,L4 Heading"/>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nhideWhenUsed/>
    <w:qFormat/>
    <w:rsid w:val="00C2646C"/>
    <w:pPr>
      <w:numPr>
        <w:ilvl w:val="4"/>
      </w:numPr>
      <w:outlineLvl w:val="4"/>
    </w:pPr>
    <w:rPr>
      <w:sz w:val="24"/>
    </w:rPr>
  </w:style>
  <w:style w:type="paragraph" w:styleId="Heading6">
    <w:name w:val="heading 6"/>
    <w:aliases w:val="h6,ICS in header,Bullet (Single Lines),(A),(I),Legal Level 1.,not Kinhill,sub-dash,sd,5"/>
    <w:basedOn w:val="Heading1"/>
    <w:next w:val="Normal"/>
    <w:link w:val="Heading6Char"/>
    <w:unhideWhenUsed/>
    <w:qFormat/>
    <w:rsid w:val="00C2646C"/>
    <w:pPr>
      <w:numPr>
        <w:ilvl w:val="5"/>
      </w:numPr>
      <w:outlineLvl w:val="5"/>
    </w:pPr>
    <w:rPr>
      <w:sz w:val="24"/>
    </w:rPr>
  </w:style>
  <w:style w:type="paragraph" w:styleId="Heading7">
    <w:name w:val="heading 7"/>
    <w:basedOn w:val="Heading1"/>
    <w:next w:val="Normal"/>
    <w:link w:val="Heading7Char"/>
    <w:unhideWhenUsed/>
    <w:qFormat/>
    <w:rsid w:val="00C2646C"/>
    <w:pPr>
      <w:numPr>
        <w:ilvl w:val="6"/>
      </w:numPr>
      <w:outlineLvl w:val="6"/>
    </w:pPr>
    <w:rPr>
      <w:iCs w:val="0"/>
      <w:sz w:val="24"/>
    </w:rPr>
  </w:style>
  <w:style w:type="paragraph" w:styleId="Heading8">
    <w:name w:val="heading 8"/>
    <w:basedOn w:val="Heading1"/>
    <w:next w:val="Normal"/>
    <w:link w:val="Heading8Char"/>
    <w:unhideWhenUsed/>
    <w:qFormat/>
    <w:rsid w:val="00C2646C"/>
    <w:pPr>
      <w:numPr>
        <w:ilvl w:val="7"/>
      </w:numPr>
      <w:outlineLvl w:val="7"/>
    </w:pPr>
    <w:rPr>
      <w:sz w:val="24"/>
      <w:szCs w:val="21"/>
    </w:rPr>
  </w:style>
  <w:style w:type="paragraph" w:styleId="Heading9">
    <w:name w:val="heading 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C Char,h1 Char,Main Char,Outline1 Char,Section Heading Char,(Chapter Nbr) Char,Head1 Char,Heading apps Char,Chapter/Section Char,1 Char,D&amp;M Char,D&amp;M 1 Char,H-1 Char,Heading 1.1 Char,SUBSECTION 01 - Char,Heading1 Char,1 ghost Char"/>
    <w:basedOn w:val="DefaultParagraphFont"/>
    <w:link w:val="Heading1"/>
    <w:rsid w:val="00C90856"/>
    <w:rPr>
      <w:rFonts w:asciiTheme="majorHAnsi" w:eastAsiaTheme="majorEastAsia" w:hAnsiTheme="majorHAnsi" w:cstheme="minorBidi"/>
      <w:b/>
      <w:iCs/>
      <w:color w:val="0E1B8D"/>
      <w:sz w:val="28"/>
      <w:lang w:val="en-GB"/>
    </w:rPr>
  </w:style>
  <w:style w:type="character" w:customStyle="1" w:styleId="Heading2Char">
    <w:name w:val="Heading 2 Char"/>
    <w:aliases w:val="l2 Char,h2 Char,Part B 2 Char,body Char,h2.H2 Char,1.1 Char,UNDERRUBRIK 1-2 Char,heading 2body Char,Reset numbering Char,Subhead A Char,test Char,Attribute Heading 2 Char,list 2 Char,list 2 Char,heading 2TOC Char,Head 2 Char"/>
    <w:basedOn w:val="DefaultParagraphFont"/>
    <w:link w:val="Heading2"/>
    <w:rsid w:val="00A81AC5"/>
    <w:rPr>
      <w:rFonts w:asciiTheme="majorHAnsi" w:eastAsiaTheme="majorEastAsia" w:hAnsiTheme="majorHAnsi" w:cstheme="minorBidi"/>
      <w:b/>
      <w:color w:val="0E1B8D"/>
      <w:sz w:val="24"/>
      <w:szCs w:val="26"/>
    </w:rPr>
  </w:style>
  <w:style w:type="character" w:customStyle="1" w:styleId="Heading3Char">
    <w:name w:val="Heading 3 Char"/>
    <w:aliases w:val="l3 Char,CT Char,H-3 Char,h3 Char,Sub Char,Head3 Char,SPECIAL Char,3 Char,Heading 3.3 Char,1st sub-clause Char,Tall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L Char,L4 Heading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6 Char,ICS in header Char,Bullet (Single Lines) Char,(A) Char,(I) Char,Legal Level 1. Char,not Kinhill Char,sub-dash Char,sd Char,5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4D39B4"/>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756A86"/>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6D59A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autoRedefine/>
    <w:qFormat/>
    <w:rsid w:val="00882B3B"/>
    <w:pPr>
      <w:pageBreakBefore/>
      <w:numPr>
        <w:numId w:val="1"/>
      </w:numPr>
      <w:pBdr>
        <w:bottom w:val="single" w:sz="4" w:space="1" w:color="0E1B8D"/>
      </w:pBdr>
      <w:spacing w:after="240" w:line="240" w:lineRule="auto"/>
      <w:ind w:left="283"/>
    </w:pPr>
    <w:rPr>
      <w:rFonts w:asciiTheme="minorHAnsi" w:eastAsiaTheme="majorEastAsia" w:hAnsiTheme="minorHAnsi" w:cs="Times New Roman"/>
      <w:b/>
      <w:caps/>
      <w:color w:val="0E1B8D"/>
      <w:sz w:val="32"/>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882B3B"/>
    <w:rPr>
      <w:rFonts w:asciiTheme="minorHAnsi" w:eastAsiaTheme="majorEastAsia" w:hAnsiTheme="minorHAnsi" w:cs="Times New Roman"/>
      <w:b/>
      <w:caps/>
      <w:color w:val="0E1B8D"/>
      <w:sz w:val="32"/>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3">
    <w:name w:val="Table Grid3"/>
    <w:basedOn w:val="TableNormal"/>
    <w:next w:val="TableGrid"/>
    <w:uiPriority w:val="59"/>
    <w:qFormat/>
    <w:rsid w:val="0088213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
    <w:name w:val="Normal - NUMBERED"/>
    <w:basedOn w:val="Normal"/>
    <w:link w:val="Normal-NUMBEREDChar"/>
    <w:qFormat/>
    <w:rsid w:val="00CA382C"/>
    <w:pPr>
      <w:spacing w:before="240" w:after="0" w:line="240" w:lineRule="auto"/>
      <w:jc w:val="left"/>
    </w:pPr>
    <w:rPr>
      <w:rFonts w:ascii="Calibri" w:eastAsia="Times New Roman" w:hAnsi="Calibri" w:cs="Times New Roman"/>
      <w:sz w:val="24"/>
      <w:szCs w:val="24"/>
      <w:lang w:val="en-GB"/>
    </w:rPr>
  </w:style>
  <w:style w:type="character" w:customStyle="1" w:styleId="Normal-NUMBEREDChar">
    <w:name w:val="Normal - NUMBERED Char"/>
    <w:basedOn w:val="DefaultParagraphFont"/>
    <w:link w:val="Normal-NUMBERED"/>
    <w:rsid w:val="00CA382C"/>
    <w:rPr>
      <w:rFonts w:ascii="Calibri" w:eastAsia="Times New Roman" w:hAnsi="Calibri" w:cs="Times New Roman"/>
      <w:sz w:val="24"/>
      <w:szCs w:val="24"/>
      <w:lang w:val="en-GB"/>
    </w:rPr>
  </w:style>
  <w:style w:type="paragraph" w:styleId="TOC4">
    <w:name w:val="toc 4"/>
    <w:basedOn w:val="Normal"/>
    <w:next w:val="Normal"/>
    <w:autoRedefine/>
    <w:uiPriority w:val="39"/>
    <w:unhideWhenUsed/>
    <w:rsid w:val="00216896"/>
    <w:pPr>
      <w:spacing w:after="100" w:line="259" w:lineRule="auto"/>
      <w:ind w:left="660"/>
      <w:jc w:val="left"/>
    </w:pPr>
    <w:rPr>
      <w:rFonts w:asciiTheme="minorHAnsi" w:eastAsiaTheme="minorEastAsia" w:hAnsiTheme="minorHAnsi" w:cstheme="minorBidi"/>
      <w:lang w:eastAsia="en-ZA"/>
    </w:rPr>
  </w:style>
  <w:style w:type="paragraph" w:styleId="TOC5">
    <w:name w:val="toc 5"/>
    <w:basedOn w:val="Normal"/>
    <w:next w:val="Normal"/>
    <w:autoRedefine/>
    <w:uiPriority w:val="39"/>
    <w:unhideWhenUsed/>
    <w:rsid w:val="00216896"/>
    <w:pPr>
      <w:spacing w:after="100" w:line="259" w:lineRule="auto"/>
      <w:ind w:left="880"/>
      <w:jc w:val="left"/>
    </w:pPr>
    <w:rPr>
      <w:rFonts w:asciiTheme="minorHAnsi" w:eastAsiaTheme="minorEastAsia" w:hAnsiTheme="minorHAnsi" w:cstheme="minorBidi"/>
      <w:lang w:eastAsia="en-ZA"/>
    </w:rPr>
  </w:style>
  <w:style w:type="paragraph" w:styleId="TOC6">
    <w:name w:val="toc 6"/>
    <w:basedOn w:val="Normal"/>
    <w:next w:val="Normal"/>
    <w:autoRedefine/>
    <w:uiPriority w:val="39"/>
    <w:unhideWhenUsed/>
    <w:rsid w:val="00216896"/>
    <w:pPr>
      <w:spacing w:after="100" w:line="259" w:lineRule="auto"/>
      <w:ind w:left="1100"/>
      <w:jc w:val="left"/>
    </w:pPr>
    <w:rPr>
      <w:rFonts w:asciiTheme="minorHAnsi" w:eastAsiaTheme="minorEastAsia" w:hAnsiTheme="minorHAnsi" w:cstheme="minorBidi"/>
      <w:lang w:eastAsia="en-ZA"/>
    </w:rPr>
  </w:style>
  <w:style w:type="paragraph" w:styleId="TOC7">
    <w:name w:val="toc 7"/>
    <w:basedOn w:val="Normal"/>
    <w:next w:val="Normal"/>
    <w:autoRedefine/>
    <w:uiPriority w:val="39"/>
    <w:unhideWhenUsed/>
    <w:rsid w:val="00216896"/>
    <w:pPr>
      <w:spacing w:after="100" w:line="259" w:lineRule="auto"/>
      <w:ind w:left="1320"/>
      <w:jc w:val="left"/>
    </w:pPr>
    <w:rPr>
      <w:rFonts w:asciiTheme="minorHAnsi" w:eastAsiaTheme="minorEastAsia" w:hAnsiTheme="minorHAnsi" w:cstheme="minorBidi"/>
      <w:lang w:eastAsia="en-ZA"/>
    </w:rPr>
  </w:style>
  <w:style w:type="paragraph" w:styleId="TOC8">
    <w:name w:val="toc 8"/>
    <w:basedOn w:val="Normal"/>
    <w:next w:val="Normal"/>
    <w:autoRedefine/>
    <w:uiPriority w:val="39"/>
    <w:unhideWhenUsed/>
    <w:rsid w:val="00216896"/>
    <w:pPr>
      <w:spacing w:after="100" w:line="259" w:lineRule="auto"/>
      <w:ind w:left="1540"/>
      <w:jc w:val="left"/>
    </w:pPr>
    <w:rPr>
      <w:rFonts w:asciiTheme="minorHAnsi" w:eastAsiaTheme="minorEastAsia" w:hAnsiTheme="minorHAnsi" w:cstheme="minorBidi"/>
      <w:lang w:eastAsia="en-ZA"/>
    </w:rPr>
  </w:style>
  <w:style w:type="paragraph" w:styleId="TOC9">
    <w:name w:val="toc 9"/>
    <w:basedOn w:val="Normal"/>
    <w:next w:val="Normal"/>
    <w:autoRedefine/>
    <w:uiPriority w:val="39"/>
    <w:unhideWhenUsed/>
    <w:rsid w:val="00216896"/>
    <w:pPr>
      <w:spacing w:after="100" w:line="259" w:lineRule="auto"/>
      <w:ind w:left="1760"/>
      <w:jc w:val="left"/>
    </w:pPr>
    <w:rPr>
      <w:rFonts w:asciiTheme="minorHAnsi" w:eastAsiaTheme="minorEastAsia" w:hAnsiTheme="minorHAnsi" w:cstheme="minorBidi"/>
      <w:lang w:eastAsia="en-ZA"/>
    </w:rPr>
  </w:style>
  <w:style w:type="character" w:customStyle="1" w:styleId="UnresolvedMention1">
    <w:name w:val="Unresolved Mention1"/>
    <w:basedOn w:val="DefaultParagraphFont"/>
    <w:uiPriority w:val="99"/>
    <w:semiHidden/>
    <w:unhideWhenUsed/>
    <w:rsid w:val="00216896"/>
    <w:rPr>
      <w:color w:val="605E5C"/>
      <w:shd w:val="clear" w:color="auto" w:fill="E1DFDD"/>
    </w:rPr>
  </w:style>
  <w:style w:type="table" w:customStyle="1" w:styleId="TableGrid5">
    <w:name w:val="Table Grid5"/>
    <w:basedOn w:val="TableNormal"/>
    <w:next w:val="TableGrid"/>
    <w:uiPriority w:val="59"/>
    <w:rsid w:val="005C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5C09B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15C9"/>
    <w:rPr>
      <w:color w:val="605E5C"/>
      <w:shd w:val="clear" w:color="auto" w:fill="E1DFDD"/>
    </w:rPr>
  </w:style>
  <w:style w:type="table" w:customStyle="1" w:styleId="TableGrid0">
    <w:name w:val="TableGrid"/>
    <w:rsid w:val="00C16FC1"/>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 w:type="table" w:customStyle="1" w:styleId="TableGrid111">
    <w:name w:val="Table Grid111"/>
    <w:basedOn w:val="TableNormal"/>
    <w:next w:val="TableGrid"/>
    <w:uiPriority w:val="59"/>
    <w:qFormat/>
    <w:rsid w:val="00E502A8"/>
    <w:pPr>
      <w:spacing w:after="0" w:line="240" w:lineRule="auto"/>
    </w:pPr>
    <w:rPr>
      <w:rFonts w:eastAsia="Calibri Light"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465">
      <w:bodyDiv w:val="1"/>
      <w:marLeft w:val="0"/>
      <w:marRight w:val="0"/>
      <w:marTop w:val="0"/>
      <w:marBottom w:val="0"/>
      <w:divBdr>
        <w:top w:val="none" w:sz="0" w:space="0" w:color="auto"/>
        <w:left w:val="none" w:sz="0" w:space="0" w:color="auto"/>
        <w:bottom w:val="none" w:sz="0" w:space="0" w:color="auto"/>
        <w:right w:val="none" w:sz="0" w:space="0" w:color="auto"/>
      </w:divBdr>
    </w:div>
    <w:div w:id="481654141">
      <w:bodyDiv w:val="1"/>
      <w:marLeft w:val="0"/>
      <w:marRight w:val="0"/>
      <w:marTop w:val="0"/>
      <w:marBottom w:val="0"/>
      <w:divBdr>
        <w:top w:val="none" w:sz="0" w:space="0" w:color="auto"/>
        <w:left w:val="none" w:sz="0" w:space="0" w:color="auto"/>
        <w:bottom w:val="none" w:sz="0" w:space="0" w:color="auto"/>
        <w:right w:val="none" w:sz="0" w:space="0" w:color="auto"/>
      </w:divBdr>
    </w:div>
    <w:div w:id="644970276">
      <w:bodyDiv w:val="1"/>
      <w:marLeft w:val="0"/>
      <w:marRight w:val="0"/>
      <w:marTop w:val="0"/>
      <w:marBottom w:val="0"/>
      <w:divBdr>
        <w:top w:val="none" w:sz="0" w:space="0" w:color="auto"/>
        <w:left w:val="none" w:sz="0" w:space="0" w:color="auto"/>
        <w:bottom w:val="none" w:sz="0" w:space="0" w:color="auto"/>
        <w:right w:val="none" w:sz="0" w:space="0" w:color="auto"/>
      </w:divBdr>
    </w:div>
    <w:div w:id="1109541582">
      <w:bodyDiv w:val="1"/>
      <w:marLeft w:val="0"/>
      <w:marRight w:val="0"/>
      <w:marTop w:val="0"/>
      <w:marBottom w:val="0"/>
      <w:divBdr>
        <w:top w:val="none" w:sz="0" w:space="0" w:color="auto"/>
        <w:left w:val="none" w:sz="0" w:space="0" w:color="auto"/>
        <w:bottom w:val="none" w:sz="0" w:space="0" w:color="auto"/>
        <w:right w:val="none" w:sz="0" w:space="0" w:color="auto"/>
      </w:divBdr>
    </w:div>
    <w:div w:id="1641306408">
      <w:bodyDiv w:val="1"/>
      <w:marLeft w:val="0"/>
      <w:marRight w:val="0"/>
      <w:marTop w:val="0"/>
      <w:marBottom w:val="0"/>
      <w:divBdr>
        <w:top w:val="none" w:sz="0" w:space="0" w:color="auto"/>
        <w:left w:val="none" w:sz="0" w:space="0" w:color="auto"/>
        <w:bottom w:val="none" w:sz="0" w:space="0" w:color="auto"/>
        <w:right w:val="none" w:sz="0" w:space="0" w:color="auto"/>
      </w:divBdr>
    </w:div>
    <w:div w:id="1651330272">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fareleni.Muneri@sita.co.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thedtic.gov.za/wp-content/uploads/IP-annex-e.pdf" TargetMode="External"/><Relationship Id="rId2" Type="http://schemas.openxmlformats.org/officeDocument/2006/relationships/customXml" Target="../customXml/item2.xml"/><Relationship Id="rId16" Type="http://schemas.openxmlformats.org/officeDocument/2006/relationships/hyperlink" Target="http://www.thedtic.gov.za/wp-content/uploads/IP-annex-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hedtic.gov.za/wp-content/uploads/IP-annex-c.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ketsos\Documents\Accounts\Deeds\2023%20Procurement%20Requests\Updated%2018%20April%202023\Annexure%201%20Bid%20Specification%20template%20v2.0%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BC398CE14544979AD92A068D360926"/>
        <w:category>
          <w:name w:val="General"/>
          <w:gallery w:val="placeholder"/>
        </w:category>
        <w:types>
          <w:type w:val="bbPlcHdr"/>
        </w:types>
        <w:behaviors>
          <w:behavior w:val="content"/>
        </w:behaviors>
        <w:guid w:val="{7BEB9288-E2C7-4E7D-A755-E53C51474ACE}"/>
      </w:docPartPr>
      <w:docPartBody>
        <w:p w:rsidR="006E39EF" w:rsidRDefault="00731710">
          <w:pPr>
            <w:pStyle w:val="E5BC398CE14544979AD92A068D36092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10"/>
    <w:rsid w:val="00000B12"/>
    <w:rsid w:val="00024E63"/>
    <w:rsid w:val="000346ED"/>
    <w:rsid w:val="00037FC5"/>
    <w:rsid w:val="0004759A"/>
    <w:rsid w:val="0009241C"/>
    <w:rsid w:val="000A24B6"/>
    <w:rsid w:val="000A2789"/>
    <w:rsid w:val="000A4E47"/>
    <w:rsid w:val="000D2D7D"/>
    <w:rsid w:val="000E14E7"/>
    <w:rsid w:val="0016669C"/>
    <w:rsid w:val="00175F0C"/>
    <w:rsid w:val="00191077"/>
    <w:rsid w:val="00202357"/>
    <w:rsid w:val="00226685"/>
    <w:rsid w:val="00236F07"/>
    <w:rsid w:val="0026017A"/>
    <w:rsid w:val="00267738"/>
    <w:rsid w:val="00276518"/>
    <w:rsid w:val="002854F0"/>
    <w:rsid w:val="002B79E8"/>
    <w:rsid w:val="002C3D1E"/>
    <w:rsid w:val="003056F5"/>
    <w:rsid w:val="00312E52"/>
    <w:rsid w:val="00346B53"/>
    <w:rsid w:val="00380C04"/>
    <w:rsid w:val="00385FA9"/>
    <w:rsid w:val="00387391"/>
    <w:rsid w:val="003D7B75"/>
    <w:rsid w:val="004022EA"/>
    <w:rsid w:val="00412AB3"/>
    <w:rsid w:val="00432535"/>
    <w:rsid w:val="004453F4"/>
    <w:rsid w:val="0044760B"/>
    <w:rsid w:val="00454EB8"/>
    <w:rsid w:val="00474E85"/>
    <w:rsid w:val="00490D37"/>
    <w:rsid w:val="004B6327"/>
    <w:rsid w:val="004E31ED"/>
    <w:rsid w:val="004E5E04"/>
    <w:rsid w:val="00542D8E"/>
    <w:rsid w:val="005627ED"/>
    <w:rsid w:val="00562BB5"/>
    <w:rsid w:val="00583FBB"/>
    <w:rsid w:val="00593F4A"/>
    <w:rsid w:val="005D4725"/>
    <w:rsid w:val="00617BBF"/>
    <w:rsid w:val="00670AFB"/>
    <w:rsid w:val="00680A2E"/>
    <w:rsid w:val="006826AE"/>
    <w:rsid w:val="00693CBA"/>
    <w:rsid w:val="006A0F34"/>
    <w:rsid w:val="006A376E"/>
    <w:rsid w:val="006E39EF"/>
    <w:rsid w:val="00731710"/>
    <w:rsid w:val="007465FC"/>
    <w:rsid w:val="007709AC"/>
    <w:rsid w:val="007A1FDB"/>
    <w:rsid w:val="007E07EB"/>
    <w:rsid w:val="007F4F83"/>
    <w:rsid w:val="007F7BC6"/>
    <w:rsid w:val="00872E44"/>
    <w:rsid w:val="00886480"/>
    <w:rsid w:val="008875F7"/>
    <w:rsid w:val="008C771A"/>
    <w:rsid w:val="008D3336"/>
    <w:rsid w:val="008D3C38"/>
    <w:rsid w:val="008E1ADC"/>
    <w:rsid w:val="009018DC"/>
    <w:rsid w:val="00957AC5"/>
    <w:rsid w:val="00992C1A"/>
    <w:rsid w:val="009E1EA4"/>
    <w:rsid w:val="009E58F5"/>
    <w:rsid w:val="009F07B3"/>
    <w:rsid w:val="00A3317F"/>
    <w:rsid w:val="00A36D63"/>
    <w:rsid w:val="00A479D0"/>
    <w:rsid w:val="00A91F02"/>
    <w:rsid w:val="00AC4931"/>
    <w:rsid w:val="00AD0B11"/>
    <w:rsid w:val="00AF746D"/>
    <w:rsid w:val="00B0418B"/>
    <w:rsid w:val="00B142C2"/>
    <w:rsid w:val="00B14854"/>
    <w:rsid w:val="00B17CA2"/>
    <w:rsid w:val="00B36F83"/>
    <w:rsid w:val="00B634D5"/>
    <w:rsid w:val="00B96695"/>
    <w:rsid w:val="00BA49C3"/>
    <w:rsid w:val="00BC07B0"/>
    <w:rsid w:val="00BC6F0C"/>
    <w:rsid w:val="00C225D2"/>
    <w:rsid w:val="00C36FCC"/>
    <w:rsid w:val="00C42842"/>
    <w:rsid w:val="00C53E21"/>
    <w:rsid w:val="00C61686"/>
    <w:rsid w:val="00C63C83"/>
    <w:rsid w:val="00C6680A"/>
    <w:rsid w:val="00C6765B"/>
    <w:rsid w:val="00CB294D"/>
    <w:rsid w:val="00CB29C3"/>
    <w:rsid w:val="00CC47F4"/>
    <w:rsid w:val="00CF00F4"/>
    <w:rsid w:val="00D129C8"/>
    <w:rsid w:val="00D243ED"/>
    <w:rsid w:val="00D371F2"/>
    <w:rsid w:val="00D44826"/>
    <w:rsid w:val="00D72380"/>
    <w:rsid w:val="00D77591"/>
    <w:rsid w:val="00DD0917"/>
    <w:rsid w:val="00E315E5"/>
    <w:rsid w:val="00E33182"/>
    <w:rsid w:val="00E647F9"/>
    <w:rsid w:val="00E71A5D"/>
    <w:rsid w:val="00E839BA"/>
    <w:rsid w:val="00E84AEF"/>
    <w:rsid w:val="00EB2378"/>
    <w:rsid w:val="00EB3E72"/>
    <w:rsid w:val="00EB61E4"/>
    <w:rsid w:val="00EF18A2"/>
    <w:rsid w:val="00EF65B8"/>
    <w:rsid w:val="00F627FE"/>
    <w:rsid w:val="00F64184"/>
    <w:rsid w:val="00FB0E53"/>
    <w:rsid w:val="00FC11F5"/>
    <w:rsid w:val="00FD3F0C"/>
    <w:rsid w:val="00FE16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5BC398CE14544979AD92A068D360926">
    <w:name w:val="E5BC398CE14544979AD92A068D360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3" ma:contentTypeDescription="Create a new document." ma:contentTypeScope="" ma:versionID="6389531627889490b396ac3931b3140a">
  <xsd:schema xmlns:xsd="http://www.w3.org/2001/XMLSchema" xmlns:xs="http://www.w3.org/2001/XMLSchema" xmlns:p="http://schemas.microsoft.com/office/2006/metadata/properties" xmlns:ns3="2473a3e4-0939-4083-a7ff-40c5a0b90ef2" xmlns:ns4="4b8f6078-741d-4858-91e5-c83906f61e1a" targetNamespace="http://schemas.microsoft.com/office/2006/metadata/properties" ma:root="true" ma:fieldsID="bcb9f1fc1b2c88fa04ab8001a693ecb8" ns3:_="" ns4:_="">
    <xsd:import namespace="2473a3e4-0939-4083-a7ff-40c5a0b90ef2"/>
    <xsd:import namespace="4b8f6078-741d-4858-91e5-c83906f61e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EA454-CB0B-4A0E-9026-B64B31771583}">
  <ds:schemaRefs>
    <ds:schemaRef ds:uri="http://schemas.microsoft.com/office/2006/metadata/properties"/>
    <ds:schemaRef ds:uri="http://schemas.microsoft.com/office/infopath/2007/PartnerControls"/>
    <ds:schemaRef ds:uri="2473a3e4-0939-4083-a7ff-40c5a0b90ef2"/>
  </ds:schemaRefs>
</ds:datastoreItem>
</file>

<file path=customXml/itemProps2.xml><?xml version="1.0" encoding="utf-8"?>
<ds:datastoreItem xmlns:ds="http://schemas.openxmlformats.org/officeDocument/2006/customXml" ds:itemID="{DA64A70C-F0F4-4A1A-847B-7403B0FFD393}">
  <ds:schemaRefs>
    <ds:schemaRef ds:uri="http://schemas.microsoft.com/sharepoint/v3/contenttype/forms"/>
  </ds:schemaRefs>
</ds:datastoreItem>
</file>

<file path=customXml/itemProps3.xml><?xml version="1.0" encoding="utf-8"?>
<ds:datastoreItem xmlns:ds="http://schemas.openxmlformats.org/officeDocument/2006/customXml" ds:itemID="{6AF9FADC-FAF2-473D-863A-B28AADF64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3a3e4-0939-4083-a7ff-40c5a0b90ef2"/>
    <ds:schemaRef ds:uri="4b8f6078-741d-4858-91e5-c83906f61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94A84-ABBA-4F8F-B7D8-3E9E1CD2F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(002)</Template>
  <TotalTime>1</TotalTime>
  <Pages>47</Pages>
  <Words>14503</Words>
  <Characters>78064</Characters>
  <Application>Microsoft Office Word</Application>
  <DocSecurity>0</DocSecurity>
  <Lines>2322</Lines>
  <Paragraphs>1243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Koketso Seloane</dc:creator>
  <cp:keywords/>
  <dc:description/>
  <cp:lastModifiedBy>Mpfareleni Muneri</cp:lastModifiedBy>
  <cp:revision>3</cp:revision>
  <cp:lastPrinted>2017-11-22T15:08:00Z</cp:lastPrinted>
  <dcterms:created xsi:type="dcterms:W3CDTF">2025-12-06T21:18:00Z</dcterms:created>
  <dcterms:modified xsi:type="dcterms:W3CDTF">2025-12-08T10:51:00Z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8f3d49ea12e79931e45306f52e9dd4a099e83de13ddae4d9c96ef6a6250cf24b</vt:lpwstr>
  </property>
  <property fmtid="{D5CDD505-2E9C-101B-9397-08002B2CF9AE}" pid="3" name="ContentTypeId">
    <vt:lpwstr>0x0101001A6779DD2C9D8E4E9C47607B135826AF</vt:lpwstr>
  </property>
</Properties>
</file>