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40" w:rsidRPr="002C2840" w:rsidRDefault="00924740" w:rsidP="0008236E">
      <w:pPr>
        <w:pStyle w:val="Title"/>
        <w:jc w:val="right"/>
        <w:rPr>
          <w:sz w:val="20"/>
        </w:rPr>
      </w:pPr>
    </w:p>
    <w:p w:rsidR="00924740" w:rsidRPr="002C2840" w:rsidRDefault="00924740" w:rsidP="0008236E">
      <w:pPr>
        <w:pStyle w:val="Title"/>
        <w:jc w:val="right"/>
        <w:rPr>
          <w:sz w:val="20"/>
        </w:rPr>
      </w:pPr>
    </w:p>
    <w:p w:rsidR="001B2158" w:rsidRPr="002C2840" w:rsidRDefault="001B2158" w:rsidP="0008236E">
      <w:pPr>
        <w:pStyle w:val="Title"/>
        <w:jc w:val="right"/>
        <w:rPr>
          <w:sz w:val="20"/>
        </w:rPr>
      </w:pPr>
    </w:p>
    <w:p w:rsidR="00BB09BA" w:rsidRPr="002C2840" w:rsidRDefault="00BB09BA" w:rsidP="0008236E">
      <w:pPr>
        <w:pStyle w:val="Title"/>
        <w:jc w:val="right"/>
        <w:rPr>
          <w:sz w:val="20"/>
        </w:rPr>
      </w:pPr>
    </w:p>
    <w:p w:rsidR="00BB09BA" w:rsidRPr="002C2840" w:rsidRDefault="00BB09BA" w:rsidP="0008236E">
      <w:pPr>
        <w:pStyle w:val="Title"/>
        <w:jc w:val="right"/>
        <w:rPr>
          <w:sz w:val="20"/>
        </w:rPr>
      </w:pPr>
    </w:p>
    <w:p w:rsidR="00BB09BA" w:rsidRPr="002C2840" w:rsidRDefault="00BB09BA" w:rsidP="0008236E">
      <w:pPr>
        <w:pStyle w:val="Title"/>
        <w:jc w:val="right"/>
        <w:rPr>
          <w:sz w:val="20"/>
        </w:rPr>
      </w:pPr>
    </w:p>
    <w:p w:rsidR="00BB09BA" w:rsidRPr="002C2840" w:rsidRDefault="00BB09BA" w:rsidP="0008236E">
      <w:pPr>
        <w:pStyle w:val="Title"/>
        <w:jc w:val="right"/>
        <w:rPr>
          <w:sz w:val="20"/>
        </w:rPr>
      </w:pPr>
    </w:p>
    <w:p w:rsidR="002118C3" w:rsidRPr="002C2840" w:rsidRDefault="002118C3" w:rsidP="0008236E">
      <w:pPr>
        <w:pStyle w:val="Title"/>
        <w:jc w:val="right"/>
        <w:rPr>
          <w:sz w:val="20"/>
        </w:rPr>
      </w:pPr>
    </w:p>
    <w:p w:rsidR="002118C3" w:rsidRPr="002C2840" w:rsidRDefault="002118C3" w:rsidP="0008236E">
      <w:pPr>
        <w:pStyle w:val="Title"/>
        <w:jc w:val="right"/>
        <w:rPr>
          <w:sz w:val="20"/>
        </w:rPr>
      </w:pPr>
    </w:p>
    <w:p w:rsidR="001B2158" w:rsidRPr="002C2840" w:rsidRDefault="00353929" w:rsidP="0008236E">
      <w:pPr>
        <w:pStyle w:val="Title"/>
        <w:rPr>
          <w:sz w:val="20"/>
        </w:rPr>
      </w:pPr>
      <w:r w:rsidRPr="002C2840">
        <w:rPr>
          <w:noProof/>
          <w:lang w:val="en-ZA" w:eastAsia="en-ZA"/>
        </w:rPr>
        <w:drawing>
          <wp:inline distT="0" distB="0" distL="0" distR="0" wp14:anchorId="12E7DB97" wp14:editId="63DFFCBB">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7"/>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1B2158" w:rsidRPr="002C2840" w:rsidRDefault="001B2158" w:rsidP="0008236E">
      <w:pPr>
        <w:pStyle w:val="Title"/>
        <w:jc w:val="right"/>
        <w:rPr>
          <w:sz w:val="20"/>
        </w:rPr>
      </w:pPr>
    </w:p>
    <w:p w:rsidR="001B2158" w:rsidRPr="002C2840" w:rsidRDefault="001B2158" w:rsidP="0008236E">
      <w:pPr>
        <w:pStyle w:val="Title"/>
        <w:rPr>
          <w:sz w:val="20"/>
        </w:rPr>
      </w:pPr>
    </w:p>
    <w:p w:rsidR="00BB09BA" w:rsidRPr="002C2840" w:rsidRDefault="00BB09BA" w:rsidP="0008236E">
      <w:pPr>
        <w:pStyle w:val="Title"/>
        <w:rPr>
          <w:sz w:val="20"/>
        </w:rPr>
      </w:pPr>
    </w:p>
    <w:p w:rsidR="00BB09BA" w:rsidRPr="002C2840" w:rsidRDefault="00BB09BA" w:rsidP="0008236E">
      <w:pPr>
        <w:pStyle w:val="Title"/>
        <w:rPr>
          <w:sz w:val="20"/>
        </w:rPr>
      </w:pPr>
    </w:p>
    <w:p w:rsidR="001B2158" w:rsidRPr="002C2840" w:rsidRDefault="001B2158" w:rsidP="0008236E">
      <w:pPr>
        <w:pStyle w:val="Title"/>
        <w:jc w:val="right"/>
        <w:rPr>
          <w:sz w:val="20"/>
        </w:rPr>
      </w:pPr>
    </w:p>
    <w:p w:rsidR="001B2158" w:rsidRPr="002C2840" w:rsidRDefault="001B2158" w:rsidP="0008236E">
      <w:pPr>
        <w:pStyle w:val="Title"/>
        <w:jc w:val="right"/>
        <w:rPr>
          <w:sz w:val="20"/>
        </w:rPr>
      </w:pPr>
    </w:p>
    <w:p w:rsidR="00353929" w:rsidRPr="002C2840" w:rsidRDefault="00353929" w:rsidP="0008236E">
      <w:pPr>
        <w:pStyle w:val="Title"/>
        <w:jc w:val="right"/>
        <w:rPr>
          <w:sz w:val="20"/>
        </w:rPr>
      </w:pPr>
    </w:p>
    <w:p w:rsidR="001B2158" w:rsidRPr="002C2840" w:rsidRDefault="001B2158" w:rsidP="0008236E">
      <w:pPr>
        <w:pStyle w:val="Title"/>
        <w:jc w:val="right"/>
        <w:rPr>
          <w:sz w:val="20"/>
        </w:rPr>
      </w:pPr>
    </w:p>
    <w:p w:rsidR="00321130" w:rsidRPr="00321130" w:rsidRDefault="00BB09BA" w:rsidP="0008236E">
      <w:pPr>
        <w:pStyle w:val="Header"/>
        <w:spacing w:line="276" w:lineRule="auto"/>
        <w:jc w:val="center"/>
        <w:rPr>
          <w:rFonts w:ascii="Arial Narrow" w:hAnsi="Arial Narrow" w:cs="Arial"/>
          <w:b/>
          <w:sz w:val="36"/>
          <w:szCs w:val="36"/>
        </w:rPr>
      </w:pPr>
      <w:r w:rsidRPr="00321130">
        <w:rPr>
          <w:rFonts w:ascii="Arial Narrow" w:hAnsi="Arial Narrow" w:cs="Arial"/>
          <w:b/>
          <w:sz w:val="36"/>
          <w:szCs w:val="36"/>
        </w:rPr>
        <w:t>REQUEST FOR P</w:t>
      </w:r>
      <w:r w:rsidR="00321130">
        <w:rPr>
          <w:rFonts w:ascii="Arial Narrow" w:hAnsi="Arial Narrow" w:cs="Arial"/>
          <w:b/>
          <w:sz w:val="36"/>
          <w:szCs w:val="36"/>
        </w:rPr>
        <w:t>ROPOSALS (RFP)</w:t>
      </w:r>
      <w:r w:rsidR="00321130" w:rsidRPr="00321130">
        <w:rPr>
          <w:rFonts w:ascii="Arial Narrow" w:hAnsi="Arial Narrow" w:cs="Arial"/>
          <w:b/>
          <w:sz w:val="36"/>
          <w:szCs w:val="36"/>
        </w:rPr>
        <w:t xml:space="preserve"> FOR DEVELOPMENT OF THE FREE STATE ECONOMIC RECOVERY</w:t>
      </w:r>
      <w:r w:rsidR="00540D19">
        <w:rPr>
          <w:rFonts w:ascii="Arial Narrow" w:hAnsi="Arial Narrow" w:cs="Arial"/>
          <w:b/>
          <w:sz w:val="36"/>
          <w:szCs w:val="36"/>
        </w:rPr>
        <w:t xml:space="preserve"> AND RECONSTRUCTION </w:t>
      </w:r>
      <w:r w:rsidR="00321130" w:rsidRPr="00321130">
        <w:rPr>
          <w:rFonts w:ascii="Arial Narrow" w:hAnsi="Arial Narrow" w:cs="Arial"/>
          <w:b/>
          <w:sz w:val="36"/>
          <w:szCs w:val="36"/>
        </w:rPr>
        <w:t>PLAN</w:t>
      </w:r>
    </w:p>
    <w:p w:rsidR="00F71A6F" w:rsidRPr="002C2840" w:rsidRDefault="00F71A6F" w:rsidP="0008236E">
      <w:pPr>
        <w:pStyle w:val="Title"/>
        <w:rPr>
          <w:rFonts w:cs="Arial"/>
          <w:sz w:val="36"/>
          <w:szCs w:val="36"/>
          <w:lang w:val="en-US"/>
        </w:rPr>
      </w:pPr>
    </w:p>
    <w:p w:rsidR="00F71A6F" w:rsidRPr="002C2840" w:rsidRDefault="00F71A6F" w:rsidP="0008236E">
      <w:pPr>
        <w:pStyle w:val="Title"/>
        <w:rPr>
          <w:rFonts w:cs="Arial"/>
          <w:sz w:val="36"/>
          <w:szCs w:val="36"/>
          <w:lang w:val="en-US"/>
        </w:rPr>
      </w:pPr>
    </w:p>
    <w:p w:rsidR="00F71A6F" w:rsidRPr="002C2840" w:rsidRDefault="00F71A6F" w:rsidP="0008236E">
      <w:pPr>
        <w:pStyle w:val="Title"/>
        <w:rPr>
          <w:rFonts w:cs="Arial"/>
          <w:sz w:val="36"/>
          <w:szCs w:val="36"/>
          <w:lang w:val="en-US"/>
        </w:rPr>
      </w:pPr>
    </w:p>
    <w:p w:rsidR="00F71A6F" w:rsidRPr="002C2840" w:rsidRDefault="00797AF5" w:rsidP="0008236E">
      <w:pPr>
        <w:pStyle w:val="Title"/>
        <w:rPr>
          <w:rFonts w:cs="Arial"/>
          <w:sz w:val="36"/>
          <w:szCs w:val="36"/>
          <w:lang w:val="en-US"/>
        </w:rPr>
      </w:pPr>
      <w:r w:rsidRPr="002C2840">
        <w:rPr>
          <w:rFonts w:cs="Arial"/>
          <w:sz w:val="36"/>
          <w:szCs w:val="36"/>
          <w:lang w:val="en-US"/>
        </w:rPr>
        <w:t xml:space="preserve">REF: </w:t>
      </w:r>
      <w:bookmarkStart w:id="0" w:name="_GoBack"/>
      <w:r w:rsidRPr="002C2840">
        <w:rPr>
          <w:rFonts w:cs="Arial"/>
          <w:sz w:val="36"/>
          <w:szCs w:val="36"/>
          <w:lang w:val="en-US"/>
        </w:rPr>
        <w:t>RFP</w:t>
      </w:r>
      <w:r w:rsidR="00321130">
        <w:rPr>
          <w:rFonts w:cs="Arial"/>
          <w:sz w:val="36"/>
          <w:szCs w:val="36"/>
          <w:lang w:val="en-US"/>
        </w:rPr>
        <w:t>04</w:t>
      </w:r>
      <w:r w:rsidR="00F71A6F" w:rsidRPr="002C2840">
        <w:rPr>
          <w:rFonts w:cs="Arial"/>
          <w:sz w:val="36"/>
          <w:szCs w:val="36"/>
          <w:lang w:val="en-US"/>
        </w:rPr>
        <w:t>/2022/23</w:t>
      </w:r>
      <w:bookmarkEnd w:id="0"/>
    </w:p>
    <w:p w:rsidR="00F71A6F" w:rsidRPr="002C2840" w:rsidRDefault="00F71A6F" w:rsidP="0008236E">
      <w:pPr>
        <w:pStyle w:val="Title"/>
        <w:rPr>
          <w:rFonts w:cs="Arial"/>
          <w:sz w:val="36"/>
          <w:szCs w:val="36"/>
          <w:lang w:val="en-US"/>
        </w:rPr>
      </w:pPr>
    </w:p>
    <w:p w:rsidR="00F71A6F" w:rsidRPr="002C2840" w:rsidRDefault="00F71A6F" w:rsidP="0008236E">
      <w:pPr>
        <w:pStyle w:val="Title"/>
        <w:rPr>
          <w:sz w:val="36"/>
          <w:szCs w:val="36"/>
        </w:rPr>
      </w:pPr>
    </w:p>
    <w:p w:rsidR="00924740" w:rsidRPr="002C2840" w:rsidRDefault="00924740" w:rsidP="0008236E">
      <w:pPr>
        <w:tabs>
          <w:tab w:val="left" w:pos="284"/>
        </w:tabs>
        <w:rPr>
          <w:rFonts w:ascii="Arial Narrow" w:hAnsi="Arial Narrow"/>
          <w:sz w:val="36"/>
          <w:szCs w:val="36"/>
        </w:rPr>
      </w:pPr>
      <w:r w:rsidRPr="002C2840">
        <w:rPr>
          <w:rFonts w:ascii="Arial Narrow" w:hAnsi="Arial Narrow"/>
          <w:sz w:val="36"/>
          <w:szCs w:val="36"/>
        </w:rPr>
        <w:br w:type="page"/>
      </w:r>
    </w:p>
    <w:p w:rsidR="00564863" w:rsidRPr="00283B57" w:rsidRDefault="00564863" w:rsidP="0008236E">
      <w:pPr>
        <w:pStyle w:val="ListParagraph"/>
        <w:numPr>
          <w:ilvl w:val="0"/>
          <w:numId w:val="17"/>
        </w:numPr>
        <w:spacing w:line="360" w:lineRule="auto"/>
        <w:ind w:left="0" w:firstLine="0"/>
        <w:jc w:val="both"/>
        <w:rPr>
          <w:rFonts w:ascii="Arial" w:eastAsia="Arial" w:hAnsi="Arial" w:cs="Arial"/>
          <w:b/>
          <w:sz w:val="20"/>
        </w:rPr>
      </w:pPr>
      <w:r w:rsidRPr="00283B57">
        <w:rPr>
          <w:rFonts w:ascii="Arial" w:eastAsia="Arial" w:hAnsi="Arial" w:cs="Arial"/>
          <w:b/>
          <w:sz w:val="20"/>
        </w:rPr>
        <w:lastRenderedPageBreak/>
        <w:t>INTRODUCTION</w:t>
      </w:r>
    </w:p>
    <w:p w:rsidR="00564863" w:rsidRPr="00283B57" w:rsidRDefault="00564863" w:rsidP="0008236E">
      <w:pPr>
        <w:jc w:val="both"/>
        <w:rPr>
          <w:rFonts w:ascii="Arial" w:eastAsia="Arial" w:hAnsi="Arial" w:cs="Arial"/>
          <w:sz w:val="20"/>
        </w:rPr>
      </w:pPr>
    </w:p>
    <w:p w:rsidR="00564863" w:rsidRPr="00283B57" w:rsidRDefault="00564863" w:rsidP="0008236E">
      <w:pPr>
        <w:spacing w:line="360" w:lineRule="auto"/>
        <w:ind w:left="720"/>
        <w:jc w:val="both"/>
        <w:rPr>
          <w:rFonts w:ascii="Arial" w:eastAsia="Arial" w:hAnsi="Arial" w:cs="Arial"/>
          <w:sz w:val="20"/>
        </w:rPr>
      </w:pPr>
      <w:r w:rsidRPr="00283B57">
        <w:rPr>
          <w:rFonts w:ascii="Arial" w:eastAsia="Arial" w:hAnsi="Arial" w:cs="Arial"/>
          <w:sz w:val="20"/>
        </w:rPr>
        <w:t xml:space="preserve">The DESTEA’s constitutional mandates have been derived from Schedules 4 and 5 of the Constitution of the Republic of South Africa, which requires the Department to oversee and administer the following: Trade and Investment promotion, Tourism development and marketing, Regulation of Casinos, racing, gambling and wagering as well as liquor </w:t>
      </w:r>
      <w:r w:rsidR="00F06B35" w:rsidRPr="00283B57">
        <w:rPr>
          <w:rFonts w:ascii="Arial" w:eastAsia="Arial" w:hAnsi="Arial" w:cs="Arial"/>
          <w:sz w:val="20"/>
        </w:rPr>
        <w:t>licensing</w:t>
      </w:r>
      <w:r w:rsidRPr="00283B57">
        <w:rPr>
          <w:rFonts w:ascii="Arial" w:eastAsia="Arial" w:hAnsi="Arial" w:cs="Arial"/>
          <w:sz w:val="20"/>
        </w:rPr>
        <w:t>, Consumer protection. Environment and biodiversity protection, Industrialization promotion and small business development.</w:t>
      </w:r>
    </w:p>
    <w:p w:rsidR="00564863" w:rsidRPr="00283B57" w:rsidRDefault="00564863" w:rsidP="0008236E">
      <w:pPr>
        <w:jc w:val="both"/>
        <w:rPr>
          <w:rFonts w:ascii="Arial" w:eastAsia="Arial" w:hAnsi="Arial" w:cs="Arial"/>
          <w:sz w:val="20"/>
        </w:rPr>
      </w:pPr>
    </w:p>
    <w:p w:rsidR="00564863" w:rsidRPr="00283B57" w:rsidRDefault="00564863" w:rsidP="0008236E">
      <w:pPr>
        <w:spacing w:line="360" w:lineRule="auto"/>
        <w:ind w:left="720"/>
        <w:jc w:val="both"/>
        <w:rPr>
          <w:rFonts w:ascii="Arial" w:eastAsia="Arial" w:hAnsi="Arial" w:cs="Arial"/>
          <w:b/>
          <w:sz w:val="20"/>
        </w:rPr>
      </w:pPr>
      <w:r w:rsidRPr="00283B57">
        <w:rPr>
          <w:rFonts w:ascii="Arial" w:eastAsia="Arial" w:hAnsi="Arial" w:cs="Arial"/>
          <w:b/>
          <w:sz w:val="20"/>
        </w:rPr>
        <w:t xml:space="preserve">  Vision</w:t>
      </w:r>
    </w:p>
    <w:p w:rsidR="00564863" w:rsidRPr="00283B57" w:rsidRDefault="00564863" w:rsidP="0008236E">
      <w:pPr>
        <w:spacing w:line="360" w:lineRule="auto"/>
        <w:ind w:left="720"/>
        <w:jc w:val="both"/>
        <w:rPr>
          <w:rFonts w:ascii="Arial" w:eastAsia="Arial" w:hAnsi="Arial" w:cs="Arial"/>
          <w:sz w:val="20"/>
        </w:rPr>
      </w:pPr>
      <w:r w:rsidRPr="00283B57">
        <w:rPr>
          <w:rFonts w:ascii="Arial" w:eastAsia="Arial" w:hAnsi="Arial" w:cs="Arial"/>
          <w:sz w:val="20"/>
        </w:rPr>
        <w:t>“A transformed economy and a prosperous society that is living in harmony with its natural resources</w:t>
      </w:r>
    </w:p>
    <w:p w:rsidR="00564863" w:rsidRPr="00283B57" w:rsidRDefault="00564863" w:rsidP="0008236E">
      <w:pPr>
        <w:jc w:val="both"/>
        <w:rPr>
          <w:rFonts w:ascii="Arial" w:eastAsia="Arial" w:hAnsi="Arial" w:cs="Arial"/>
          <w:sz w:val="20"/>
        </w:rPr>
      </w:pPr>
    </w:p>
    <w:p w:rsidR="00564863" w:rsidRPr="00283B57" w:rsidRDefault="00564863" w:rsidP="0008236E">
      <w:pPr>
        <w:spacing w:line="360" w:lineRule="auto"/>
        <w:ind w:left="720"/>
        <w:jc w:val="both"/>
        <w:rPr>
          <w:rFonts w:ascii="Arial" w:eastAsia="Arial" w:hAnsi="Arial" w:cs="Arial"/>
          <w:b/>
          <w:sz w:val="20"/>
        </w:rPr>
      </w:pPr>
      <w:r w:rsidRPr="00283B57">
        <w:rPr>
          <w:rFonts w:ascii="Arial" w:eastAsia="Arial" w:hAnsi="Arial" w:cs="Arial"/>
          <w:b/>
          <w:sz w:val="20"/>
        </w:rPr>
        <w:t>Mission</w:t>
      </w:r>
    </w:p>
    <w:p w:rsidR="00564863" w:rsidRPr="00283B57" w:rsidRDefault="00564863" w:rsidP="0008236E">
      <w:pPr>
        <w:spacing w:line="360" w:lineRule="auto"/>
        <w:ind w:left="720"/>
        <w:jc w:val="both"/>
        <w:rPr>
          <w:rFonts w:ascii="Arial" w:eastAsia="Arial" w:hAnsi="Arial" w:cs="Arial"/>
          <w:sz w:val="20"/>
        </w:rPr>
      </w:pPr>
      <w:r w:rsidRPr="00283B57">
        <w:rPr>
          <w:rFonts w:ascii="Arial" w:eastAsia="Arial" w:hAnsi="Arial" w:cs="Arial"/>
          <w:sz w:val="20"/>
        </w:rPr>
        <w:t>“To be a leading and developmental institution that drives economic transformation, environmental sustainability, system change and adaptation to the ever-changing dynamics for the benefit of the Free State”</w:t>
      </w:r>
    </w:p>
    <w:p w:rsidR="00564863" w:rsidRPr="00283B57" w:rsidRDefault="00564863" w:rsidP="0008236E">
      <w:pPr>
        <w:jc w:val="both"/>
        <w:rPr>
          <w:rFonts w:ascii="Arial" w:eastAsia="Arial" w:hAnsi="Arial" w:cs="Arial"/>
          <w:sz w:val="20"/>
        </w:rPr>
      </w:pPr>
    </w:p>
    <w:p w:rsidR="00564863" w:rsidRPr="00283B57" w:rsidRDefault="00564863" w:rsidP="0008236E">
      <w:pPr>
        <w:spacing w:line="360" w:lineRule="auto"/>
        <w:ind w:left="720"/>
        <w:jc w:val="both"/>
        <w:rPr>
          <w:rFonts w:ascii="Arial" w:eastAsia="Arial" w:hAnsi="Arial" w:cs="Arial"/>
          <w:sz w:val="20"/>
        </w:rPr>
      </w:pPr>
      <w:r w:rsidRPr="00283B57">
        <w:rPr>
          <w:rFonts w:ascii="Arial" w:eastAsia="Arial" w:hAnsi="Arial" w:cs="Arial"/>
          <w:sz w:val="20"/>
        </w:rPr>
        <w:t xml:space="preserve">DESTEA is positioned at the centre of transforming the Free State economy through economic transformation, entrepreneurship and cooperative development, and industrialization in the province. Over the past three (3) years, the Department and its agency, the Free Sate Development Corporation, have increased their efforts in growing the critical sectors of the economy in all economic corridors of the province. Increased public awareness of the activities and products offered by the department and its agencies has remained a key focal area. </w:t>
      </w:r>
    </w:p>
    <w:p w:rsidR="00564863" w:rsidRPr="00283B57" w:rsidRDefault="00564863" w:rsidP="0008236E">
      <w:pPr>
        <w:jc w:val="both"/>
        <w:rPr>
          <w:rFonts w:ascii="Arial" w:eastAsia="Arial" w:hAnsi="Arial" w:cs="Arial"/>
          <w:sz w:val="20"/>
        </w:rPr>
      </w:pPr>
    </w:p>
    <w:p w:rsidR="00564863" w:rsidRPr="00283B57" w:rsidRDefault="00564863" w:rsidP="0008236E">
      <w:pPr>
        <w:spacing w:line="360" w:lineRule="auto"/>
        <w:ind w:left="720"/>
        <w:jc w:val="both"/>
        <w:rPr>
          <w:rFonts w:ascii="Arial" w:eastAsia="Arial" w:hAnsi="Arial" w:cs="Arial"/>
          <w:sz w:val="20"/>
        </w:rPr>
      </w:pPr>
      <w:r w:rsidRPr="00283B57">
        <w:rPr>
          <w:rFonts w:ascii="Arial" w:eastAsia="Arial" w:hAnsi="Arial" w:cs="Arial"/>
          <w:sz w:val="20"/>
        </w:rPr>
        <w:t>The Free State’s economic development and growth prospects depend  on its ability to maximise the growth potential of Small, Medium and Micro-sized Enterprises (SMME’s) and Cooperatives (Co-ops) through the creation of a conducive environment that will propel them into the mainstream economy, encourage investment in township economies and accelerate the creation of sustainable jobs across all priority economic sectors.</w:t>
      </w:r>
    </w:p>
    <w:p w:rsidR="00564863" w:rsidRPr="00283B57" w:rsidRDefault="00564863" w:rsidP="0008236E">
      <w:pPr>
        <w:jc w:val="both"/>
        <w:rPr>
          <w:rFonts w:ascii="Arial" w:eastAsia="Arial" w:hAnsi="Arial" w:cs="Arial"/>
          <w:sz w:val="20"/>
        </w:rPr>
      </w:pPr>
    </w:p>
    <w:p w:rsidR="00564863" w:rsidRPr="00283B57" w:rsidRDefault="00564863" w:rsidP="0008236E">
      <w:pPr>
        <w:pStyle w:val="ListParagraph"/>
        <w:numPr>
          <w:ilvl w:val="0"/>
          <w:numId w:val="17"/>
        </w:numPr>
        <w:spacing w:line="360" w:lineRule="auto"/>
        <w:ind w:left="0" w:firstLine="0"/>
        <w:jc w:val="both"/>
        <w:rPr>
          <w:rFonts w:ascii="Arial" w:eastAsia="Arial" w:hAnsi="Arial" w:cs="Arial"/>
          <w:b/>
          <w:sz w:val="20"/>
        </w:rPr>
      </w:pPr>
      <w:r w:rsidRPr="00283B57">
        <w:rPr>
          <w:rFonts w:ascii="Arial" w:eastAsia="Arial" w:hAnsi="Arial" w:cs="Arial"/>
          <w:b/>
          <w:sz w:val="20"/>
        </w:rPr>
        <w:t>Problem Statement</w:t>
      </w:r>
    </w:p>
    <w:p w:rsidR="00552648" w:rsidRPr="00283B57" w:rsidRDefault="00552648" w:rsidP="00552648">
      <w:pPr>
        <w:pStyle w:val="ListParagraph"/>
        <w:spacing w:line="360" w:lineRule="auto"/>
        <w:ind w:left="0"/>
        <w:jc w:val="both"/>
        <w:rPr>
          <w:rFonts w:ascii="Arial" w:eastAsia="Arial" w:hAnsi="Arial" w:cs="Arial"/>
          <w:b/>
          <w:sz w:val="20"/>
        </w:rPr>
      </w:pPr>
    </w:p>
    <w:p w:rsidR="00552648" w:rsidRPr="00283B57" w:rsidRDefault="00552648" w:rsidP="00552648">
      <w:pPr>
        <w:spacing w:after="160" w:line="360" w:lineRule="auto"/>
        <w:jc w:val="both"/>
        <w:rPr>
          <w:rFonts w:ascii="Arial" w:eastAsia="Arial" w:hAnsi="Arial" w:cs="Arial"/>
          <w:szCs w:val="24"/>
        </w:rPr>
      </w:pPr>
      <w:r w:rsidRPr="00283B57">
        <w:rPr>
          <w:rFonts w:ascii="Arial" w:eastAsia="Arial" w:hAnsi="Arial" w:cs="Arial"/>
          <w:szCs w:val="24"/>
        </w:rPr>
        <w:t xml:space="preserve">The economy of the Free State has not been growing at a faster rate over a period of more than ten years since the late 2000s global economic recession. The Covid-19 pandemic in 2020 only served to exacerbate the sluggish economic growth, which was punctuated by technical recession in 2019. For first over this period, the economy grew at a rate of nearly 4% in 2021. It would seem like that growth momentum has had a positive spill-over effect on the labour market with the official unemployment rate decreasing by 4% in the second quarter of 2022 compared with the second quarter of 2021. Whilst the Free State Province has moved from being one of the top provinces with highest unemployment rate and it is now number six at 32.4% official rate in the second quarter of 2022, this rate is still very high and it is affecting young people the most. </w:t>
      </w:r>
      <w:r w:rsidRPr="00283B57">
        <w:rPr>
          <w:rFonts w:ascii="Arial" w:eastAsia="Arial" w:hAnsi="Arial" w:cs="Arial"/>
          <w:szCs w:val="24"/>
        </w:rPr>
        <w:lastRenderedPageBreak/>
        <w:t xml:space="preserve">The expanded unemployment rate in the same period was at 40%. At the same time, the Province’s GDP is </w:t>
      </w:r>
      <w:r w:rsidRPr="00283B57">
        <w:rPr>
          <w:rFonts w:ascii="Arial" w:eastAsiaTheme="minorEastAsia" w:hAnsi="Arial" w:cs="Arial"/>
          <w:szCs w:val="24"/>
          <w:lang w:val="en-ZA"/>
        </w:rPr>
        <w:t>expected to grow at an average annual rate of a mere 1.26% by 2026.</w:t>
      </w:r>
    </w:p>
    <w:p w:rsidR="00552648" w:rsidRPr="00283B57" w:rsidRDefault="00552648" w:rsidP="00552648">
      <w:pPr>
        <w:spacing w:after="160" w:line="259" w:lineRule="auto"/>
        <w:rPr>
          <w:rFonts w:ascii="Arial" w:eastAsia="Arial" w:hAnsi="Arial" w:cs="Arial"/>
          <w:sz w:val="20"/>
        </w:rPr>
      </w:pPr>
    </w:p>
    <w:p w:rsidR="00552648" w:rsidRPr="00283B57" w:rsidRDefault="00552648" w:rsidP="00552648">
      <w:pPr>
        <w:spacing w:line="360" w:lineRule="auto"/>
        <w:jc w:val="both"/>
        <w:rPr>
          <w:rFonts w:ascii="Arial" w:hAnsi="Arial" w:cs="Arial"/>
        </w:rPr>
      </w:pPr>
      <w:r w:rsidRPr="00283B57">
        <w:rPr>
          <w:rFonts w:ascii="Arial" w:eastAsia="Arial" w:hAnsi="Arial" w:cs="Arial"/>
          <w:szCs w:val="24"/>
        </w:rPr>
        <w:t xml:space="preserve">The modest economic growth that the Free State Province has been able to achieve has been anchored in the main by the three sectors of the economy: community services, finance and trade. </w:t>
      </w:r>
      <w:r w:rsidRPr="00283B57">
        <w:rPr>
          <w:rFonts w:ascii="Arial" w:eastAsiaTheme="minorEastAsia" w:hAnsi="Arial" w:cs="Arial"/>
          <w:lang w:val="en-ZA"/>
        </w:rPr>
        <w:t>The community services sector was the largest in 2021 within Free State accounting for R 77.1 billion or 27.8% of the total GVA in the province's economy. Finance contributed the second most to the GVA of the province at 20.3% (R56.3 billion), followed by the trade sector with 12.6% (R34.9 billion).</w:t>
      </w:r>
    </w:p>
    <w:p w:rsidR="00552648" w:rsidRPr="00283B57" w:rsidRDefault="00552648" w:rsidP="00552648">
      <w:pPr>
        <w:spacing w:line="360" w:lineRule="auto"/>
        <w:jc w:val="both"/>
        <w:rPr>
          <w:rFonts w:ascii="Arial" w:eastAsia="Arial" w:hAnsi="Arial" w:cs="Arial"/>
          <w:szCs w:val="24"/>
        </w:rPr>
      </w:pPr>
    </w:p>
    <w:p w:rsidR="00552648" w:rsidRPr="00283B57" w:rsidRDefault="00552648" w:rsidP="00552648">
      <w:pPr>
        <w:spacing w:line="360" w:lineRule="auto"/>
        <w:jc w:val="both"/>
        <w:rPr>
          <w:rFonts w:ascii="Arial" w:eastAsia="Arial" w:hAnsi="Arial" w:cs="Arial"/>
          <w:szCs w:val="24"/>
        </w:rPr>
      </w:pPr>
      <w:r w:rsidRPr="00283B57">
        <w:rPr>
          <w:rFonts w:ascii="Arial" w:eastAsia="Arial" w:hAnsi="Arial" w:cs="Arial"/>
          <w:szCs w:val="24"/>
        </w:rPr>
        <w:t>There is therefore an urgent need to develop a plan to grow the economy of the Free State and create jobs on a large scale. Accordingly, the Department of Economic, Small Business Development, Tourism and Environmental Affairs (DESTEA) is inviting qualified and experienced researchers from public and private sectors to submit proposals to develop the Free State Provincial Economy Recovery Plan that will focus on the following sectors and sub-sectors:</w:t>
      </w:r>
    </w:p>
    <w:p w:rsidR="00552648" w:rsidRPr="00283B57" w:rsidRDefault="00552648" w:rsidP="00552648">
      <w:pPr>
        <w:spacing w:line="360" w:lineRule="auto"/>
        <w:jc w:val="both"/>
        <w:rPr>
          <w:rFonts w:ascii="Arial" w:eastAsia="Arial" w:hAnsi="Arial" w:cs="Arial"/>
          <w:szCs w:val="24"/>
          <w:highlight w:val="yellow"/>
        </w:rPr>
      </w:pPr>
    </w:p>
    <w:p w:rsidR="00564863" w:rsidRPr="00C6011D" w:rsidRDefault="00564863" w:rsidP="0008236E">
      <w:pPr>
        <w:pStyle w:val="ListParagraph"/>
        <w:numPr>
          <w:ilvl w:val="0"/>
          <w:numId w:val="17"/>
        </w:numPr>
        <w:spacing w:line="360" w:lineRule="auto"/>
        <w:ind w:left="0" w:firstLine="0"/>
        <w:jc w:val="both"/>
        <w:rPr>
          <w:rFonts w:ascii="Arial" w:eastAsia="Arial" w:hAnsi="Arial" w:cs="Arial"/>
          <w:b/>
          <w:szCs w:val="24"/>
        </w:rPr>
      </w:pPr>
      <w:r w:rsidRPr="00C6011D">
        <w:rPr>
          <w:rFonts w:ascii="Arial" w:eastAsia="Arial" w:hAnsi="Arial" w:cs="Arial"/>
          <w:b/>
          <w:szCs w:val="24"/>
        </w:rPr>
        <w:t>Project Scope and Requirements</w:t>
      </w:r>
    </w:p>
    <w:p w:rsidR="00DF1E0A" w:rsidRPr="00C6011D" w:rsidRDefault="00DF1E0A" w:rsidP="0008236E">
      <w:pPr>
        <w:pStyle w:val="ListParagraph"/>
        <w:ind w:left="0"/>
        <w:jc w:val="both"/>
        <w:rPr>
          <w:rFonts w:ascii="Arial" w:eastAsia="Arial" w:hAnsi="Arial" w:cs="Arial"/>
          <w:b/>
          <w:szCs w:val="24"/>
        </w:rPr>
      </w:pPr>
    </w:p>
    <w:p w:rsidR="00564863" w:rsidRPr="00C6011D" w:rsidRDefault="00564863" w:rsidP="0008236E">
      <w:pPr>
        <w:spacing w:line="360" w:lineRule="auto"/>
        <w:ind w:left="720"/>
        <w:jc w:val="both"/>
        <w:rPr>
          <w:rFonts w:ascii="Arial" w:eastAsia="Arial" w:hAnsi="Arial" w:cs="Arial"/>
          <w:szCs w:val="24"/>
        </w:rPr>
      </w:pPr>
      <w:r w:rsidRPr="00C6011D">
        <w:rPr>
          <w:rFonts w:ascii="Arial" w:eastAsia="Arial" w:hAnsi="Arial" w:cs="Arial"/>
          <w:szCs w:val="24"/>
        </w:rPr>
        <w:t xml:space="preserve">The Department of Economic, Small Business Development, Tourism and Environmental Affairs (DESTEA), </w:t>
      </w:r>
      <w:r w:rsidR="00540D19" w:rsidRPr="00C6011D">
        <w:rPr>
          <w:rFonts w:ascii="Arial" w:eastAsia="Arial" w:hAnsi="Arial" w:cs="Arial"/>
          <w:szCs w:val="24"/>
        </w:rPr>
        <w:t>require the services of service</w:t>
      </w:r>
      <w:r w:rsidRPr="00C6011D">
        <w:rPr>
          <w:rFonts w:ascii="Arial" w:eastAsia="Arial" w:hAnsi="Arial" w:cs="Arial"/>
          <w:szCs w:val="24"/>
        </w:rPr>
        <w:t xml:space="preserve"> providers to develop the Free State Economic Recovery Plan. The primary objective of the Free State Economic Recovery Plan project is to develop an agreed-upon set of actions</w:t>
      </w:r>
      <w:r w:rsidR="00540D19" w:rsidRPr="00C6011D">
        <w:rPr>
          <w:rFonts w:ascii="Arial" w:eastAsia="Arial" w:hAnsi="Arial" w:cs="Arial"/>
          <w:szCs w:val="24"/>
        </w:rPr>
        <w:t>, which integrate the District Development Model (DDM) and DESTEA Sector Masterplans below.</w:t>
      </w:r>
    </w:p>
    <w:p w:rsidR="00564863" w:rsidRPr="00C6011D" w:rsidRDefault="00564863" w:rsidP="0008236E">
      <w:pPr>
        <w:spacing w:line="360" w:lineRule="auto"/>
        <w:jc w:val="both"/>
        <w:rPr>
          <w:rFonts w:ascii="Arial" w:eastAsia="Arial" w:hAnsi="Arial" w:cs="Arial"/>
          <w:szCs w:val="24"/>
        </w:rPr>
      </w:pPr>
    </w:p>
    <w:p w:rsidR="00564863" w:rsidRPr="00C6011D" w:rsidRDefault="00564863" w:rsidP="0008236E">
      <w:pPr>
        <w:spacing w:line="360" w:lineRule="auto"/>
        <w:ind w:left="720"/>
        <w:jc w:val="both"/>
        <w:rPr>
          <w:rFonts w:ascii="Arial" w:eastAsia="Arial" w:hAnsi="Arial" w:cs="Arial"/>
          <w:b/>
          <w:szCs w:val="24"/>
        </w:rPr>
      </w:pPr>
      <w:r w:rsidRPr="00C6011D">
        <w:rPr>
          <w:rFonts w:ascii="Arial" w:eastAsia="Arial" w:hAnsi="Arial" w:cs="Arial"/>
          <w:szCs w:val="24"/>
        </w:rPr>
        <w:t xml:space="preserve"> </w:t>
      </w:r>
      <w:r w:rsidRPr="00C6011D">
        <w:rPr>
          <w:rFonts w:ascii="Arial" w:eastAsia="Arial" w:hAnsi="Arial" w:cs="Arial"/>
          <w:b/>
          <w:szCs w:val="24"/>
        </w:rPr>
        <w:t>The scope of this project includes the following:</w:t>
      </w:r>
    </w:p>
    <w:p w:rsidR="00DF1E0A" w:rsidRPr="00C6011D" w:rsidRDefault="00564863" w:rsidP="0008236E">
      <w:pPr>
        <w:pStyle w:val="ListParagraph"/>
        <w:numPr>
          <w:ilvl w:val="0"/>
          <w:numId w:val="18"/>
        </w:numPr>
        <w:spacing w:line="360" w:lineRule="auto"/>
        <w:ind w:left="1170" w:hanging="450"/>
        <w:jc w:val="both"/>
        <w:rPr>
          <w:rFonts w:ascii="Arial" w:eastAsia="Arial" w:hAnsi="Arial" w:cs="Arial"/>
          <w:szCs w:val="24"/>
        </w:rPr>
      </w:pPr>
      <w:r w:rsidRPr="00C6011D">
        <w:rPr>
          <w:rFonts w:ascii="Arial" w:eastAsia="Arial" w:hAnsi="Arial" w:cs="Arial"/>
          <w:szCs w:val="24"/>
        </w:rPr>
        <w:t>To provide a comprehensive assessment of the state of the F</w:t>
      </w:r>
      <w:r w:rsidR="00552648" w:rsidRPr="00C6011D">
        <w:rPr>
          <w:rFonts w:ascii="Arial" w:eastAsia="Arial" w:hAnsi="Arial" w:cs="Arial"/>
          <w:szCs w:val="24"/>
        </w:rPr>
        <w:t>ree State economy;</w:t>
      </w:r>
    </w:p>
    <w:p w:rsidR="00552648" w:rsidRPr="00C6011D" w:rsidRDefault="00552648" w:rsidP="0008236E">
      <w:pPr>
        <w:pStyle w:val="ListParagraph"/>
        <w:numPr>
          <w:ilvl w:val="0"/>
          <w:numId w:val="18"/>
        </w:numPr>
        <w:spacing w:line="360" w:lineRule="auto"/>
        <w:ind w:left="1170" w:hanging="450"/>
        <w:jc w:val="both"/>
        <w:rPr>
          <w:rFonts w:ascii="Arial" w:eastAsia="Arial" w:hAnsi="Arial" w:cs="Arial"/>
          <w:szCs w:val="24"/>
        </w:rPr>
      </w:pPr>
      <w:r w:rsidRPr="00C6011D">
        <w:rPr>
          <w:rFonts w:ascii="Arial" w:eastAsia="Arial" w:hAnsi="Arial" w:cs="Arial"/>
          <w:szCs w:val="24"/>
        </w:rPr>
        <w:t>Develop the Free State Economic Recovery and Reconstruction Plan</w:t>
      </w:r>
    </w:p>
    <w:p w:rsidR="00552648" w:rsidRPr="00C6011D" w:rsidRDefault="00552648" w:rsidP="0008236E">
      <w:pPr>
        <w:pStyle w:val="ListParagraph"/>
        <w:numPr>
          <w:ilvl w:val="0"/>
          <w:numId w:val="18"/>
        </w:numPr>
        <w:spacing w:line="360" w:lineRule="auto"/>
        <w:ind w:left="1170" w:hanging="450"/>
        <w:jc w:val="both"/>
        <w:rPr>
          <w:rFonts w:ascii="Arial" w:eastAsia="Arial" w:hAnsi="Arial" w:cs="Arial"/>
          <w:szCs w:val="24"/>
        </w:rPr>
      </w:pPr>
      <w:r w:rsidRPr="00C6011D">
        <w:rPr>
          <w:rFonts w:ascii="Arial" w:eastAsia="Arial" w:hAnsi="Arial" w:cs="Arial"/>
          <w:szCs w:val="24"/>
        </w:rPr>
        <w:t>The plan should incorporate the following:</w:t>
      </w:r>
    </w:p>
    <w:p w:rsidR="00DF1E0A" w:rsidRPr="00C6011D" w:rsidRDefault="00552648" w:rsidP="00552648">
      <w:pPr>
        <w:pStyle w:val="ListParagraph"/>
        <w:numPr>
          <w:ilvl w:val="0"/>
          <w:numId w:val="30"/>
        </w:numPr>
        <w:spacing w:line="360" w:lineRule="auto"/>
        <w:jc w:val="both"/>
        <w:rPr>
          <w:rFonts w:ascii="Arial" w:eastAsia="Arial" w:hAnsi="Arial" w:cs="Arial"/>
          <w:szCs w:val="24"/>
        </w:rPr>
      </w:pPr>
      <w:r w:rsidRPr="00C6011D">
        <w:rPr>
          <w:rFonts w:ascii="Arial" w:eastAsia="Arial" w:hAnsi="Arial" w:cs="Arial"/>
          <w:szCs w:val="24"/>
        </w:rPr>
        <w:t>DESTEA Sector masterplans</w:t>
      </w:r>
    </w:p>
    <w:p w:rsidR="00552648" w:rsidRPr="00C6011D" w:rsidRDefault="00552648" w:rsidP="00552648">
      <w:pPr>
        <w:pStyle w:val="ListParagraph"/>
        <w:numPr>
          <w:ilvl w:val="0"/>
          <w:numId w:val="30"/>
        </w:numPr>
        <w:spacing w:line="360" w:lineRule="auto"/>
        <w:jc w:val="both"/>
        <w:rPr>
          <w:rFonts w:ascii="Arial" w:eastAsia="Arial" w:hAnsi="Arial" w:cs="Arial"/>
          <w:szCs w:val="24"/>
        </w:rPr>
      </w:pPr>
      <w:r w:rsidRPr="00C6011D">
        <w:rPr>
          <w:rFonts w:ascii="Arial" w:eastAsia="Arial" w:hAnsi="Arial" w:cs="Arial"/>
          <w:szCs w:val="24"/>
        </w:rPr>
        <w:t>District Development Model (DDM) and Clustering</w:t>
      </w:r>
    </w:p>
    <w:p w:rsidR="00552648" w:rsidRPr="00C6011D" w:rsidRDefault="00552648" w:rsidP="00552648">
      <w:pPr>
        <w:pStyle w:val="ListParagraph"/>
        <w:numPr>
          <w:ilvl w:val="0"/>
          <w:numId w:val="30"/>
        </w:numPr>
        <w:spacing w:line="360" w:lineRule="auto"/>
        <w:jc w:val="both"/>
        <w:rPr>
          <w:rFonts w:ascii="Arial" w:eastAsia="Arial" w:hAnsi="Arial" w:cs="Arial"/>
          <w:szCs w:val="24"/>
        </w:rPr>
      </w:pPr>
      <w:r w:rsidRPr="00C6011D">
        <w:rPr>
          <w:rFonts w:ascii="Arial" w:eastAsia="Arial" w:hAnsi="Arial" w:cs="Arial"/>
          <w:szCs w:val="24"/>
        </w:rPr>
        <w:t xml:space="preserve">Economic Recovery and Sector masterplans </w:t>
      </w:r>
      <w:r w:rsidR="003E43C4" w:rsidRPr="00C6011D">
        <w:rPr>
          <w:rFonts w:ascii="Arial" w:eastAsia="Arial" w:hAnsi="Arial" w:cs="Arial"/>
          <w:szCs w:val="24"/>
        </w:rPr>
        <w:t>with implementation plans to grow economic sector below;</w:t>
      </w:r>
    </w:p>
    <w:p w:rsidR="00564863" w:rsidRPr="00C6011D" w:rsidRDefault="003E43C4" w:rsidP="003E43C4">
      <w:pPr>
        <w:pStyle w:val="ListParagraph"/>
        <w:numPr>
          <w:ilvl w:val="0"/>
          <w:numId w:val="30"/>
        </w:numPr>
        <w:spacing w:line="360" w:lineRule="auto"/>
        <w:jc w:val="both"/>
        <w:rPr>
          <w:rFonts w:ascii="Arial" w:eastAsia="Arial" w:hAnsi="Arial" w:cs="Arial"/>
          <w:szCs w:val="24"/>
        </w:rPr>
      </w:pPr>
      <w:r w:rsidRPr="00C6011D">
        <w:rPr>
          <w:rFonts w:ascii="Arial" w:eastAsia="Arial" w:hAnsi="Arial" w:cs="Arial"/>
          <w:szCs w:val="24"/>
        </w:rPr>
        <w:t>Present different scenarios to grow economy of the Free State</w:t>
      </w:r>
    </w:p>
    <w:p w:rsidR="00DF1E0A" w:rsidRPr="00C6011D" w:rsidRDefault="00DF1E0A" w:rsidP="0008236E">
      <w:pPr>
        <w:spacing w:line="360" w:lineRule="auto"/>
        <w:ind w:left="630"/>
        <w:jc w:val="both"/>
        <w:rPr>
          <w:rFonts w:ascii="Arial" w:eastAsia="Arial" w:hAnsi="Arial" w:cs="Arial"/>
          <w:szCs w:val="24"/>
        </w:rPr>
      </w:pPr>
    </w:p>
    <w:p w:rsidR="00564863" w:rsidRPr="00C6011D" w:rsidRDefault="00564863" w:rsidP="0008236E">
      <w:pPr>
        <w:spacing w:line="360" w:lineRule="auto"/>
        <w:ind w:left="720"/>
        <w:jc w:val="both"/>
        <w:rPr>
          <w:rFonts w:ascii="Arial" w:eastAsia="Arial" w:hAnsi="Arial" w:cs="Arial"/>
          <w:b/>
          <w:szCs w:val="24"/>
        </w:rPr>
      </w:pPr>
      <w:r w:rsidRPr="00C6011D">
        <w:rPr>
          <w:rFonts w:ascii="Arial" w:eastAsia="Arial" w:hAnsi="Arial" w:cs="Arial"/>
          <w:b/>
          <w:szCs w:val="24"/>
        </w:rPr>
        <w:t>The provincial priority sectors/sub-sectors for the plan should include the following that are based on DESTEA’s sector Masterplans:</w:t>
      </w:r>
    </w:p>
    <w:p w:rsidR="00564863" w:rsidRPr="00C6011D" w:rsidRDefault="00564863" w:rsidP="0008236E">
      <w:pPr>
        <w:spacing w:line="360" w:lineRule="auto"/>
        <w:ind w:left="720"/>
        <w:jc w:val="both"/>
        <w:rPr>
          <w:rFonts w:ascii="Arial" w:eastAsia="Arial" w:hAnsi="Arial" w:cs="Arial"/>
          <w:szCs w:val="24"/>
        </w:rPr>
      </w:pP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Automotive;</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Tourism;</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Agro-processing;</w:t>
      </w:r>
    </w:p>
    <w:p w:rsidR="00DF1E0A" w:rsidRPr="00C6011D" w:rsidRDefault="00DF1E0A"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 xml:space="preserve">Financial sector; </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Steel and metals fabrications;</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Mining and mineral beneficiation;</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Clothing, Textiles, Leather and Footwear;</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Chemicals, Energy and Green industries;</w:t>
      </w:r>
    </w:p>
    <w:p w:rsidR="00DF1E0A" w:rsidRPr="00C6011D" w:rsidRDefault="00564863"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Commun</w:t>
      </w:r>
      <w:r w:rsidR="00540D19" w:rsidRPr="00C6011D">
        <w:rPr>
          <w:rFonts w:ascii="Arial" w:eastAsia="Arial" w:hAnsi="Arial" w:cs="Arial"/>
          <w:szCs w:val="24"/>
        </w:rPr>
        <w:t>ications and Digital economy</w:t>
      </w:r>
    </w:p>
    <w:p w:rsidR="00564863" w:rsidRPr="00C6011D" w:rsidRDefault="00540D19"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Land and Property development and</w:t>
      </w:r>
    </w:p>
    <w:p w:rsidR="00540D19" w:rsidRPr="00C6011D" w:rsidRDefault="00540D19" w:rsidP="0008236E">
      <w:pPr>
        <w:pStyle w:val="ListParagraph"/>
        <w:numPr>
          <w:ilvl w:val="0"/>
          <w:numId w:val="19"/>
        </w:numPr>
        <w:spacing w:line="360" w:lineRule="auto"/>
        <w:ind w:left="1170" w:hanging="450"/>
        <w:jc w:val="both"/>
        <w:rPr>
          <w:rFonts w:ascii="Arial" w:eastAsia="Arial" w:hAnsi="Arial" w:cs="Arial"/>
          <w:szCs w:val="24"/>
        </w:rPr>
      </w:pPr>
      <w:r w:rsidRPr="00C6011D">
        <w:rPr>
          <w:rFonts w:ascii="Arial" w:eastAsia="Arial" w:hAnsi="Arial" w:cs="Arial"/>
          <w:szCs w:val="24"/>
        </w:rPr>
        <w:t>Biodiversity</w:t>
      </w:r>
    </w:p>
    <w:p w:rsidR="00932621" w:rsidRPr="00283B57" w:rsidRDefault="00932621" w:rsidP="0008236E">
      <w:pPr>
        <w:spacing w:line="360" w:lineRule="auto"/>
        <w:ind w:left="720"/>
        <w:jc w:val="both"/>
        <w:rPr>
          <w:rFonts w:ascii="Arial" w:eastAsia="Arial" w:hAnsi="Arial" w:cs="Arial"/>
          <w:sz w:val="20"/>
        </w:rPr>
      </w:pPr>
    </w:p>
    <w:p w:rsidR="00564863" w:rsidRPr="00C6011D" w:rsidRDefault="00564863" w:rsidP="003A3D33">
      <w:pPr>
        <w:spacing w:line="360" w:lineRule="auto"/>
        <w:ind w:left="720"/>
        <w:jc w:val="both"/>
        <w:rPr>
          <w:rFonts w:ascii="Arial" w:eastAsia="Arial" w:hAnsi="Arial" w:cs="Arial"/>
          <w:b/>
          <w:i/>
          <w:sz w:val="22"/>
          <w:szCs w:val="22"/>
        </w:rPr>
      </w:pPr>
      <w:r w:rsidRPr="00C6011D">
        <w:rPr>
          <w:rFonts w:ascii="Arial" w:eastAsia="Arial" w:hAnsi="Arial" w:cs="Arial"/>
          <w:b/>
          <w:i/>
          <w:sz w:val="22"/>
          <w:szCs w:val="22"/>
        </w:rPr>
        <w:t>Service providers should ensure that they submit a proposal that includes all the priority sectors listed above.</w:t>
      </w:r>
    </w:p>
    <w:p w:rsidR="00DF1E0A" w:rsidRPr="00C6011D" w:rsidRDefault="00DF1E0A" w:rsidP="0008236E">
      <w:pPr>
        <w:pStyle w:val="ListParagraph"/>
        <w:jc w:val="both"/>
        <w:rPr>
          <w:rFonts w:ascii="Arial" w:eastAsia="Arial" w:hAnsi="Arial" w:cs="Arial"/>
          <w:b/>
          <w:sz w:val="22"/>
          <w:szCs w:val="22"/>
        </w:rPr>
      </w:pPr>
    </w:p>
    <w:p w:rsidR="00564863" w:rsidRPr="00C6011D" w:rsidRDefault="00564863" w:rsidP="0008236E">
      <w:pPr>
        <w:pStyle w:val="ListParagraph"/>
        <w:numPr>
          <w:ilvl w:val="0"/>
          <w:numId w:val="17"/>
        </w:numPr>
        <w:spacing w:line="360" w:lineRule="auto"/>
        <w:ind w:left="0" w:firstLine="0"/>
        <w:jc w:val="both"/>
        <w:rPr>
          <w:rFonts w:ascii="Arial" w:eastAsia="Arial" w:hAnsi="Arial" w:cs="Arial"/>
          <w:b/>
          <w:sz w:val="22"/>
          <w:szCs w:val="22"/>
        </w:rPr>
      </w:pPr>
      <w:r w:rsidRPr="00C6011D">
        <w:rPr>
          <w:rFonts w:ascii="Arial" w:eastAsia="Arial" w:hAnsi="Arial" w:cs="Arial"/>
          <w:b/>
          <w:sz w:val="22"/>
          <w:szCs w:val="22"/>
        </w:rPr>
        <w:t>Service Provider</w:t>
      </w:r>
    </w:p>
    <w:p w:rsidR="00DF1E0A" w:rsidRPr="00C6011D" w:rsidRDefault="00DF1E0A" w:rsidP="00C24333">
      <w:pPr>
        <w:pStyle w:val="ListParagraph"/>
        <w:ind w:left="0"/>
        <w:jc w:val="both"/>
        <w:rPr>
          <w:rFonts w:ascii="Arial" w:eastAsia="Arial" w:hAnsi="Arial" w:cs="Arial"/>
          <w:b/>
          <w:sz w:val="22"/>
          <w:szCs w:val="22"/>
        </w:rPr>
      </w:pPr>
    </w:p>
    <w:p w:rsidR="00564863" w:rsidRPr="00C6011D" w:rsidRDefault="00564863" w:rsidP="00C24333">
      <w:pPr>
        <w:spacing w:line="360" w:lineRule="auto"/>
        <w:ind w:left="720"/>
        <w:jc w:val="both"/>
        <w:rPr>
          <w:rFonts w:ascii="Arial" w:eastAsia="Arial" w:hAnsi="Arial" w:cs="Arial"/>
          <w:sz w:val="22"/>
          <w:szCs w:val="22"/>
        </w:rPr>
      </w:pPr>
      <w:r w:rsidRPr="00C6011D">
        <w:rPr>
          <w:rFonts w:ascii="Arial" w:eastAsia="Arial" w:hAnsi="Arial" w:cs="Arial"/>
          <w:sz w:val="22"/>
          <w:szCs w:val="22"/>
        </w:rPr>
        <w:t>Interested parties will be required to provide a methodology and process they are going to follow in developing Free State Economic Recovery Plan. The plan should include all the s</w:t>
      </w:r>
      <w:r w:rsidR="00CF2680" w:rsidRPr="00C6011D">
        <w:rPr>
          <w:rFonts w:ascii="Arial" w:eastAsia="Arial" w:hAnsi="Arial" w:cs="Arial"/>
          <w:sz w:val="22"/>
          <w:szCs w:val="22"/>
        </w:rPr>
        <w:t>ectors as outlined above</w:t>
      </w:r>
      <w:r w:rsidRPr="00C6011D">
        <w:rPr>
          <w:rFonts w:ascii="Arial" w:eastAsia="Arial" w:hAnsi="Arial" w:cs="Arial"/>
          <w:sz w:val="22"/>
          <w:szCs w:val="22"/>
        </w:rPr>
        <w:t xml:space="preserve"> with a clear implementation plan. The proposal must include the cost breakdown. The plan should be time bound, show clear achievable targets within defined timelines and demonstrated by relevant stakeholders to ensure its implement ability.</w:t>
      </w:r>
    </w:p>
    <w:p w:rsidR="003A3D33" w:rsidRPr="00C6011D" w:rsidRDefault="003A3D33" w:rsidP="003A3D33">
      <w:pPr>
        <w:spacing w:line="360" w:lineRule="auto"/>
        <w:jc w:val="both"/>
        <w:rPr>
          <w:rFonts w:ascii="Arial" w:eastAsia="Arial" w:hAnsi="Arial" w:cs="Arial"/>
          <w:b/>
          <w:sz w:val="22"/>
          <w:szCs w:val="22"/>
        </w:rPr>
      </w:pPr>
      <w:r w:rsidRPr="00C6011D">
        <w:rPr>
          <w:rFonts w:ascii="Arial" w:eastAsia="Arial" w:hAnsi="Arial" w:cs="Arial"/>
          <w:b/>
          <w:sz w:val="22"/>
          <w:szCs w:val="22"/>
        </w:rPr>
        <w:t>The following submission guidelines and requirements apply to this Request for Proposal</w:t>
      </w:r>
    </w:p>
    <w:p w:rsidR="003A3D33" w:rsidRPr="00C6011D" w:rsidRDefault="00564863" w:rsidP="003A3D33">
      <w:pPr>
        <w:pStyle w:val="ListParagraph"/>
        <w:numPr>
          <w:ilvl w:val="1"/>
          <w:numId w:val="17"/>
        </w:numPr>
        <w:spacing w:line="360" w:lineRule="auto"/>
        <w:ind w:left="720"/>
        <w:jc w:val="both"/>
        <w:rPr>
          <w:rFonts w:ascii="Arial" w:eastAsia="Arial" w:hAnsi="Arial" w:cs="Arial"/>
          <w:sz w:val="22"/>
          <w:szCs w:val="22"/>
        </w:rPr>
      </w:pPr>
      <w:r w:rsidRPr="00C6011D">
        <w:rPr>
          <w:rFonts w:ascii="Arial" w:eastAsia="Arial" w:hAnsi="Arial" w:cs="Arial"/>
          <w:sz w:val="22"/>
          <w:szCs w:val="22"/>
        </w:rPr>
        <w:t>Letter of authority to sign documents on behalf of the company or joint venture or consortium;</w:t>
      </w:r>
      <w:r w:rsidR="00A1485A" w:rsidRPr="00C6011D">
        <w:rPr>
          <w:rFonts w:ascii="Arial" w:eastAsia="Arial" w:hAnsi="Arial" w:cs="Arial"/>
          <w:sz w:val="22"/>
          <w:szCs w:val="22"/>
        </w:rPr>
        <w:t xml:space="preserve"> </w:t>
      </w:r>
      <w:r w:rsidR="003A3D33" w:rsidRPr="00C6011D">
        <w:rPr>
          <w:rFonts w:ascii="Arial" w:eastAsia="Arial" w:hAnsi="Arial" w:cs="Arial"/>
          <w:sz w:val="22"/>
          <w:szCs w:val="22"/>
        </w:rPr>
        <w:t>The potential supplier must demonstrate at least a minimum of two to three similar projects that have been conducted.</w:t>
      </w:r>
    </w:p>
    <w:p w:rsidR="003A3D33" w:rsidRPr="00C6011D" w:rsidRDefault="003A3D33" w:rsidP="003A3D33">
      <w:pPr>
        <w:pStyle w:val="ListParagraph"/>
        <w:numPr>
          <w:ilvl w:val="1"/>
          <w:numId w:val="17"/>
        </w:numPr>
        <w:spacing w:line="360" w:lineRule="auto"/>
        <w:ind w:left="720"/>
        <w:jc w:val="both"/>
        <w:rPr>
          <w:rFonts w:ascii="Arial" w:eastAsia="Arial" w:hAnsi="Arial" w:cs="Arial"/>
          <w:sz w:val="22"/>
          <w:szCs w:val="22"/>
        </w:rPr>
      </w:pPr>
      <w:r w:rsidRPr="00C6011D">
        <w:rPr>
          <w:rFonts w:ascii="Arial" w:eastAsia="Arial" w:hAnsi="Arial" w:cs="Arial"/>
          <w:sz w:val="22"/>
          <w:szCs w:val="22"/>
        </w:rPr>
        <w:t>Clear understanding of business management and good practice of different industries will serve as added advantage.</w:t>
      </w:r>
    </w:p>
    <w:p w:rsidR="003A3D33" w:rsidRPr="00C6011D" w:rsidRDefault="003A3D33" w:rsidP="003A3D33">
      <w:pPr>
        <w:pStyle w:val="ListParagraph"/>
        <w:numPr>
          <w:ilvl w:val="1"/>
          <w:numId w:val="17"/>
        </w:numPr>
        <w:spacing w:line="360" w:lineRule="auto"/>
        <w:ind w:left="720"/>
        <w:jc w:val="both"/>
        <w:rPr>
          <w:rFonts w:ascii="Arial" w:eastAsia="Arial" w:hAnsi="Arial" w:cs="Arial"/>
          <w:sz w:val="22"/>
          <w:szCs w:val="22"/>
        </w:rPr>
      </w:pPr>
      <w:r w:rsidRPr="00C6011D">
        <w:rPr>
          <w:rFonts w:ascii="Arial" w:eastAsia="Arial" w:hAnsi="Arial" w:cs="Arial"/>
          <w:sz w:val="22"/>
          <w:szCs w:val="22"/>
        </w:rPr>
        <w:t>It is recommended that two or more recommendation letters be submitted as proof of the above.</w:t>
      </w:r>
    </w:p>
    <w:p w:rsidR="003A3D33" w:rsidRPr="00C6011D" w:rsidRDefault="003A3D33" w:rsidP="003A3D33">
      <w:pPr>
        <w:pStyle w:val="ListParagraph"/>
        <w:numPr>
          <w:ilvl w:val="1"/>
          <w:numId w:val="17"/>
        </w:numPr>
        <w:spacing w:line="360" w:lineRule="auto"/>
        <w:ind w:left="720"/>
        <w:jc w:val="both"/>
        <w:rPr>
          <w:rFonts w:ascii="Arial" w:eastAsia="Arial" w:hAnsi="Arial" w:cs="Arial"/>
          <w:sz w:val="22"/>
          <w:szCs w:val="22"/>
        </w:rPr>
      </w:pPr>
      <w:r w:rsidRPr="00C6011D">
        <w:rPr>
          <w:rFonts w:ascii="Arial" w:eastAsia="Arial" w:hAnsi="Arial" w:cs="Arial"/>
          <w:sz w:val="22"/>
          <w:szCs w:val="22"/>
        </w:rPr>
        <w:t>Proven Research skills</w:t>
      </w:r>
    </w:p>
    <w:p w:rsidR="003A3D33" w:rsidRPr="00C6011D" w:rsidRDefault="003A3D33" w:rsidP="003A3D33">
      <w:pPr>
        <w:pStyle w:val="ListParagraph"/>
        <w:numPr>
          <w:ilvl w:val="1"/>
          <w:numId w:val="17"/>
        </w:numPr>
        <w:spacing w:line="360" w:lineRule="auto"/>
        <w:ind w:left="720"/>
        <w:jc w:val="both"/>
        <w:rPr>
          <w:rFonts w:ascii="Arial" w:eastAsia="Arial" w:hAnsi="Arial" w:cs="Arial"/>
          <w:sz w:val="22"/>
          <w:szCs w:val="22"/>
        </w:rPr>
      </w:pPr>
      <w:r w:rsidRPr="00C6011D">
        <w:rPr>
          <w:rFonts w:ascii="Arial" w:eastAsia="Arial" w:hAnsi="Arial" w:cs="Arial"/>
          <w:sz w:val="22"/>
          <w:szCs w:val="22"/>
        </w:rPr>
        <w:t>Good understanding of the Free State Provincial economy, national and global economy</w:t>
      </w:r>
    </w:p>
    <w:p w:rsidR="003A3D33" w:rsidRPr="00C6011D" w:rsidRDefault="003A3D33" w:rsidP="003A3D33">
      <w:pPr>
        <w:pStyle w:val="ListParagraph"/>
        <w:numPr>
          <w:ilvl w:val="1"/>
          <w:numId w:val="17"/>
        </w:numPr>
        <w:spacing w:line="360" w:lineRule="auto"/>
        <w:ind w:left="720"/>
        <w:jc w:val="both"/>
        <w:rPr>
          <w:rFonts w:ascii="Arial" w:eastAsia="Arial" w:hAnsi="Arial" w:cs="Arial"/>
          <w:sz w:val="22"/>
          <w:szCs w:val="22"/>
        </w:rPr>
      </w:pPr>
      <w:r w:rsidRPr="00C6011D">
        <w:rPr>
          <w:rFonts w:ascii="Arial" w:eastAsia="Arial" w:hAnsi="Arial" w:cs="Arial"/>
          <w:sz w:val="22"/>
          <w:szCs w:val="22"/>
        </w:rPr>
        <w:t>Report writing and Strategy drafting skills</w:t>
      </w:r>
    </w:p>
    <w:p w:rsidR="003A3D33" w:rsidRPr="00C6011D" w:rsidRDefault="003A3D33" w:rsidP="003A3D33">
      <w:pPr>
        <w:pStyle w:val="ListParagraph"/>
        <w:spacing w:line="360" w:lineRule="auto"/>
        <w:jc w:val="both"/>
        <w:rPr>
          <w:rFonts w:ascii="Arial" w:eastAsia="Arial" w:hAnsi="Arial" w:cs="Arial"/>
          <w:sz w:val="22"/>
          <w:szCs w:val="22"/>
        </w:rPr>
      </w:pPr>
    </w:p>
    <w:p w:rsidR="003A3D33" w:rsidRPr="00C6011D" w:rsidRDefault="003A3D33" w:rsidP="006164A8">
      <w:pPr>
        <w:spacing w:line="360" w:lineRule="auto"/>
        <w:jc w:val="both"/>
        <w:rPr>
          <w:rFonts w:ascii="Arial" w:eastAsia="Arial" w:hAnsi="Arial" w:cs="Arial"/>
          <w:b/>
          <w:sz w:val="22"/>
          <w:szCs w:val="22"/>
        </w:rPr>
      </w:pPr>
      <w:r w:rsidRPr="00C6011D">
        <w:rPr>
          <w:rFonts w:ascii="Arial" w:eastAsia="Arial" w:hAnsi="Arial" w:cs="Arial"/>
          <w:b/>
          <w:sz w:val="22"/>
          <w:szCs w:val="22"/>
        </w:rPr>
        <w:t>The following documents must be submitted with the tender application:</w:t>
      </w:r>
    </w:p>
    <w:p w:rsidR="003A3D33" w:rsidRPr="00C6011D" w:rsidRDefault="003A3D33" w:rsidP="003A3D33">
      <w:pPr>
        <w:pStyle w:val="ListParagraph"/>
        <w:numPr>
          <w:ilvl w:val="0"/>
          <w:numId w:val="20"/>
        </w:numPr>
        <w:spacing w:line="360" w:lineRule="auto"/>
        <w:ind w:firstLine="0"/>
        <w:jc w:val="both"/>
        <w:rPr>
          <w:rFonts w:ascii="Arial" w:eastAsia="Arial" w:hAnsi="Arial" w:cs="Arial"/>
          <w:sz w:val="22"/>
          <w:szCs w:val="22"/>
        </w:rPr>
      </w:pPr>
      <w:r w:rsidRPr="00C6011D">
        <w:rPr>
          <w:rFonts w:ascii="Arial" w:eastAsia="Arial" w:hAnsi="Arial" w:cs="Arial"/>
          <w:sz w:val="22"/>
          <w:szCs w:val="22"/>
        </w:rPr>
        <w:t>A Valid Original Tax Clearance Certificate or Tax PIN issued by SARS;</w:t>
      </w:r>
    </w:p>
    <w:p w:rsidR="003A3D33" w:rsidRPr="00C6011D" w:rsidRDefault="003A3D33" w:rsidP="003A3D33">
      <w:pPr>
        <w:pStyle w:val="ListParagraph"/>
        <w:numPr>
          <w:ilvl w:val="0"/>
          <w:numId w:val="20"/>
        </w:numPr>
        <w:spacing w:line="360" w:lineRule="auto"/>
        <w:ind w:firstLine="0"/>
        <w:jc w:val="both"/>
        <w:rPr>
          <w:rFonts w:ascii="Arial" w:eastAsia="Arial" w:hAnsi="Arial" w:cs="Arial"/>
          <w:sz w:val="22"/>
          <w:szCs w:val="22"/>
        </w:rPr>
      </w:pPr>
      <w:r w:rsidRPr="00C6011D">
        <w:rPr>
          <w:rFonts w:ascii="Arial" w:eastAsia="Arial" w:hAnsi="Arial" w:cs="Arial"/>
          <w:sz w:val="22"/>
          <w:szCs w:val="22"/>
        </w:rPr>
        <w:t>Entity Registration Certificate;</w:t>
      </w:r>
    </w:p>
    <w:p w:rsidR="003A3D33" w:rsidRPr="00C6011D" w:rsidRDefault="003A3D33" w:rsidP="003A3D33">
      <w:pPr>
        <w:pStyle w:val="ListParagraph"/>
        <w:numPr>
          <w:ilvl w:val="0"/>
          <w:numId w:val="20"/>
        </w:numPr>
        <w:spacing w:line="360" w:lineRule="auto"/>
        <w:ind w:firstLine="0"/>
        <w:jc w:val="both"/>
        <w:rPr>
          <w:rFonts w:ascii="Arial" w:eastAsia="Arial" w:hAnsi="Arial" w:cs="Arial"/>
          <w:sz w:val="22"/>
          <w:szCs w:val="22"/>
        </w:rPr>
      </w:pPr>
      <w:r w:rsidRPr="00C6011D">
        <w:rPr>
          <w:rFonts w:ascii="Arial" w:eastAsia="Arial" w:hAnsi="Arial" w:cs="Arial"/>
          <w:sz w:val="22"/>
          <w:szCs w:val="22"/>
        </w:rPr>
        <w:t>Central Supplier Database (CSD) registration certificate</w:t>
      </w:r>
      <w:r w:rsidR="00B47714" w:rsidRPr="00C6011D">
        <w:rPr>
          <w:rFonts w:ascii="Arial" w:eastAsia="Arial" w:hAnsi="Arial" w:cs="Arial"/>
          <w:sz w:val="22"/>
          <w:szCs w:val="22"/>
        </w:rPr>
        <w:t>;</w:t>
      </w:r>
    </w:p>
    <w:p w:rsidR="00A1485A" w:rsidRPr="00C6011D" w:rsidRDefault="00A1485A" w:rsidP="003A3D33">
      <w:pPr>
        <w:pStyle w:val="ListParagraph"/>
        <w:numPr>
          <w:ilvl w:val="0"/>
          <w:numId w:val="20"/>
        </w:numPr>
        <w:spacing w:line="360" w:lineRule="auto"/>
        <w:ind w:firstLine="0"/>
        <w:jc w:val="both"/>
        <w:rPr>
          <w:rFonts w:ascii="Arial" w:eastAsia="Arial" w:hAnsi="Arial" w:cs="Arial"/>
          <w:sz w:val="22"/>
          <w:szCs w:val="22"/>
        </w:rPr>
      </w:pPr>
      <w:r w:rsidRPr="00C6011D">
        <w:rPr>
          <w:rFonts w:ascii="Arial" w:eastAsia="Arial" w:hAnsi="Arial" w:cs="Arial"/>
          <w:sz w:val="22"/>
          <w:szCs w:val="22"/>
        </w:rPr>
        <w:t>Project Pla</w:t>
      </w:r>
      <w:r w:rsidR="00B47714" w:rsidRPr="00C6011D">
        <w:rPr>
          <w:rFonts w:ascii="Arial" w:eastAsia="Arial" w:hAnsi="Arial" w:cs="Arial"/>
          <w:sz w:val="22"/>
          <w:szCs w:val="22"/>
        </w:rPr>
        <w:t xml:space="preserve">n and Work Break Down Structure </w:t>
      </w:r>
    </w:p>
    <w:p w:rsidR="00A1485A" w:rsidRPr="00C6011D" w:rsidRDefault="00A1485A" w:rsidP="003A3D33">
      <w:pPr>
        <w:pStyle w:val="ListParagraph"/>
        <w:numPr>
          <w:ilvl w:val="0"/>
          <w:numId w:val="20"/>
        </w:numPr>
        <w:spacing w:line="360" w:lineRule="auto"/>
        <w:ind w:firstLine="0"/>
        <w:jc w:val="both"/>
        <w:rPr>
          <w:rFonts w:ascii="Arial" w:eastAsia="Arial" w:hAnsi="Arial" w:cs="Arial"/>
          <w:sz w:val="22"/>
          <w:szCs w:val="22"/>
        </w:rPr>
      </w:pPr>
      <w:r w:rsidRPr="00C6011D">
        <w:rPr>
          <w:rFonts w:ascii="Arial" w:eastAsia="Arial" w:hAnsi="Arial" w:cs="Arial"/>
          <w:sz w:val="22"/>
          <w:szCs w:val="22"/>
        </w:rPr>
        <w:t>Deliver Recovery Plan and Implementation Plan</w:t>
      </w:r>
    </w:p>
    <w:p w:rsidR="00A1485A" w:rsidRPr="00C6011D" w:rsidRDefault="00A1485A" w:rsidP="003A3D33">
      <w:pPr>
        <w:pStyle w:val="ListParagraph"/>
        <w:numPr>
          <w:ilvl w:val="0"/>
          <w:numId w:val="20"/>
        </w:numPr>
        <w:spacing w:line="360" w:lineRule="auto"/>
        <w:ind w:firstLine="0"/>
        <w:jc w:val="both"/>
        <w:rPr>
          <w:rFonts w:ascii="Arial" w:eastAsia="Arial" w:hAnsi="Arial" w:cs="Arial"/>
          <w:sz w:val="22"/>
          <w:szCs w:val="22"/>
        </w:rPr>
      </w:pPr>
      <w:r w:rsidRPr="00C6011D">
        <w:rPr>
          <w:rFonts w:ascii="Arial" w:eastAsia="Arial" w:hAnsi="Arial" w:cs="Arial"/>
          <w:sz w:val="22"/>
          <w:szCs w:val="22"/>
        </w:rPr>
        <w:t>Knowledge of District Development Model ( DDM) and C</w:t>
      </w:r>
      <w:r w:rsidR="006164A8" w:rsidRPr="00C6011D">
        <w:rPr>
          <w:rFonts w:ascii="Arial" w:eastAsia="Arial" w:hAnsi="Arial" w:cs="Arial"/>
          <w:sz w:val="22"/>
          <w:szCs w:val="22"/>
        </w:rPr>
        <w:t>lustering of sectors</w:t>
      </w:r>
    </w:p>
    <w:p w:rsidR="006164A8" w:rsidRPr="00E27F9B" w:rsidRDefault="003A3D33" w:rsidP="00E27F9B">
      <w:pPr>
        <w:pStyle w:val="ListParagraph"/>
        <w:numPr>
          <w:ilvl w:val="0"/>
          <w:numId w:val="20"/>
        </w:numPr>
        <w:spacing w:line="360" w:lineRule="auto"/>
        <w:ind w:left="1418" w:hanging="709"/>
        <w:jc w:val="both"/>
        <w:rPr>
          <w:rFonts w:ascii="Arial" w:eastAsia="Arial" w:hAnsi="Arial" w:cs="Arial"/>
          <w:sz w:val="22"/>
          <w:szCs w:val="22"/>
        </w:rPr>
      </w:pPr>
      <w:r w:rsidRPr="00E27F9B">
        <w:rPr>
          <w:rFonts w:ascii="Arial" w:eastAsia="Arial" w:hAnsi="Arial" w:cs="Arial"/>
          <w:sz w:val="22"/>
          <w:szCs w:val="22"/>
        </w:rPr>
        <w:t>A Project Plan that states the methodology and approach for accomplishing the task,</w:t>
      </w:r>
      <w:r w:rsidR="00E27F9B" w:rsidRPr="00E27F9B">
        <w:rPr>
          <w:rFonts w:ascii="Arial" w:eastAsia="Arial" w:hAnsi="Arial" w:cs="Arial"/>
          <w:sz w:val="22"/>
          <w:szCs w:val="22"/>
        </w:rPr>
        <w:t xml:space="preserve"> project phases</w:t>
      </w:r>
      <w:r w:rsidRPr="00E27F9B">
        <w:rPr>
          <w:rFonts w:ascii="Arial" w:eastAsia="Arial" w:hAnsi="Arial" w:cs="Arial"/>
          <w:sz w:val="22"/>
          <w:szCs w:val="22"/>
        </w:rPr>
        <w:t>, time frames and outputs (excluding cost for the project);</w:t>
      </w:r>
    </w:p>
    <w:p w:rsidR="003A3D33" w:rsidRPr="00C6011D" w:rsidRDefault="003A3D33" w:rsidP="003A3D33">
      <w:pPr>
        <w:pStyle w:val="ListParagraph"/>
        <w:numPr>
          <w:ilvl w:val="0"/>
          <w:numId w:val="21"/>
        </w:numPr>
        <w:spacing w:line="360" w:lineRule="auto"/>
        <w:ind w:left="720" w:firstLine="0"/>
        <w:jc w:val="both"/>
        <w:rPr>
          <w:rFonts w:ascii="Arial" w:eastAsia="Arial" w:hAnsi="Arial" w:cs="Arial"/>
          <w:sz w:val="22"/>
          <w:szCs w:val="22"/>
        </w:rPr>
      </w:pPr>
      <w:r w:rsidRPr="00C6011D">
        <w:rPr>
          <w:rFonts w:ascii="Arial" w:eastAsia="Arial" w:hAnsi="Arial" w:cs="Arial"/>
          <w:sz w:val="22"/>
          <w:szCs w:val="22"/>
        </w:rPr>
        <w:t>Profile of the company and descrip</w:t>
      </w:r>
      <w:r w:rsidR="006164A8" w:rsidRPr="00C6011D">
        <w:rPr>
          <w:rFonts w:ascii="Arial" w:eastAsia="Arial" w:hAnsi="Arial" w:cs="Arial"/>
          <w:sz w:val="22"/>
          <w:szCs w:val="22"/>
        </w:rPr>
        <w:t>tion of similar work undertaken</w:t>
      </w:r>
    </w:p>
    <w:p w:rsidR="00A1485A" w:rsidRPr="00C6011D" w:rsidRDefault="006164A8" w:rsidP="006164A8">
      <w:pPr>
        <w:pStyle w:val="ListParagraph"/>
        <w:numPr>
          <w:ilvl w:val="0"/>
          <w:numId w:val="21"/>
        </w:numPr>
        <w:spacing w:line="360" w:lineRule="auto"/>
        <w:ind w:left="720" w:firstLine="0"/>
        <w:jc w:val="both"/>
        <w:rPr>
          <w:rFonts w:ascii="Arial" w:eastAsia="Arial" w:hAnsi="Arial" w:cs="Arial"/>
          <w:sz w:val="22"/>
          <w:szCs w:val="22"/>
        </w:rPr>
      </w:pPr>
      <w:r w:rsidRPr="00C6011D">
        <w:rPr>
          <w:rFonts w:ascii="Arial" w:eastAsia="Arial" w:hAnsi="Arial" w:cs="Arial"/>
          <w:sz w:val="22"/>
          <w:szCs w:val="22"/>
        </w:rPr>
        <w:t>Stakeholder engagements.</w:t>
      </w:r>
    </w:p>
    <w:p w:rsidR="003A3D33" w:rsidRPr="00C6011D" w:rsidRDefault="003A3D33" w:rsidP="00D25311">
      <w:pPr>
        <w:pStyle w:val="ListParagraph"/>
        <w:numPr>
          <w:ilvl w:val="0"/>
          <w:numId w:val="21"/>
        </w:numPr>
        <w:spacing w:line="360" w:lineRule="auto"/>
        <w:ind w:left="720" w:firstLine="0"/>
        <w:jc w:val="both"/>
        <w:rPr>
          <w:rFonts w:ascii="Arial" w:eastAsia="Arial" w:hAnsi="Arial" w:cs="Arial"/>
          <w:sz w:val="22"/>
          <w:szCs w:val="22"/>
        </w:rPr>
      </w:pPr>
      <w:r w:rsidRPr="00C6011D">
        <w:rPr>
          <w:rFonts w:ascii="Arial" w:eastAsia="Arial" w:hAnsi="Arial" w:cs="Arial"/>
          <w:sz w:val="22"/>
          <w:szCs w:val="22"/>
        </w:rPr>
        <w:t>Agreement between service providers in the case of a joint venture or consortium;</w:t>
      </w:r>
    </w:p>
    <w:p w:rsidR="00B47714" w:rsidRPr="00C6011D" w:rsidRDefault="00B47714" w:rsidP="00B47714">
      <w:pPr>
        <w:pStyle w:val="ListParagraph"/>
        <w:spacing w:line="360" w:lineRule="auto"/>
        <w:jc w:val="both"/>
        <w:rPr>
          <w:rFonts w:ascii="Arial" w:eastAsia="Arial" w:hAnsi="Arial" w:cs="Arial"/>
          <w:sz w:val="22"/>
          <w:szCs w:val="22"/>
        </w:rPr>
      </w:pPr>
    </w:p>
    <w:p w:rsidR="00886B18" w:rsidRPr="00C6011D" w:rsidRDefault="00886B18" w:rsidP="0008236E">
      <w:pPr>
        <w:pStyle w:val="ListParagraph"/>
        <w:widowControl/>
        <w:numPr>
          <w:ilvl w:val="0"/>
          <w:numId w:val="17"/>
        </w:numPr>
        <w:spacing w:after="160" w:line="259" w:lineRule="auto"/>
        <w:ind w:left="0" w:firstLine="0"/>
        <w:rPr>
          <w:rFonts w:ascii="Arial" w:eastAsia="Arial" w:hAnsi="Arial" w:cs="Arial"/>
          <w:b/>
          <w:sz w:val="22"/>
          <w:szCs w:val="22"/>
        </w:rPr>
      </w:pPr>
      <w:r w:rsidRPr="00C6011D">
        <w:rPr>
          <w:rFonts w:ascii="Arial" w:eastAsia="Arial" w:hAnsi="Arial" w:cs="Arial"/>
          <w:b/>
          <w:sz w:val="22"/>
          <w:szCs w:val="22"/>
        </w:rPr>
        <w:t>CONDITIONS OF THE CONTRACT</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The performance measures for the successful bidder will be closely monitored by DESTEA, and any deviations shall be discussed with the service provider to ensure that corrective measures are implemented.</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 xml:space="preserve">Failure to deliver the required deliverables on time will result in penalties, and/or suspension or termination of the contract. </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The DESTEA Project Manager shall be responsible for ongoing management of the contract, Director Economic Planning will oversee the project.</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All the conditions specified in the document will be verbally articulated to the potential service provider after the tender has been allocated.</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All the conditions specified in the tender document shall apply. DESTEA reserves the right not to award the bid to any Service Provider, and if necessary, to re-advertise the tender. DESTEA is not obliged to award the contract to the lowest bidding price.</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DESTEA will not be held responsible for any costs incurred by the bidder in the preparation, presentation and submissions of the bids. Travelling costs and time spent or incurred between home and office of the bidders and DESTEA office will not be for the account of DESTEA. DESTEA reserves the right to award the contract to one or more than one Service Provider(s) or only part thereof, e.g. per thematic areas.</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The evaluation of bids can only be done on the basis of information required by the department, DESTEA in this instance.</w:t>
      </w:r>
    </w:p>
    <w:p w:rsidR="00886B18" w:rsidRPr="00C6011D" w:rsidRDefault="00886B18" w:rsidP="00C24333">
      <w:pPr>
        <w:widowControl/>
        <w:spacing w:after="160" w:line="259" w:lineRule="auto"/>
        <w:ind w:left="720"/>
        <w:jc w:val="both"/>
        <w:rPr>
          <w:rFonts w:ascii="Arial" w:eastAsia="Arial" w:hAnsi="Arial" w:cs="Arial"/>
          <w:sz w:val="22"/>
          <w:szCs w:val="22"/>
        </w:rPr>
      </w:pPr>
      <w:r w:rsidRPr="00C6011D">
        <w:rPr>
          <w:rFonts w:ascii="Arial" w:eastAsia="Arial" w:hAnsi="Arial" w:cs="Arial"/>
          <w:sz w:val="22"/>
          <w:szCs w:val="22"/>
        </w:rPr>
        <w:t>Bidders who do not submit B-BBEE Status Level Verification Certificates or are non-compliant contributors to B-BBEE do not qualify for preference</w:t>
      </w:r>
      <w:r w:rsidR="00C6011D">
        <w:rPr>
          <w:rFonts w:ascii="Arial" w:eastAsia="Arial" w:hAnsi="Arial" w:cs="Arial"/>
          <w:sz w:val="22"/>
          <w:szCs w:val="22"/>
        </w:rPr>
        <w:t xml:space="preserve"> points for the B-BBEE but </w:t>
      </w:r>
      <w:r w:rsidR="00E27F9B">
        <w:rPr>
          <w:rFonts w:ascii="Arial" w:eastAsia="Arial" w:hAnsi="Arial" w:cs="Arial"/>
          <w:sz w:val="22"/>
          <w:szCs w:val="22"/>
        </w:rPr>
        <w:t>will</w:t>
      </w:r>
      <w:r w:rsidR="00E27F9B" w:rsidRPr="00C6011D">
        <w:rPr>
          <w:rFonts w:ascii="Arial" w:eastAsia="Arial" w:hAnsi="Arial" w:cs="Arial"/>
          <w:sz w:val="22"/>
          <w:szCs w:val="22"/>
        </w:rPr>
        <w:t xml:space="preserve"> not</w:t>
      </w:r>
      <w:r w:rsidRPr="00C6011D">
        <w:rPr>
          <w:rFonts w:ascii="Arial" w:eastAsia="Arial" w:hAnsi="Arial" w:cs="Arial"/>
          <w:sz w:val="22"/>
          <w:szCs w:val="22"/>
        </w:rPr>
        <w:t xml:space="preserve"> be disqualified from the bidding process. They will score zero (0) points out of 20 B-BBEE. </w:t>
      </w:r>
    </w:p>
    <w:p w:rsidR="00886B18" w:rsidRPr="00C6011D" w:rsidRDefault="00886B18" w:rsidP="0008236E">
      <w:pPr>
        <w:widowControl/>
        <w:spacing w:line="259" w:lineRule="auto"/>
        <w:rPr>
          <w:rFonts w:ascii="Arial" w:eastAsia="Arial" w:hAnsi="Arial" w:cs="Arial"/>
          <w:sz w:val="22"/>
          <w:szCs w:val="22"/>
        </w:rPr>
      </w:pPr>
    </w:p>
    <w:p w:rsidR="00886B18" w:rsidRPr="00C6011D" w:rsidRDefault="00886B18" w:rsidP="0008236E">
      <w:pPr>
        <w:pStyle w:val="ListParagraph"/>
        <w:widowControl/>
        <w:numPr>
          <w:ilvl w:val="0"/>
          <w:numId w:val="17"/>
        </w:numPr>
        <w:spacing w:after="160" w:line="259" w:lineRule="auto"/>
        <w:ind w:left="0" w:firstLine="0"/>
        <w:rPr>
          <w:rFonts w:ascii="Arial" w:eastAsia="Arial" w:hAnsi="Arial" w:cs="Arial"/>
          <w:b/>
          <w:sz w:val="22"/>
          <w:szCs w:val="22"/>
        </w:rPr>
      </w:pPr>
      <w:r w:rsidRPr="00C6011D">
        <w:rPr>
          <w:rFonts w:ascii="Arial" w:eastAsia="Arial" w:hAnsi="Arial" w:cs="Arial"/>
          <w:b/>
          <w:sz w:val="22"/>
          <w:szCs w:val="22"/>
        </w:rPr>
        <w:t>RFQ and project timeline</w:t>
      </w:r>
    </w:p>
    <w:p w:rsidR="00886B18" w:rsidRDefault="00886B18" w:rsidP="00C6011D">
      <w:pPr>
        <w:widowControl/>
        <w:spacing w:after="160" w:line="259" w:lineRule="auto"/>
        <w:ind w:left="720"/>
        <w:rPr>
          <w:rFonts w:ascii="Arial" w:eastAsia="Arial" w:hAnsi="Arial" w:cs="Arial"/>
          <w:sz w:val="22"/>
          <w:szCs w:val="22"/>
        </w:rPr>
      </w:pPr>
      <w:r w:rsidRPr="00C6011D">
        <w:rPr>
          <w:rFonts w:ascii="Arial" w:eastAsia="Arial" w:hAnsi="Arial" w:cs="Arial"/>
          <w:sz w:val="22"/>
          <w:szCs w:val="22"/>
        </w:rPr>
        <w:lastRenderedPageBreak/>
        <w:t xml:space="preserve">The development of the Free State Growth and Economic Recovery Plan should </w:t>
      </w:r>
      <w:r w:rsidR="008F123A" w:rsidRPr="00C6011D">
        <w:rPr>
          <w:rFonts w:ascii="Arial" w:eastAsia="Arial" w:hAnsi="Arial" w:cs="Arial"/>
          <w:sz w:val="22"/>
          <w:szCs w:val="22"/>
        </w:rPr>
        <w:t>be</w:t>
      </w:r>
      <w:r w:rsidR="00EE5619" w:rsidRPr="00C6011D">
        <w:rPr>
          <w:rFonts w:ascii="Arial" w:eastAsia="Arial" w:hAnsi="Arial" w:cs="Arial"/>
          <w:sz w:val="22"/>
          <w:szCs w:val="22"/>
        </w:rPr>
        <w:t xml:space="preserve"> </w:t>
      </w:r>
      <w:r w:rsidR="00D25311" w:rsidRPr="00C6011D">
        <w:rPr>
          <w:rFonts w:ascii="Arial" w:eastAsia="Arial" w:hAnsi="Arial" w:cs="Arial"/>
          <w:sz w:val="22"/>
          <w:szCs w:val="22"/>
        </w:rPr>
        <w:t>concluded within 90 days of signing of the Service Level Agreement</w:t>
      </w:r>
      <w:r w:rsidR="00B47714" w:rsidRPr="00C6011D">
        <w:rPr>
          <w:rFonts w:ascii="Arial" w:eastAsia="Arial" w:hAnsi="Arial" w:cs="Arial"/>
          <w:sz w:val="22"/>
          <w:szCs w:val="22"/>
        </w:rPr>
        <w:t>.</w:t>
      </w:r>
      <w:r w:rsidR="00D25311" w:rsidRPr="00C6011D">
        <w:rPr>
          <w:rFonts w:ascii="Arial" w:eastAsia="Arial" w:hAnsi="Arial" w:cs="Arial"/>
          <w:sz w:val="22"/>
          <w:szCs w:val="22"/>
        </w:rPr>
        <w:t xml:space="preserve"> (SLA)</w:t>
      </w:r>
    </w:p>
    <w:p w:rsidR="003D594F" w:rsidRPr="00283B57" w:rsidRDefault="00931DD0" w:rsidP="003D594F">
      <w:pPr>
        <w:pStyle w:val="ListParagraph"/>
        <w:widowControl/>
        <w:numPr>
          <w:ilvl w:val="0"/>
          <w:numId w:val="17"/>
        </w:numPr>
        <w:spacing w:after="160" w:line="259" w:lineRule="auto"/>
        <w:ind w:left="0" w:firstLine="0"/>
        <w:rPr>
          <w:rFonts w:ascii="Arial" w:eastAsia="Arial" w:hAnsi="Arial" w:cs="Arial"/>
          <w:b/>
          <w:sz w:val="20"/>
        </w:rPr>
      </w:pPr>
      <w:r w:rsidRPr="00283B57">
        <w:rPr>
          <w:rFonts w:ascii="Arial" w:eastAsia="Arial" w:hAnsi="Arial" w:cs="Arial"/>
          <w:b/>
          <w:sz w:val="20"/>
        </w:rPr>
        <w:t>Project deliverables</w:t>
      </w:r>
    </w:p>
    <w:p w:rsidR="003D594F" w:rsidRPr="00283B57"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Recovery Plan integrating the District Development Model (DDM) and the Sector  Masterplans</w:t>
      </w:r>
    </w:p>
    <w:p w:rsidR="003D594F" w:rsidRPr="00283B57"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Summary of DESTEA Sector Masterplans</w:t>
      </w:r>
    </w:p>
    <w:p w:rsidR="003D594F" w:rsidRPr="00283B57"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Recovery Plan integrating the District Development Model (DDM) and clustering</w:t>
      </w:r>
    </w:p>
    <w:p w:rsidR="003D594F" w:rsidRPr="00283B57"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 xml:space="preserve">Recovery Plan </w:t>
      </w:r>
      <w:r w:rsidR="00EE5619" w:rsidRPr="00283B57">
        <w:rPr>
          <w:rFonts w:ascii="Arial" w:eastAsia="Arial" w:hAnsi="Arial" w:cs="Arial"/>
          <w:sz w:val="20"/>
        </w:rPr>
        <w:t>i</w:t>
      </w:r>
      <w:r w:rsidRPr="00283B57">
        <w:rPr>
          <w:rFonts w:ascii="Arial" w:eastAsia="Arial" w:hAnsi="Arial" w:cs="Arial"/>
          <w:sz w:val="20"/>
        </w:rPr>
        <w:t xml:space="preserve">mplementation </w:t>
      </w:r>
      <w:r w:rsidR="00EE5619" w:rsidRPr="00283B57">
        <w:rPr>
          <w:rFonts w:ascii="Arial" w:eastAsia="Arial" w:hAnsi="Arial" w:cs="Arial"/>
          <w:sz w:val="20"/>
        </w:rPr>
        <w:t>p</w:t>
      </w:r>
      <w:r w:rsidRPr="00283B57">
        <w:rPr>
          <w:rFonts w:ascii="Arial" w:eastAsia="Arial" w:hAnsi="Arial" w:cs="Arial"/>
          <w:sz w:val="20"/>
        </w:rPr>
        <w:t>lan with specific actions to grow the Free State economy</w:t>
      </w:r>
    </w:p>
    <w:p w:rsidR="003D594F" w:rsidRPr="00283B57"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DESTEA Sector Masterplan Implementation plan</w:t>
      </w:r>
    </w:p>
    <w:p w:rsidR="003D594F" w:rsidRPr="00283B57"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Stakeholder engagements.</w:t>
      </w:r>
    </w:p>
    <w:p w:rsidR="003D594F" w:rsidRDefault="003D594F" w:rsidP="003D594F">
      <w:pPr>
        <w:pStyle w:val="ListParagraph"/>
        <w:widowControl/>
        <w:numPr>
          <w:ilvl w:val="0"/>
          <w:numId w:val="26"/>
        </w:numPr>
        <w:spacing w:after="160" w:line="259" w:lineRule="auto"/>
        <w:rPr>
          <w:rFonts w:ascii="Arial" w:eastAsia="Arial" w:hAnsi="Arial" w:cs="Arial"/>
          <w:sz w:val="20"/>
        </w:rPr>
      </w:pPr>
      <w:r w:rsidRPr="00283B57">
        <w:rPr>
          <w:rFonts w:ascii="Arial" w:eastAsia="Arial" w:hAnsi="Arial" w:cs="Arial"/>
          <w:sz w:val="20"/>
        </w:rPr>
        <w:t xml:space="preserve"> Free State Economic Recovery Plan /Strategy incorporating the above.</w:t>
      </w:r>
    </w:p>
    <w:p w:rsidR="00B84F33" w:rsidRPr="00C6011D" w:rsidRDefault="00B84F33" w:rsidP="00B84F33">
      <w:pPr>
        <w:pStyle w:val="ListParagraph"/>
        <w:widowControl/>
        <w:numPr>
          <w:ilvl w:val="0"/>
          <w:numId w:val="17"/>
        </w:numPr>
        <w:spacing w:after="160" w:line="259" w:lineRule="auto"/>
        <w:ind w:left="0" w:firstLine="0"/>
        <w:rPr>
          <w:rFonts w:ascii="Arial" w:eastAsia="Arial" w:hAnsi="Arial" w:cs="Arial"/>
          <w:b/>
          <w:sz w:val="20"/>
        </w:rPr>
      </w:pPr>
      <w:r w:rsidRPr="00283B57">
        <w:rPr>
          <w:rFonts w:ascii="Arial" w:eastAsia="Arial" w:hAnsi="Arial" w:cs="Arial"/>
          <w:b/>
          <w:sz w:val="20"/>
        </w:rPr>
        <w:t>Steering  Committee Responsibilities</w:t>
      </w:r>
    </w:p>
    <w:p w:rsidR="00B84F33" w:rsidRPr="00283B57" w:rsidRDefault="00B84F33" w:rsidP="006F5D50">
      <w:pPr>
        <w:pStyle w:val="ListParagraph"/>
        <w:widowControl/>
        <w:numPr>
          <w:ilvl w:val="0"/>
          <w:numId w:val="29"/>
        </w:numPr>
        <w:spacing w:after="160" w:line="259" w:lineRule="auto"/>
        <w:ind w:firstLine="273"/>
        <w:rPr>
          <w:rFonts w:ascii="Arial" w:eastAsia="Arial" w:hAnsi="Arial" w:cs="Arial"/>
          <w:b/>
          <w:sz w:val="20"/>
        </w:rPr>
      </w:pPr>
      <w:r w:rsidRPr="00283B57">
        <w:rPr>
          <w:rFonts w:ascii="Arial" w:eastAsia="Arial" w:hAnsi="Arial" w:cs="Arial"/>
          <w:sz w:val="20"/>
        </w:rPr>
        <w:t>Monitor progress on all deliverables submitted by the successful service provider</w:t>
      </w:r>
      <w:r w:rsidR="00DE03CE" w:rsidRPr="00283B57">
        <w:rPr>
          <w:rFonts w:ascii="Arial" w:eastAsia="Arial" w:hAnsi="Arial" w:cs="Arial"/>
          <w:sz w:val="20"/>
        </w:rPr>
        <w:t>;</w:t>
      </w:r>
    </w:p>
    <w:p w:rsidR="00B84F33" w:rsidRPr="00283B57" w:rsidRDefault="00B84F33" w:rsidP="006F5D50">
      <w:pPr>
        <w:pStyle w:val="ListParagraph"/>
        <w:widowControl/>
        <w:numPr>
          <w:ilvl w:val="0"/>
          <w:numId w:val="29"/>
        </w:numPr>
        <w:spacing w:after="160" w:line="259" w:lineRule="auto"/>
        <w:ind w:firstLine="273"/>
        <w:rPr>
          <w:rFonts w:ascii="Arial" w:eastAsia="Arial" w:hAnsi="Arial" w:cs="Arial"/>
          <w:b/>
          <w:sz w:val="20"/>
        </w:rPr>
      </w:pPr>
      <w:r w:rsidRPr="00283B57">
        <w:rPr>
          <w:rFonts w:ascii="Arial" w:eastAsia="Arial" w:hAnsi="Arial" w:cs="Arial"/>
          <w:sz w:val="20"/>
        </w:rPr>
        <w:t>Check compliance of deliverables with tender specifications</w:t>
      </w:r>
      <w:r w:rsidR="00DE03CE" w:rsidRPr="00283B57">
        <w:rPr>
          <w:rFonts w:ascii="Arial" w:eastAsia="Arial" w:hAnsi="Arial" w:cs="Arial"/>
          <w:sz w:val="20"/>
        </w:rPr>
        <w:t>;</w:t>
      </w:r>
    </w:p>
    <w:p w:rsidR="00DE03CE" w:rsidRPr="00283B57" w:rsidRDefault="00DE03CE" w:rsidP="006F5D50">
      <w:pPr>
        <w:pStyle w:val="ListParagraph"/>
        <w:widowControl/>
        <w:numPr>
          <w:ilvl w:val="0"/>
          <w:numId w:val="29"/>
        </w:numPr>
        <w:spacing w:after="160" w:line="259" w:lineRule="auto"/>
        <w:ind w:left="1418" w:hanging="425"/>
        <w:rPr>
          <w:rFonts w:ascii="Arial" w:eastAsia="Arial" w:hAnsi="Arial" w:cs="Arial"/>
          <w:sz w:val="20"/>
        </w:rPr>
      </w:pPr>
      <w:r w:rsidRPr="00283B57">
        <w:rPr>
          <w:rFonts w:ascii="Arial" w:eastAsia="Arial" w:hAnsi="Arial" w:cs="Arial"/>
          <w:sz w:val="20"/>
        </w:rPr>
        <w:t>Ensure that the money is spent according to budget agreed upon between service provider and DESTEA;</w:t>
      </w:r>
    </w:p>
    <w:p w:rsidR="00B84F33" w:rsidRPr="00283B57" w:rsidRDefault="00DE03CE" w:rsidP="006F5D50">
      <w:pPr>
        <w:pStyle w:val="ListParagraph"/>
        <w:widowControl/>
        <w:numPr>
          <w:ilvl w:val="0"/>
          <w:numId w:val="29"/>
        </w:numPr>
        <w:spacing w:after="160" w:line="259" w:lineRule="auto"/>
        <w:ind w:firstLine="273"/>
        <w:rPr>
          <w:rFonts w:ascii="Arial" w:eastAsia="Arial" w:hAnsi="Arial" w:cs="Arial"/>
          <w:b/>
          <w:sz w:val="20"/>
        </w:rPr>
      </w:pPr>
      <w:r w:rsidRPr="00283B57">
        <w:rPr>
          <w:rFonts w:ascii="Arial" w:eastAsia="Arial" w:hAnsi="Arial" w:cs="Arial"/>
          <w:sz w:val="20"/>
        </w:rPr>
        <w:t>Consider and approve deliverables submitted by the successful bidder;</w:t>
      </w:r>
    </w:p>
    <w:p w:rsidR="008F123A" w:rsidRPr="00996638" w:rsidRDefault="00DE03CE" w:rsidP="006F5D50">
      <w:pPr>
        <w:pStyle w:val="ListParagraph"/>
        <w:widowControl/>
        <w:numPr>
          <w:ilvl w:val="0"/>
          <w:numId w:val="29"/>
        </w:numPr>
        <w:spacing w:after="160" w:line="259" w:lineRule="auto"/>
        <w:ind w:firstLine="273"/>
        <w:rPr>
          <w:rFonts w:ascii="Arial" w:eastAsia="Arial" w:hAnsi="Arial" w:cs="Arial"/>
          <w:b/>
          <w:sz w:val="20"/>
        </w:rPr>
      </w:pPr>
      <w:r w:rsidRPr="00283B57">
        <w:rPr>
          <w:rFonts w:ascii="Arial" w:eastAsia="Arial" w:hAnsi="Arial" w:cs="Arial"/>
          <w:sz w:val="20"/>
        </w:rPr>
        <w:t xml:space="preserve">Ensure that the Recovery Plan and Implementation Plan </w:t>
      </w:r>
      <w:r w:rsidR="00996638">
        <w:rPr>
          <w:rFonts w:ascii="Arial" w:eastAsia="Arial" w:hAnsi="Arial" w:cs="Arial"/>
          <w:sz w:val="20"/>
        </w:rPr>
        <w:t>are completed</w:t>
      </w:r>
      <w:r w:rsidRPr="00283B57">
        <w:rPr>
          <w:rFonts w:ascii="Arial" w:eastAsia="Arial" w:hAnsi="Arial" w:cs="Arial"/>
          <w:sz w:val="20"/>
        </w:rPr>
        <w:t xml:space="preserve"> per specifications.</w:t>
      </w:r>
    </w:p>
    <w:p w:rsidR="00996638" w:rsidRPr="00996638" w:rsidRDefault="00996638" w:rsidP="006F5D50">
      <w:pPr>
        <w:pStyle w:val="ListParagraph"/>
        <w:widowControl/>
        <w:numPr>
          <w:ilvl w:val="0"/>
          <w:numId w:val="29"/>
        </w:numPr>
        <w:spacing w:after="160" w:line="259" w:lineRule="auto"/>
        <w:ind w:firstLine="273"/>
        <w:rPr>
          <w:rFonts w:ascii="Arial" w:eastAsia="Arial" w:hAnsi="Arial" w:cs="Arial"/>
          <w:b/>
          <w:sz w:val="20"/>
        </w:rPr>
      </w:pPr>
      <w:r>
        <w:rPr>
          <w:rFonts w:ascii="Arial" w:eastAsia="Arial" w:hAnsi="Arial" w:cs="Arial"/>
          <w:sz w:val="20"/>
        </w:rPr>
        <w:t>The frequency of meetings bi-weekly;</w:t>
      </w:r>
    </w:p>
    <w:p w:rsidR="00996638" w:rsidRPr="00283B57" w:rsidRDefault="00996638" w:rsidP="00996638">
      <w:pPr>
        <w:pStyle w:val="ListParagraph"/>
        <w:widowControl/>
        <w:numPr>
          <w:ilvl w:val="0"/>
          <w:numId w:val="29"/>
        </w:numPr>
        <w:spacing w:after="160" w:line="259" w:lineRule="auto"/>
        <w:ind w:left="1418" w:hanging="425"/>
        <w:rPr>
          <w:rFonts w:ascii="Arial" w:eastAsia="Arial" w:hAnsi="Arial" w:cs="Arial"/>
          <w:b/>
          <w:sz w:val="20"/>
        </w:rPr>
      </w:pPr>
      <w:r>
        <w:rPr>
          <w:rFonts w:ascii="Arial" w:eastAsia="Arial" w:hAnsi="Arial" w:cs="Arial"/>
          <w:sz w:val="20"/>
        </w:rPr>
        <w:t>The Service Provider will be required to provide a bi-weekly progress report to be assessed by the Steering Committee.</w:t>
      </w:r>
    </w:p>
    <w:p w:rsidR="007B5CFF" w:rsidRPr="00283B57" w:rsidRDefault="00B47714" w:rsidP="00E460A8">
      <w:pPr>
        <w:widowControl/>
        <w:spacing w:after="160" w:line="259" w:lineRule="auto"/>
        <w:rPr>
          <w:rFonts w:ascii="Arial" w:eastAsia="Arial" w:hAnsi="Arial" w:cs="Arial"/>
          <w:b/>
          <w:sz w:val="20"/>
        </w:rPr>
      </w:pPr>
      <w:r w:rsidRPr="00283B57">
        <w:rPr>
          <w:rFonts w:ascii="Arial" w:eastAsia="Arial" w:hAnsi="Arial" w:cs="Arial"/>
          <w:sz w:val="20"/>
        </w:rPr>
        <w:t xml:space="preserve"> </w:t>
      </w:r>
      <w:r w:rsidR="00886B18" w:rsidRPr="00283B57">
        <w:rPr>
          <w:rFonts w:ascii="Arial" w:eastAsia="Arial" w:hAnsi="Arial" w:cs="Arial"/>
          <w:b/>
          <w:sz w:val="20"/>
        </w:rPr>
        <w:t>Evaluation factors</w:t>
      </w:r>
    </w:p>
    <w:p w:rsidR="007B5CFF" w:rsidRPr="00283B57" w:rsidRDefault="00886B18" w:rsidP="0008236E">
      <w:pPr>
        <w:pStyle w:val="ListParagraph"/>
        <w:widowControl/>
        <w:numPr>
          <w:ilvl w:val="1"/>
          <w:numId w:val="17"/>
        </w:numPr>
        <w:spacing w:after="160" w:line="259" w:lineRule="auto"/>
        <w:ind w:left="0" w:firstLine="0"/>
        <w:rPr>
          <w:rFonts w:ascii="Arial" w:eastAsia="Arial" w:hAnsi="Arial" w:cs="Arial"/>
          <w:b/>
          <w:sz w:val="20"/>
        </w:rPr>
      </w:pPr>
      <w:r w:rsidRPr="00283B57">
        <w:rPr>
          <w:rFonts w:ascii="Arial" w:eastAsia="Arial" w:hAnsi="Arial" w:cs="Arial"/>
          <w:b/>
          <w:sz w:val="20"/>
        </w:rPr>
        <w:t>COSTING OF THE PROJECT</w:t>
      </w:r>
    </w:p>
    <w:p w:rsidR="007B5CFF" w:rsidRDefault="007B5CFF" w:rsidP="00C24333">
      <w:pPr>
        <w:widowControl/>
        <w:spacing w:after="160" w:line="259" w:lineRule="auto"/>
        <w:ind w:left="720"/>
        <w:jc w:val="both"/>
        <w:rPr>
          <w:rFonts w:ascii="Arial" w:eastAsia="Arial" w:hAnsi="Arial" w:cs="Arial"/>
          <w:sz w:val="20"/>
        </w:rPr>
      </w:pPr>
      <w:r w:rsidRPr="00283B57">
        <w:rPr>
          <w:rFonts w:ascii="Arial" w:eastAsia="Arial" w:hAnsi="Arial" w:cs="Arial"/>
          <w:sz w:val="20"/>
        </w:rPr>
        <w:t>DESTEA will rate proposal based on the following factors, with cost being the most important factor:</w:t>
      </w:r>
    </w:p>
    <w:p w:rsidR="007B5CFF" w:rsidRDefault="007B5CFF" w:rsidP="00C6011D">
      <w:pPr>
        <w:pStyle w:val="ListParagraph"/>
        <w:widowControl/>
        <w:numPr>
          <w:ilvl w:val="0"/>
          <w:numId w:val="31"/>
        </w:numPr>
        <w:spacing w:after="160" w:line="259" w:lineRule="auto"/>
        <w:jc w:val="both"/>
        <w:rPr>
          <w:rFonts w:ascii="Arial" w:eastAsia="Arial" w:hAnsi="Arial" w:cs="Arial"/>
          <w:sz w:val="20"/>
        </w:rPr>
      </w:pPr>
      <w:r w:rsidRPr="00C6011D">
        <w:rPr>
          <w:rFonts w:ascii="Arial" w:eastAsia="Arial" w:hAnsi="Arial" w:cs="Arial"/>
          <w:sz w:val="20"/>
        </w:rPr>
        <w:t xml:space="preserve">The prospective Service Provider should submit a comprehensive budget proposal related to the project. </w:t>
      </w:r>
    </w:p>
    <w:p w:rsidR="007B5CFF" w:rsidRPr="00C6011D" w:rsidRDefault="007B5CFF" w:rsidP="00C6011D">
      <w:pPr>
        <w:pStyle w:val="ListParagraph"/>
        <w:widowControl/>
        <w:numPr>
          <w:ilvl w:val="0"/>
          <w:numId w:val="31"/>
        </w:numPr>
        <w:spacing w:after="160" w:line="259" w:lineRule="auto"/>
        <w:jc w:val="both"/>
        <w:rPr>
          <w:rFonts w:ascii="Arial" w:eastAsia="Arial" w:hAnsi="Arial" w:cs="Arial"/>
          <w:sz w:val="20"/>
        </w:rPr>
      </w:pPr>
      <w:r w:rsidRPr="00C6011D">
        <w:rPr>
          <w:rFonts w:ascii="Arial" w:eastAsia="Arial" w:hAnsi="Arial" w:cs="Arial"/>
          <w:sz w:val="20"/>
        </w:rPr>
        <w:t>The hourly fee rates as of 1 July 2019 from the DPSA will be applicable to this RFP.</w:t>
      </w:r>
    </w:p>
    <w:p w:rsidR="007B5CFF" w:rsidRPr="00283B57" w:rsidRDefault="007B5CFF" w:rsidP="0008236E">
      <w:pPr>
        <w:pStyle w:val="ListParagraph"/>
        <w:widowControl/>
        <w:spacing w:line="259" w:lineRule="auto"/>
        <w:ind w:left="0"/>
        <w:rPr>
          <w:rFonts w:ascii="Arial" w:eastAsia="Arial" w:hAnsi="Arial" w:cs="Arial"/>
          <w:b/>
          <w:sz w:val="20"/>
        </w:rPr>
      </w:pPr>
    </w:p>
    <w:p w:rsidR="007B5CFF" w:rsidRPr="00283B57" w:rsidRDefault="00886B18" w:rsidP="0008236E">
      <w:pPr>
        <w:pStyle w:val="ListParagraph"/>
        <w:widowControl/>
        <w:numPr>
          <w:ilvl w:val="1"/>
          <w:numId w:val="17"/>
        </w:numPr>
        <w:spacing w:after="160" w:line="259" w:lineRule="auto"/>
        <w:ind w:left="0" w:firstLine="0"/>
        <w:rPr>
          <w:rFonts w:ascii="Arial" w:eastAsia="Arial" w:hAnsi="Arial" w:cs="Arial"/>
          <w:b/>
          <w:sz w:val="20"/>
        </w:rPr>
      </w:pPr>
      <w:r w:rsidRPr="00283B57">
        <w:rPr>
          <w:rFonts w:ascii="Arial" w:eastAsia="Arial" w:hAnsi="Arial" w:cs="Arial"/>
          <w:b/>
          <w:sz w:val="20"/>
        </w:rPr>
        <w:t>How to determine the appropriate fee rate</w:t>
      </w:r>
    </w:p>
    <w:p w:rsidR="007B5CFF"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283B57">
        <w:rPr>
          <w:rFonts w:ascii="Arial" w:eastAsia="Arial" w:hAnsi="Arial" w:cs="Arial"/>
          <w:sz w:val="20"/>
        </w:rPr>
        <w:t>Determine the consultancy option/ model by applying the following criteria:</w:t>
      </w:r>
    </w:p>
    <w:p w:rsidR="007B5CFF"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 xml:space="preserve">“Short-Term” means less than 60 consulting days </w:t>
      </w:r>
    </w:p>
    <w:p w:rsidR="007B5CFF"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“Long-Term” means more than 60 consulting days</w:t>
      </w:r>
    </w:p>
    <w:p w:rsidR="007B5CFF"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“All Overheads” means consultant provides all overheads e.g. office, parking, telephone</w:t>
      </w:r>
    </w:p>
    <w:p w:rsidR="007B5CFF"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“Partial Overheads” means the department provides some overheads</w:t>
      </w:r>
      <w:r w:rsidR="00C6011D" w:rsidRPr="00C6011D">
        <w:rPr>
          <w:rFonts w:ascii="Arial" w:eastAsia="Arial" w:hAnsi="Arial" w:cs="Arial"/>
          <w:sz w:val="20"/>
        </w:rPr>
        <w:t xml:space="preserve"> e.g. office, parking, telepho</w:t>
      </w:r>
      <w:r w:rsidR="00C6011D">
        <w:rPr>
          <w:rFonts w:ascii="Arial" w:eastAsia="Arial" w:hAnsi="Arial" w:cs="Arial"/>
          <w:sz w:val="20"/>
        </w:rPr>
        <w:t>ne</w:t>
      </w:r>
    </w:p>
    <w:p w:rsidR="007B5CFF"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“Mark-Up” Provides for company profit margin – service normally provided by consulting company</w:t>
      </w:r>
    </w:p>
    <w:p w:rsidR="00123751"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lastRenderedPageBreak/>
        <w:t>“No Mark-Up” service normally provided by individuals or NGOs.</w:t>
      </w:r>
    </w:p>
    <w:p w:rsidR="00123751"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Value Added Tax is excluded from calculating hourly fee rates.</w:t>
      </w:r>
    </w:p>
    <w:p w:rsidR="00123751"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The hourly rate fee should be read where the consultancy option/model intersects with the salary band.</w:t>
      </w:r>
    </w:p>
    <w:p w:rsidR="00886B18" w:rsidRPr="00C6011D" w:rsidRDefault="00886B18" w:rsidP="00C6011D">
      <w:pPr>
        <w:pStyle w:val="ListParagraph"/>
        <w:widowControl/>
        <w:numPr>
          <w:ilvl w:val="0"/>
          <w:numId w:val="32"/>
        </w:numPr>
        <w:spacing w:after="160" w:line="259" w:lineRule="auto"/>
        <w:rPr>
          <w:rFonts w:ascii="Arial" w:eastAsia="Arial" w:hAnsi="Arial" w:cs="Arial"/>
          <w:b/>
          <w:sz w:val="20"/>
        </w:rPr>
      </w:pPr>
      <w:r w:rsidRPr="00C6011D">
        <w:rPr>
          <w:rFonts w:ascii="Arial" w:eastAsia="Arial" w:hAnsi="Arial" w:cs="Arial"/>
          <w:sz w:val="20"/>
        </w:rPr>
        <w:t>Fee rates exclude operational/project expenditure e.g. travelling, hotel accommodation and parking, travel and subsistence allowance.</w:t>
      </w:r>
    </w:p>
    <w:p w:rsidR="00123751" w:rsidRPr="00283B57" w:rsidRDefault="00123751" w:rsidP="0008236E">
      <w:pPr>
        <w:pStyle w:val="ListParagraph"/>
        <w:widowControl/>
        <w:spacing w:after="160" w:line="259" w:lineRule="auto"/>
        <w:ind w:left="0"/>
        <w:rPr>
          <w:rFonts w:ascii="Arial" w:eastAsia="Arial" w:hAnsi="Arial" w:cs="Arial"/>
          <w:b/>
          <w:sz w:val="20"/>
        </w:rPr>
      </w:pPr>
    </w:p>
    <w:p w:rsidR="00886B18" w:rsidRPr="00283B57" w:rsidRDefault="00886B18" w:rsidP="0008236E">
      <w:pPr>
        <w:pStyle w:val="ListParagraph"/>
        <w:widowControl/>
        <w:numPr>
          <w:ilvl w:val="0"/>
          <w:numId w:val="17"/>
        </w:numPr>
        <w:spacing w:after="160" w:line="259" w:lineRule="auto"/>
        <w:ind w:left="0" w:firstLine="0"/>
        <w:rPr>
          <w:rFonts w:ascii="Arial" w:eastAsia="Arial" w:hAnsi="Arial" w:cs="Arial"/>
          <w:b/>
          <w:sz w:val="20"/>
        </w:rPr>
      </w:pPr>
      <w:r w:rsidRPr="00283B57">
        <w:rPr>
          <w:rFonts w:ascii="Arial" w:eastAsia="Arial" w:hAnsi="Arial" w:cs="Arial"/>
          <w:b/>
          <w:sz w:val="20"/>
        </w:rPr>
        <w:t>FUNCTIONALITY EVALUATION CRITERIA</w:t>
      </w:r>
    </w:p>
    <w:p w:rsidR="00D3288E" w:rsidRPr="00283B57" w:rsidRDefault="00886B18" w:rsidP="00C24333">
      <w:pPr>
        <w:widowControl/>
        <w:spacing w:after="160" w:line="259" w:lineRule="auto"/>
        <w:ind w:left="720"/>
        <w:rPr>
          <w:rFonts w:ascii="Arial" w:eastAsia="Arial" w:hAnsi="Arial" w:cs="Arial"/>
          <w:sz w:val="20"/>
        </w:rPr>
      </w:pPr>
      <w:r w:rsidRPr="00283B57">
        <w:rPr>
          <w:rFonts w:ascii="Arial" w:eastAsia="Arial" w:hAnsi="Arial" w:cs="Arial"/>
          <w:sz w:val="20"/>
        </w:rPr>
        <w:t>The tender will be allocated on the 80/20 Evaluation Process in line with the Preference Points System in terms of the PFMA Regulations of 2017. The following</w:t>
      </w:r>
      <w:r w:rsidR="00D3288E" w:rsidRPr="00283B57">
        <w:rPr>
          <w:rFonts w:ascii="Arial" w:eastAsia="Arial" w:hAnsi="Arial" w:cs="Arial"/>
          <w:sz w:val="20"/>
        </w:rPr>
        <w:t xml:space="preserve"> conditions will further apply:</w:t>
      </w:r>
    </w:p>
    <w:p w:rsidR="00D3288E" w:rsidRPr="00283B57" w:rsidRDefault="00886B18" w:rsidP="00C24333">
      <w:pPr>
        <w:pStyle w:val="ListParagraph"/>
        <w:widowControl/>
        <w:numPr>
          <w:ilvl w:val="0"/>
          <w:numId w:val="24"/>
        </w:numPr>
        <w:spacing w:after="160" w:line="259" w:lineRule="auto"/>
        <w:ind w:firstLine="0"/>
        <w:rPr>
          <w:rFonts w:ascii="Arial" w:eastAsia="Arial" w:hAnsi="Arial" w:cs="Arial"/>
          <w:sz w:val="20"/>
        </w:rPr>
      </w:pPr>
      <w:r w:rsidRPr="00283B57">
        <w:rPr>
          <w:rFonts w:ascii="Arial" w:eastAsia="Arial" w:hAnsi="Arial" w:cs="Arial"/>
          <w:sz w:val="20"/>
        </w:rPr>
        <w:t xml:space="preserve">Two or more similar projects that have been done by the prospective bidder </w:t>
      </w:r>
    </w:p>
    <w:p w:rsidR="00D3288E" w:rsidRPr="00283B57" w:rsidRDefault="00886B18" w:rsidP="00C24333">
      <w:pPr>
        <w:pStyle w:val="ListParagraph"/>
        <w:widowControl/>
        <w:numPr>
          <w:ilvl w:val="0"/>
          <w:numId w:val="24"/>
        </w:numPr>
        <w:spacing w:after="160" w:line="259" w:lineRule="auto"/>
        <w:ind w:left="1440" w:hanging="720"/>
        <w:rPr>
          <w:rFonts w:ascii="Arial" w:eastAsia="Arial" w:hAnsi="Arial" w:cs="Arial"/>
          <w:sz w:val="20"/>
        </w:rPr>
      </w:pPr>
      <w:r w:rsidRPr="00283B57">
        <w:rPr>
          <w:rFonts w:ascii="Arial" w:eastAsia="Arial" w:hAnsi="Arial" w:cs="Arial"/>
          <w:sz w:val="20"/>
        </w:rPr>
        <w:t>All standard tender documents required will apply e.g. BEE Certificates and any other relevant ce</w:t>
      </w:r>
      <w:r w:rsidR="00D3288E" w:rsidRPr="00283B57">
        <w:rPr>
          <w:rFonts w:ascii="Arial" w:eastAsia="Arial" w:hAnsi="Arial" w:cs="Arial"/>
          <w:sz w:val="20"/>
        </w:rPr>
        <w:t>rtificate within the</w:t>
      </w:r>
      <w:r w:rsidRPr="00283B57">
        <w:rPr>
          <w:rFonts w:ascii="Arial" w:eastAsia="Arial" w:hAnsi="Arial" w:cs="Arial"/>
          <w:sz w:val="20"/>
        </w:rPr>
        <w:t xml:space="preserve"> industry</w:t>
      </w:r>
    </w:p>
    <w:p w:rsidR="00886B18" w:rsidRPr="00283B57" w:rsidRDefault="00886B18" w:rsidP="00C24333">
      <w:pPr>
        <w:pStyle w:val="ListParagraph"/>
        <w:widowControl/>
        <w:numPr>
          <w:ilvl w:val="0"/>
          <w:numId w:val="24"/>
        </w:numPr>
        <w:spacing w:after="160" w:line="259" w:lineRule="auto"/>
        <w:ind w:firstLine="0"/>
        <w:rPr>
          <w:rFonts w:ascii="Arial" w:eastAsia="Arial" w:hAnsi="Arial" w:cs="Arial"/>
          <w:sz w:val="20"/>
        </w:rPr>
      </w:pPr>
      <w:r w:rsidRPr="00283B57">
        <w:rPr>
          <w:rFonts w:ascii="Arial" w:eastAsia="Arial" w:hAnsi="Arial" w:cs="Arial"/>
          <w:sz w:val="20"/>
        </w:rPr>
        <w:t>All submitted tender prices must be inclusive of VAT amount</w:t>
      </w:r>
    </w:p>
    <w:p w:rsidR="00886B18" w:rsidRPr="00283B57" w:rsidRDefault="00886B18" w:rsidP="00C24333">
      <w:pPr>
        <w:widowControl/>
        <w:spacing w:after="160" w:line="259" w:lineRule="auto"/>
        <w:ind w:left="720"/>
        <w:rPr>
          <w:rFonts w:ascii="Arial" w:eastAsia="Arial" w:hAnsi="Arial" w:cs="Arial"/>
          <w:sz w:val="20"/>
        </w:rPr>
      </w:pPr>
      <w:r w:rsidRPr="00283B57">
        <w:rPr>
          <w:rFonts w:ascii="Arial" w:eastAsia="Arial" w:hAnsi="Arial" w:cs="Arial"/>
          <w:sz w:val="20"/>
        </w:rPr>
        <w:t xml:space="preserve">All bid proposals submitted will be evaluated in accordance with the 80/20 principle and the evaluation criteria should be as follows: </w:t>
      </w:r>
    </w:p>
    <w:p w:rsidR="00886B18" w:rsidRPr="00283B57" w:rsidRDefault="00886B18" w:rsidP="00C24333">
      <w:pPr>
        <w:widowControl/>
        <w:spacing w:after="160" w:line="259" w:lineRule="auto"/>
        <w:ind w:left="720"/>
        <w:rPr>
          <w:rFonts w:ascii="Arial" w:eastAsia="Arial" w:hAnsi="Arial" w:cs="Arial"/>
          <w:b/>
          <w:sz w:val="20"/>
        </w:rPr>
      </w:pPr>
      <w:r w:rsidRPr="00283B57">
        <w:rPr>
          <w:rFonts w:ascii="Arial" w:eastAsia="Arial" w:hAnsi="Arial" w:cs="Arial"/>
          <w:b/>
          <w:sz w:val="20"/>
        </w:rPr>
        <w:t>Values:</w:t>
      </w:r>
      <w:r w:rsidRPr="00283B57">
        <w:rPr>
          <w:rFonts w:ascii="Arial" w:eastAsia="Arial" w:hAnsi="Arial" w:cs="Arial"/>
          <w:b/>
          <w:sz w:val="20"/>
        </w:rPr>
        <w:tab/>
        <w:t xml:space="preserve">0 = Non-compliance,   1 = Poor;   3 = Average;   4 = Good;   5 = Excellent </w:t>
      </w:r>
    </w:p>
    <w:p w:rsidR="00D3288E" w:rsidRPr="00283B57" w:rsidRDefault="00D3288E" w:rsidP="00C24333">
      <w:pPr>
        <w:widowControl/>
        <w:spacing w:after="160" w:line="259" w:lineRule="auto"/>
        <w:ind w:left="720"/>
        <w:rPr>
          <w:rFonts w:ascii="Arial" w:eastAsia="Arial" w:hAnsi="Arial" w:cs="Arial"/>
          <w:sz w:val="20"/>
        </w:rPr>
      </w:pPr>
      <w:r w:rsidRPr="00283B57">
        <w:rPr>
          <w:rFonts w:ascii="Arial" w:eastAsia="Arial" w:hAnsi="Arial" w:cs="Arial"/>
          <w:b/>
          <w:sz w:val="20"/>
        </w:rPr>
        <w:t xml:space="preserve">Stage 1: </w:t>
      </w:r>
      <w:r w:rsidR="00886B18" w:rsidRPr="00283B57">
        <w:rPr>
          <w:rFonts w:ascii="Arial" w:eastAsia="Arial" w:hAnsi="Arial" w:cs="Arial"/>
          <w:b/>
          <w:sz w:val="20"/>
        </w:rPr>
        <w:t xml:space="preserve">evaluation criteria: </w:t>
      </w:r>
    </w:p>
    <w:p w:rsidR="006B18AE" w:rsidRPr="00283B57" w:rsidRDefault="00886B18" w:rsidP="00E13BC1">
      <w:pPr>
        <w:widowControl/>
        <w:spacing w:after="160" w:line="259" w:lineRule="auto"/>
        <w:ind w:left="720"/>
        <w:rPr>
          <w:rFonts w:ascii="Arial" w:eastAsia="Arial" w:hAnsi="Arial" w:cs="Arial"/>
          <w:sz w:val="20"/>
        </w:rPr>
      </w:pPr>
      <w:r w:rsidRPr="00283B57">
        <w:rPr>
          <w:rFonts w:ascii="Arial" w:eastAsia="Arial" w:hAnsi="Arial" w:cs="Arial"/>
          <w:sz w:val="20"/>
        </w:rPr>
        <w:t xml:space="preserve">The bidder must score a minimum of 75% during Stage 1 (functionality / technical) of the evaluation to qualify for Stage 2 of the evaluation where only points for price </w:t>
      </w:r>
      <w:r w:rsidR="00E13BC1">
        <w:rPr>
          <w:rFonts w:ascii="Arial" w:eastAsia="Arial" w:hAnsi="Arial" w:cs="Arial"/>
          <w:sz w:val="20"/>
        </w:rPr>
        <w:t xml:space="preserve">and B-BBEE will be considered. </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STAGE 2</w:t>
      </w:r>
      <w:r w:rsidR="006B18AE" w:rsidRPr="00283B57">
        <w:rPr>
          <w:rFonts w:ascii="Arial" w:eastAsia="Arial" w:hAnsi="Arial" w:cs="Arial"/>
          <w:b/>
          <w:sz w:val="20"/>
        </w:rPr>
        <w:t xml:space="preserve">: </w:t>
      </w:r>
    </w:p>
    <w:p w:rsidR="006B18AE" w:rsidRPr="00283B57" w:rsidRDefault="006B18AE" w:rsidP="0008236E">
      <w:pPr>
        <w:widowControl/>
        <w:spacing w:after="160" w:line="259" w:lineRule="auto"/>
        <w:rPr>
          <w:rFonts w:ascii="Arial" w:eastAsia="Arial" w:hAnsi="Arial" w:cs="Arial"/>
          <w:b/>
          <w:sz w:val="20"/>
        </w:rPr>
      </w:pPr>
      <w:r w:rsidRPr="00283B57">
        <w:rPr>
          <w:rFonts w:ascii="Arial" w:eastAsia="Arial" w:hAnsi="Arial" w:cs="Arial"/>
          <w:b/>
          <w:sz w:val="20"/>
          <w:lang w:val="en-GB"/>
        </w:rPr>
        <w:t>In terms of Regulation 6 (2) and 7 (2) of the Preferential Procurement Regulations, preference points</w:t>
      </w:r>
      <w:r w:rsidRPr="00283B57">
        <w:rPr>
          <w:rFonts w:ascii="Arial" w:eastAsia="Arial" w:hAnsi="Arial" w:cs="Arial"/>
          <w:b/>
          <w:sz w:val="20"/>
        </w:rPr>
        <w:t xml:space="preserve"> must be awarded to a bidder for attaining the B-BBEE status level of contribution in accordance with the table below:</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5513"/>
      </w:tblGrid>
      <w:tr w:rsidR="006B18AE" w:rsidRPr="00283B57" w:rsidTr="00C24333">
        <w:trPr>
          <w:trHeight w:val="863"/>
        </w:trPr>
        <w:tc>
          <w:tcPr>
            <w:tcW w:w="4567" w:type="dxa"/>
            <w:shd w:val="clear" w:color="auto" w:fill="C00000"/>
            <w:vAlign w:val="center"/>
          </w:tcPr>
          <w:p w:rsidR="006B18AE" w:rsidRPr="00283B57" w:rsidRDefault="006B18AE" w:rsidP="0008236E">
            <w:pPr>
              <w:pStyle w:val="NormalWeb"/>
              <w:kinsoku w:val="0"/>
              <w:overflowPunct w:val="0"/>
              <w:spacing w:before="96" w:beforeAutospacing="0" w:after="0" w:afterAutospacing="0"/>
              <w:jc w:val="center"/>
              <w:textAlignment w:val="baseline"/>
              <w:rPr>
                <w:rFonts w:ascii="Arial" w:hAnsi="Arial" w:cs="Arial"/>
                <w:b/>
                <w:sz w:val="22"/>
                <w:szCs w:val="22"/>
              </w:rPr>
            </w:pPr>
            <w:r w:rsidRPr="00283B57">
              <w:rPr>
                <w:rFonts w:ascii="Arial" w:hAnsi="Arial" w:cs="Arial"/>
                <w:b/>
                <w:kern w:val="24"/>
                <w:sz w:val="22"/>
                <w:szCs w:val="22"/>
              </w:rPr>
              <w:t>B-BBEE Status Level of Contributor</w:t>
            </w:r>
          </w:p>
        </w:tc>
        <w:tc>
          <w:tcPr>
            <w:tcW w:w="5513" w:type="dxa"/>
            <w:shd w:val="clear" w:color="auto" w:fill="C00000"/>
            <w:vAlign w:val="center"/>
          </w:tcPr>
          <w:p w:rsidR="006B18AE" w:rsidRPr="00283B57" w:rsidRDefault="006B18AE" w:rsidP="0008236E">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283B57">
              <w:rPr>
                <w:rFonts w:ascii="Arial" w:hAnsi="Arial" w:cs="Arial"/>
                <w:b/>
                <w:kern w:val="24"/>
                <w:sz w:val="22"/>
                <w:szCs w:val="22"/>
              </w:rPr>
              <w:t>Number of points</w:t>
            </w:r>
          </w:p>
          <w:p w:rsidR="006B18AE" w:rsidRPr="00283B57" w:rsidRDefault="006B18AE" w:rsidP="0008236E">
            <w:pPr>
              <w:pStyle w:val="NormalWeb"/>
              <w:kinsoku w:val="0"/>
              <w:overflowPunct w:val="0"/>
              <w:spacing w:before="96" w:beforeAutospacing="0" w:after="0" w:afterAutospacing="0"/>
              <w:jc w:val="center"/>
              <w:textAlignment w:val="baseline"/>
              <w:rPr>
                <w:rFonts w:ascii="Arial" w:hAnsi="Arial" w:cs="Arial"/>
                <w:b/>
                <w:sz w:val="22"/>
                <w:szCs w:val="22"/>
              </w:rPr>
            </w:pPr>
            <w:r w:rsidRPr="00283B57">
              <w:rPr>
                <w:rFonts w:ascii="Arial" w:hAnsi="Arial" w:cs="Arial"/>
                <w:b/>
                <w:kern w:val="24"/>
                <w:sz w:val="22"/>
                <w:szCs w:val="22"/>
              </w:rPr>
              <w:t>(80/20 system)</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20</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18</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3</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14</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4</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12</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5</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8</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6</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6</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7</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4</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8</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w:t>
            </w:r>
          </w:p>
        </w:tc>
      </w:tr>
      <w:tr w:rsidR="006B18AE" w:rsidRPr="00283B57" w:rsidTr="00C24333">
        <w:trPr>
          <w:trHeight w:val="317"/>
        </w:trPr>
        <w:tc>
          <w:tcPr>
            <w:tcW w:w="4567"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Non-compliant contributor</w:t>
            </w:r>
          </w:p>
        </w:tc>
        <w:tc>
          <w:tcPr>
            <w:tcW w:w="5513" w:type="dxa"/>
            <w:shd w:val="clear" w:color="auto" w:fill="auto"/>
          </w:tcPr>
          <w:p w:rsidR="006B18AE" w:rsidRPr="00283B57" w:rsidRDefault="006B18A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0</w:t>
            </w:r>
          </w:p>
        </w:tc>
      </w:tr>
    </w:tbl>
    <w:p w:rsidR="00886B18" w:rsidRPr="00283B57" w:rsidRDefault="00886B18" w:rsidP="0008236E">
      <w:pPr>
        <w:widowControl/>
        <w:spacing w:after="160" w:line="259" w:lineRule="auto"/>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TENDER SPECIAL CONDITIONS</w:t>
      </w:r>
    </w:p>
    <w:p w:rsidR="00886B18" w:rsidRPr="00283B57" w:rsidRDefault="003A4AB2" w:rsidP="0008236E">
      <w:pPr>
        <w:widowControl/>
        <w:spacing w:after="160" w:line="259" w:lineRule="auto"/>
        <w:rPr>
          <w:rFonts w:ascii="Arial" w:eastAsia="Arial" w:hAnsi="Arial" w:cs="Arial"/>
          <w:sz w:val="20"/>
        </w:rPr>
      </w:pPr>
      <w:r w:rsidRPr="00283B57">
        <w:rPr>
          <w:rFonts w:ascii="Arial" w:eastAsia="Arial" w:hAnsi="Arial" w:cs="Arial"/>
          <w:sz w:val="20"/>
        </w:rPr>
        <w:lastRenderedPageBreak/>
        <w:t xml:space="preserve">1.  </w:t>
      </w:r>
      <w:r w:rsidR="00E05241" w:rsidRPr="00283B57">
        <w:rPr>
          <w:rFonts w:ascii="Arial" w:eastAsia="Arial" w:hAnsi="Arial" w:cs="Arial"/>
          <w:sz w:val="20"/>
        </w:rPr>
        <w:tab/>
      </w:r>
      <w:r w:rsidR="00886B18" w:rsidRPr="00E27F9B">
        <w:rPr>
          <w:rFonts w:ascii="Arial" w:eastAsia="Arial" w:hAnsi="Arial" w:cs="Arial"/>
          <w:b/>
          <w:sz w:val="20"/>
        </w:rPr>
        <w:t>LEGISLATIVE AND REGULATORY FRAMEWORK</w:t>
      </w:r>
    </w:p>
    <w:p w:rsidR="00886B18" w:rsidRPr="00283B57" w:rsidRDefault="00886B18" w:rsidP="00514250">
      <w:pPr>
        <w:widowControl/>
        <w:spacing w:line="276" w:lineRule="auto"/>
        <w:ind w:left="720" w:hanging="720"/>
        <w:jc w:val="both"/>
        <w:rPr>
          <w:rFonts w:ascii="Arial" w:eastAsia="Arial" w:hAnsi="Arial" w:cs="Arial"/>
          <w:sz w:val="20"/>
        </w:rPr>
      </w:pPr>
      <w:r w:rsidRPr="00283B57">
        <w:rPr>
          <w:rFonts w:ascii="Arial" w:eastAsia="Arial" w:hAnsi="Arial" w:cs="Arial"/>
          <w:sz w:val="20"/>
        </w:rPr>
        <w:t>1.1</w:t>
      </w:r>
      <w:r w:rsidRPr="00283B57">
        <w:rPr>
          <w:rFonts w:ascii="Arial" w:eastAsia="Arial" w:hAnsi="Arial" w:cs="Arial"/>
          <w:sz w:val="20"/>
        </w:rPr>
        <w:tab/>
        <w:t>This bid and all contracts emanating there from will be subject to the General C</w:t>
      </w:r>
      <w:r w:rsidR="003A4AB2" w:rsidRPr="00283B57">
        <w:rPr>
          <w:rFonts w:ascii="Arial" w:eastAsia="Arial" w:hAnsi="Arial" w:cs="Arial"/>
          <w:sz w:val="20"/>
        </w:rPr>
        <w:t>onditions of Contract issued in</w:t>
      </w:r>
      <w:r w:rsidR="00514250" w:rsidRPr="00283B57">
        <w:rPr>
          <w:rFonts w:ascii="Arial" w:eastAsia="Arial" w:hAnsi="Arial" w:cs="Arial"/>
          <w:sz w:val="20"/>
        </w:rPr>
        <w:t xml:space="preserve"> </w:t>
      </w:r>
      <w:r w:rsidRPr="00283B57">
        <w:rPr>
          <w:rFonts w:ascii="Arial" w:eastAsia="Arial" w:hAnsi="Arial" w:cs="Arial"/>
          <w:sz w:val="20"/>
        </w:rPr>
        <w:t>accordance with Treasury Regulation 16A published in terms of the Publ</w:t>
      </w:r>
      <w:r w:rsidR="003A4AB2" w:rsidRPr="00283B57">
        <w:rPr>
          <w:rFonts w:ascii="Arial" w:eastAsia="Arial" w:hAnsi="Arial" w:cs="Arial"/>
          <w:sz w:val="20"/>
        </w:rPr>
        <w:t>ic Finance Management Act, 1999</w:t>
      </w:r>
      <w:r w:rsidR="00514250" w:rsidRPr="00283B57">
        <w:rPr>
          <w:rFonts w:ascii="Arial" w:eastAsia="Arial" w:hAnsi="Arial" w:cs="Arial"/>
          <w:sz w:val="20"/>
        </w:rPr>
        <w:t xml:space="preserve"> </w:t>
      </w:r>
      <w:r w:rsidRPr="00283B57">
        <w:rPr>
          <w:rFonts w:ascii="Arial" w:eastAsia="Arial" w:hAnsi="Arial" w:cs="Arial"/>
          <w:sz w:val="20"/>
        </w:rPr>
        <w:t>(Act 1 of 1999. The Special Conditions of Contract are supplementary to th</w:t>
      </w:r>
      <w:r w:rsidR="003A4AB2" w:rsidRPr="00283B57">
        <w:rPr>
          <w:rFonts w:ascii="Arial" w:eastAsia="Arial" w:hAnsi="Arial" w:cs="Arial"/>
          <w:sz w:val="20"/>
        </w:rPr>
        <w:t>at of the General Conditions of</w:t>
      </w:r>
      <w:r w:rsidR="00514250" w:rsidRPr="00283B57">
        <w:rPr>
          <w:rFonts w:ascii="Arial" w:eastAsia="Arial" w:hAnsi="Arial" w:cs="Arial"/>
          <w:sz w:val="20"/>
        </w:rPr>
        <w:t xml:space="preserve"> </w:t>
      </w:r>
      <w:r w:rsidRPr="00283B57">
        <w:rPr>
          <w:rFonts w:ascii="Arial" w:eastAsia="Arial" w:hAnsi="Arial" w:cs="Arial"/>
          <w:sz w:val="20"/>
        </w:rPr>
        <w:t>Contract.  Where, however, the Special Conditions of Contract are in conflict</w:t>
      </w:r>
      <w:r w:rsidR="003A4AB2" w:rsidRPr="00283B57">
        <w:rPr>
          <w:rFonts w:ascii="Arial" w:eastAsia="Arial" w:hAnsi="Arial" w:cs="Arial"/>
          <w:sz w:val="20"/>
        </w:rPr>
        <w:t xml:space="preserve"> with the General Conditions of</w:t>
      </w:r>
      <w:r w:rsidR="00514250" w:rsidRPr="00283B57">
        <w:rPr>
          <w:rFonts w:ascii="Arial" w:eastAsia="Arial" w:hAnsi="Arial" w:cs="Arial"/>
          <w:sz w:val="20"/>
        </w:rPr>
        <w:t xml:space="preserve"> </w:t>
      </w:r>
      <w:r w:rsidRPr="00283B57">
        <w:rPr>
          <w:rFonts w:ascii="Arial" w:eastAsia="Arial" w:hAnsi="Arial" w:cs="Arial"/>
          <w:sz w:val="20"/>
        </w:rPr>
        <w:t>Contract, the Special Conditions of Contract prevail.</w:t>
      </w:r>
    </w:p>
    <w:p w:rsidR="00886B18" w:rsidRPr="00283B57" w:rsidRDefault="00886B18" w:rsidP="0008236E">
      <w:pPr>
        <w:widowControl/>
        <w:spacing w:after="160" w:line="259" w:lineRule="auto"/>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2.</w:t>
      </w:r>
      <w:r w:rsidRPr="00283B57">
        <w:rPr>
          <w:rFonts w:ascii="Arial" w:eastAsia="Arial" w:hAnsi="Arial" w:cs="Arial"/>
          <w:sz w:val="20"/>
        </w:rPr>
        <w:tab/>
      </w:r>
      <w:r w:rsidRPr="00E27F9B">
        <w:rPr>
          <w:rFonts w:ascii="Arial" w:eastAsia="Arial" w:hAnsi="Arial" w:cs="Arial"/>
          <w:b/>
          <w:sz w:val="20"/>
        </w:rPr>
        <w:t>STATUS OF TENDER/BID SUBMISSION</w:t>
      </w:r>
    </w:p>
    <w:p w:rsidR="00886B18" w:rsidRPr="00283B57" w:rsidRDefault="00886B18" w:rsidP="00514250">
      <w:pPr>
        <w:widowControl/>
        <w:spacing w:line="276" w:lineRule="auto"/>
        <w:ind w:left="720" w:hanging="720"/>
        <w:rPr>
          <w:rFonts w:ascii="Arial" w:eastAsia="Arial" w:hAnsi="Arial" w:cs="Arial"/>
          <w:sz w:val="20"/>
        </w:rPr>
      </w:pPr>
      <w:r w:rsidRPr="00283B57">
        <w:rPr>
          <w:rFonts w:ascii="Arial" w:eastAsia="Arial" w:hAnsi="Arial" w:cs="Arial"/>
          <w:sz w:val="20"/>
        </w:rPr>
        <w:t>2.1</w:t>
      </w:r>
      <w:r w:rsidRPr="00283B57">
        <w:rPr>
          <w:rFonts w:ascii="Arial" w:eastAsia="Arial" w:hAnsi="Arial" w:cs="Arial"/>
          <w:sz w:val="20"/>
        </w:rPr>
        <w:tab/>
        <w:t xml:space="preserve">The Department of Economic, Small Business Development, Tourism and </w:t>
      </w:r>
      <w:r w:rsidR="00E05241" w:rsidRPr="00283B57">
        <w:rPr>
          <w:rFonts w:ascii="Arial" w:eastAsia="Arial" w:hAnsi="Arial" w:cs="Arial"/>
          <w:sz w:val="20"/>
        </w:rPr>
        <w:t>Environmental Affairs is hereby</w:t>
      </w:r>
      <w:r w:rsidR="00514250" w:rsidRPr="00283B57">
        <w:rPr>
          <w:rFonts w:ascii="Arial" w:eastAsia="Arial" w:hAnsi="Arial" w:cs="Arial"/>
          <w:sz w:val="20"/>
        </w:rPr>
        <w:t xml:space="preserve"> </w:t>
      </w:r>
      <w:r w:rsidRPr="00283B57">
        <w:rPr>
          <w:rFonts w:ascii="Arial" w:eastAsia="Arial" w:hAnsi="Arial" w:cs="Arial"/>
          <w:sz w:val="20"/>
        </w:rPr>
        <w:t>inv</w:t>
      </w:r>
      <w:r w:rsidR="00E05241" w:rsidRPr="00283B57">
        <w:rPr>
          <w:rFonts w:ascii="Arial" w:eastAsia="Arial" w:hAnsi="Arial" w:cs="Arial"/>
          <w:sz w:val="20"/>
        </w:rPr>
        <w:t>iting quotations (RFQ) for the D</w:t>
      </w:r>
      <w:r w:rsidRPr="00283B57">
        <w:rPr>
          <w:rFonts w:ascii="Arial" w:eastAsia="Arial" w:hAnsi="Arial" w:cs="Arial"/>
          <w:sz w:val="20"/>
        </w:rPr>
        <w:t>evelopment of the Free State Economic Recovery Plan</w:t>
      </w:r>
      <w:r w:rsidR="00514250" w:rsidRPr="00283B57">
        <w:rPr>
          <w:rFonts w:ascii="Arial" w:eastAsia="Arial" w:hAnsi="Arial" w:cs="Arial"/>
          <w:sz w:val="20"/>
        </w:rPr>
        <w:t xml:space="preserve"> </w:t>
      </w:r>
    </w:p>
    <w:p w:rsidR="00886B18" w:rsidRPr="00283B57" w:rsidRDefault="00886B18" w:rsidP="00514250">
      <w:pPr>
        <w:widowControl/>
        <w:spacing w:line="276" w:lineRule="auto"/>
        <w:ind w:left="720" w:hanging="720"/>
        <w:rPr>
          <w:rFonts w:ascii="Arial" w:eastAsia="Arial" w:hAnsi="Arial" w:cs="Arial"/>
          <w:sz w:val="20"/>
        </w:rPr>
      </w:pPr>
      <w:r w:rsidRPr="00283B57">
        <w:rPr>
          <w:rFonts w:ascii="Arial" w:eastAsia="Arial" w:hAnsi="Arial" w:cs="Arial"/>
          <w:sz w:val="20"/>
        </w:rPr>
        <w:t>2.2</w:t>
      </w:r>
      <w:r w:rsidRPr="00283B57">
        <w:rPr>
          <w:rFonts w:ascii="Arial" w:eastAsia="Arial" w:hAnsi="Arial" w:cs="Arial"/>
          <w:sz w:val="20"/>
        </w:rPr>
        <w:tab/>
        <w:t>This Bid is an invitation for Bidders to submit a proposal for the provision of</w:t>
      </w:r>
      <w:r w:rsidR="00E05241" w:rsidRPr="00283B57">
        <w:rPr>
          <w:rFonts w:ascii="Arial" w:eastAsia="Arial" w:hAnsi="Arial" w:cs="Arial"/>
          <w:sz w:val="20"/>
        </w:rPr>
        <w:t xml:space="preserve"> the services as set out in the</w:t>
      </w:r>
      <w:r w:rsidR="00514250" w:rsidRPr="00283B57">
        <w:rPr>
          <w:rFonts w:ascii="Arial" w:eastAsia="Arial" w:hAnsi="Arial" w:cs="Arial"/>
          <w:sz w:val="20"/>
        </w:rPr>
        <w:t xml:space="preserve"> </w:t>
      </w:r>
      <w:r w:rsidRPr="00283B57">
        <w:rPr>
          <w:rFonts w:ascii="Arial" w:eastAsia="Arial" w:hAnsi="Arial" w:cs="Arial"/>
          <w:sz w:val="20"/>
        </w:rPr>
        <w:t xml:space="preserve">Terms of Reference contained herein. </w:t>
      </w:r>
    </w:p>
    <w:p w:rsidR="00886B18" w:rsidRPr="00283B57" w:rsidRDefault="00886B18" w:rsidP="00514250">
      <w:pPr>
        <w:widowControl/>
        <w:tabs>
          <w:tab w:val="left" w:pos="720"/>
        </w:tabs>
        <w:spacing w:line="276" w:lineRule="auto"/>
        <w:ind w:left="720" w:hanging="720"/>
        <w:rPr>
          <w:rFonts w:ascii="Arial" w:eastAsia="Arial" w:hAnsi="Arial" w:cs="Arial"/>
          <w:sz w:val="20"/>
        </w:rPr>
      </w:pPr>
      <w:r w:rsidRPr="00283B57">
        <w:rPr>
          <w:rFonts w:ascii="Arial" w:eastAsia="Arial" w:hAnsi="Arial" w:cs="Arial"/>
          <w:sz w:val="20"/>
        </w:rPr>
        <w:t>2.3</w:t>
      </w:r>
      <w:r w:rsidRPr="00283B57">
        <w:rPr>
          <w:rFonts w:ascii="Arial" w:eastAsia="Arial" w:hAnsi="Arial" w:cs="Arial"/>
          <w:sz w:val="20"/>
        </w:rPr>
        <w:tab/>
        <w:t xml:space="preserve">No binding contract or other understanding for the supply of the Services will </w:t>
      </w:r>
      <w:r w:rsidR="00E05241" w:rsidRPr="00283B57">
        <w:rPr>
          <w:rFonts w:ascii="Arial" w:eastAsia="Arial" w:hAnsi="Arial" w:cs="Arial"/>
          <w:sz w:val="20"/>
        </w:rPr>
        <w:t>exist between the Department of</w:t>
      </w:r>
      <w:r w:rsidR="00514250" w:rsidRPr="00283B57">
        <w:rPr>
          <w:rFonts w:ascii="Arial" w:eastAsia="Arial" w:hAnsi="Arial" w:cs="Arial"/>
          <w:sz w:val="20"/>
        </w:rPr>
        <w:t xml:space="preserve"> </w:t>
      </w:r>
      <w:r w:rsidRPr="00283B57">
        <w:rPr>
          <w:rFonts w:ascii="Arial" w:eastAsia="Arial" w:hAnsi="Arial" w:cs="Arial"/>
          <w:sz w:val="20"/>
        </w:rPr>
        <w:t>Econo</w:t>
      </w:r>
      <w:r w:rsidR="00514250" w:rsidRPr="00283B57">
        <w:rPr>
          <w:rFonts w:ascii="Arial" w:eastAsia="Arial" w:hAnsi="Arial" w:cs="Arial"/>
          <w:sz w:val="20"/>
        </w:rPr>
        <w:t xml:space="preserve">mic, Small </w:t>
      </w:r>
      <w:r w:rsidR="00E05241" w:rsidRPr="00283B57">
        <w:rPr>
          <w:rFonts w:ascii="Arial" w:eastAsia="Arial" w:hAnsi="Arial" w:cs="Arial"/>
          <w:sz w:val="20"/>
        </w:rPr>
        <w:t>Business Development</w:t>
      </w:r>
      <w:r w:rsidRPr="00283B57">
        <w:rPr>
          <w:rFonts w:ascii="Arial" w:eastAsia="Arial" w:hAnsi="Arial" w:cs="Arial"/>
          <w:sz w:val="20"/>
        </w:rPr>
        <w:t>, Tourism and</w:t>
      </w:r>
      <w:r w:rsidR="00E05241" w:rsidRPr="00283B57">
        <w:rPr>
          <w:rFonts w:ascii="Arial" w:eastAsia="Arial" w:hAnsi="Arial" w:cs="Arial"/>
          <w:sz w:val="20"/>
        </w:rPr>
        <w:t xml:space="preserve"> </w:t>
      </w:r>
      <w:r w:rsidRPr="00283B57">
        <w:rPr>
          <w:rFonts w:ascii="Arial" w:eastAsia="Arial" w:hAnsi="Arial" w:cs="Arial"/>
          <w:sz w:val="20"/>
        </w:rPr>
        <w:t xml:space="preserve">Environmental Affairs </w:t>
      </w:r>
      <w:r w:rsidR="00E05241" w:rsidRPr="00283B57">
        <w:rPr>
          <w:rFonts w:ascii="Arial" w:eastAsia="Arial" w:hAnsi="Arial" w:cs="Arial"/>
          <w:sz w:val="20"/>
        </w:rPr>
        <w:t>and any Bidder unless and until</w:t>
      </w:r>
      <w:r w:rsidR="00514250" w:rsidRPr="00283B57">
        <w:rPr>
          <w:rFonts w:ascii="Arial" w:eastAsia="Arial" w:hAnsi="Arial" w:cs="Arial"/>
          <w:sz w:val="20"/>
        </w:rPr>
        <w:t xml:space="preserve"> </w:t>
      </w:r>
      <w:r w:rsidRPr="00283B57">
        <w:rPr>
          <w:rFonts w:ascii="Arial" w:eastAsia="Arial" w:hAnsi="Arial" w:cs="Arial"/>
          <w:sz w:val="20"/>
        </w:rPr>
        <w:t>DESTEA has executed a formal</w:t>
      </w:r>
      <w:r w:rsidR="00514250" w:rsidRPr="00283B57">
        <w:rPr>
          <w:rFonts w:ascii="Arial" w:eastAsia="Arial" w:hAnsi="Arial" w:cs="Arial"/>
          <w:sz w:val="20"/>
        </w:rPr>
        <w:t xml:space="preserve"> </w:t>
      </w:r>
      <w:r w:rsidRPr="00283B57">
        <w:rPr>
          <w:rFonts w:ascii="Arial" w:eastAsia="Arial" w:hAnsi="Arial" w:cs="Arial"/>
          <w:sz w:val="20"/>
        </w:rPr>
        <w:t>written contrac</w:t>
      </w:r>
      <w:r w:rsidR="00E05241" w:rsidRPr="00283B57">
        <w:rPr>
          <w:rFonts w:ascii="Arial" w:eastAsia="Arial" w:hAnsi="Arial" w:cs="Arial"/>
          <w:sz w:val="20"/>
        </w:rPr>
        <w:t>t with the successful Bidder/s.</w:t>
      </w:r>
    </w:p>
    <w:p w:rsidR="00886B18" w:rsidRPr="00283B57" w:rsidRDefault="00886B18" w:rsidP="00514250">
      <w:pPr>
        <w:widowControl/>
        <w:spacing w:line="276" w:lineRule="auto"/>
        <w:ind w:left="720" w:hanging="720"/>
        <w:rPr>
          <w:rFonts w:ascii="Arial" w:eastAsia="Arial" w:hAnsi="Arial" w:cs="Arial"/>
          <w:sz w:val="20"/>
        </w:rPr>
      </w:pPr>
      <w:r w:rsidRPr="00283B57">
        <w:rPr>
          <w:rFonts w:ascii="Arial" w:eastAsia="Arial" w:hAnsi="Arial" w:cs="Arial"/>
          <w:sz w:val="20"/>
        </w:rPr>
        <w:t>2.4</w:t>
      </w:r>
      <w:r w:rsidRPr="00283B57">
        <w:rPr>
          <w:rFonts w:ascii="Arial" w:eastAsia="Arial" w:hAnsi="Arial" w:cs="Arial"/>
          <w:sz w:val="20"/>
        </w:rPr>
        <w:tab/>
        <w:t>The Department will take no responsibility for the storing and safe ke</w:t>
      </w:r>
      <w:r w:rsidR="00E05241" w:rsidRPr="00283B57">
        <w:rPr>
          <w:rFonts w:ascii="Arial" w:eastAsia="Arial" w:hAnsi="Arial" w:cs="Arial"/>
          <w:sz w:val="20"/>
        </w:rPr>
        <w:t>eping of material and equipment</w:t>
      </w:r>
      <w:r w:rsidR="00514250" w:rsidRPr="00283B57">
        <w:rPr>
          <w:rFonts w:ascii="Arial" w:eastAsia="Arial" w:hAnsi="Arial" w:cs="Arial"/>
          <w:sz w:val="20"/>
        </w:rPr>
        <w:t xml:space="preserve"> </w:t>
      </w:r>
      <w:r w:rsidRPr="00283B57">
        <w:rPr>
          <w:rFonts w:ascii="Arial" w:eastAsia="Arial" w:hAnsi="Arial" w:cs="Arial"/>
          <w:sz w:val="20"/>
        </w:rPr>
        <w:t>belonging to the service provider</w:t>
      </w:r>
      <w:r w:rsidR="00E05241" w:rsidRPr="00283B57">
        <w:rPr>
          <w:rFonts w:ascii="Arial" w:eastAsia="Arial" w:hAnsi="Arial" w:cs="Arial"/>
          <w:sz w:val="20"/>
        </w:rPr>
        <w:t xml:space="preserve">. </w:t>
      </w:r>
    </w:p>
    <w:p w:rsidR="00886B18" w:rsidRPr="00283B57" w:rsidRDefault="00886B18" w:rsidP="001F2DF2">
      <w:pPr>
        <w:widowControl/>
        <w:spacing w:line="276" w:lineRule="auto"/>
        <w:ind w:left="709" w:hanging="709"/>
        <w:rPr>
          <w:rFonts w:ascii="Arial" w:eastAsia="Arial" w:hAnsi="Arial" w:cs="Arial"/>
          <w:sz w:val="20"/>
        </w:rPr>
      </w:pPr>
      <w:r w:rsidRPr="00283B57">
        <w:rPr>
          <w:rFonts w:ascii="Arial" w:eastAsia="Arial" w:hAnsi="Arial" w:cs="Arial"/>
          <w:sz w:val="20"/>
        </w:rPr>
        <w:t>2.5</w:t>
      </w:r>
      <w:r w:rsidRPr="00283B57">
        <w:rPr>
          <w:rFonts w:ascii="Arial" w:eastAsia="Arial" w:hAnsi="Arial" w:cs="Arial"/>
          <w:sz w:val="20"/>
        </w:rPr>
        <w:tab/>
        <w:t>The Department will not be responsible for providing accommodation, transport</w:t>
      </w:r>
      <w:r w:rsidR="00E05241" w:rsidRPr="00283B57">
        <w:rPr>
          <w:rFonts w:ascii="Arial" w:eastAsia="Arial" w:hAnsi="Arial" w:cs="Arial"/>
          <w:sz w:val="20"/>
        </w:rPr>
        <w:t xml:space="preserve"> and resources for the staff of</w:t>
      </w:r>
      <w:r w:rsidR="00514250" w:rsidRPr="00283B57">
        <w:rPr>
          <w:rFonts w:ascii="Arial" w:eastAsia="Arial" w:hAnsi="Arial" w:cs="Arial"/>
          <w:sz w:val="20"/>
        </w:rPr>
        <w:t xml:space="preserve"> t</w:t>
      </w:r>
      <w:r w:rsidRPr="00283B57">
        <w:rPr>
          <w:rFonts w:ascii="Arial" w:eastAsia="Arial" w:hAnsi="Arial" w:cs="Arial"/>
          <w:sz w:val="20"/>
        </w:rPr>
        <w:t xml:space="preserve">he contractor. </w:t>
      </w:r>
    </w:p>
    <w:p w:rsidR="00886B18" w:rsidRPr="00283B57" w:rsidRDefault="00886B18" w:rsidP="001F2DF2">
      <w:pPr>
        <w:widowControl/>
        <w:spacing w:line="276" w:lineRule="auto"/>
        <w:ind w:left="709" w:hanging="709"/>
        <w:rPr>
          <w:rFonts w:ascii="Arial" w:eastAsia="Arial" w:hAnsi="Arial" w:cs="Arial"/>
          <w:sz w:val="20"/>
        </w:rPr>
      </w:pPr>
      <w:r w:rsidRPr="00283B57">
        <w:rPr>
          <w:rFonts w:ascii="Arial" w:eastAsia="Arial" w:hAnsi="Arial" w:cs="Arial"/>
          <w:sz w:val="20"/>
        </w:rPr>
        <w:t>2.6</w:t>
      </w:r>
      <w:r w:rsidRPr="00283B57">
        <w:rPr>
          <w:rFonts w:ascii="Arial" w:eastAsia="Arial" w:hAnsi="Arial" w:cs="Arial"/>
          <w:sz w:val="20"/>
        </w:rPr>
        <w:tab/>
        <w:t>Bidders must provide all the information requested in specification and as specified further i</w:t>
      </w:r>
      <w:r w:rsidR="00E05241" w:rsidRPr="00283B57">
        <w:rPr>
          <w:rFonts w:ascii="Arial" w:eastAsia="Arial" w:hAnsi="Arial" w:cs="Arial"/>
          <w:sz w:val="20"/>
        </w:rPr>
        <w:t>n the Special</w:t>
      </w:r>
      <w:r w:rsidR="00514250" w:rsidRPr="00283B57">
        <w:rPr>
          <w:rFonts w:ascii="Arial" w:eastAsia="Arial" w:hAnsi="Arial" w:cs="Arial"/>
          <w:sz w:val="20"/>
        </w:rPr>
        <w:t xml:space="preserve"> </w:t>
      </w:r>
      <w:r w:rsidRPr="00283B57">
        <w:rPr>
          <w:rFonts w:ascii="Arial" w:eastAsia="Arial" w:hAnsi="Arial" w:cs="Arial"/>
          <w:sz w:val="20"/>
        </w:rPr>
        <w:t>Conditions.</w:t>
      </w:r>
    </w:p>
    <w:p w:rsidR="00886B18" w:rsidRPr="00283B57" w:rsidRDefault="00886B18" w:rsidP="0008236E">
      <w:pPr>
        <w:widowControl/>
        <w:spacing w:line="276" w:lineRule="auto"/>
        <w:rPr>
          <w:rFonts w:ascii="Arial" w:eastAsia="Arial" w:hAnsi="Arial" w:cs="Arial"/>
          <w:sz w:val="20"/>
        </w:rPr>
      </w:pPr>
      <w:r w:rsidRPr="00283B57">
        <w:rPr>
          <w:rFonts w:ascii="Arial" w:eastAsia="Arial" w:hAnsi="Arial" w:cs="Arial"/>
          <w:sz w:val="20"/>
        </w:rPr>
        <w:t>2.7</w:t>
      </w:r>
      <w:r w:rsidRPr="00283B57">
        <w:rPr>
          <w:rFonts w:ascii="Arial" w:eastAsia="Arial" w:hAnsi="Arial" w:cs="Arial"/>
          <w:sz w:val="20"/>
        </w:rPr>
        <w:tab/>
        <w:t>Bidders must submit a valid and original tax clearance certif</w:t>
      </w:r>
      <w:r w:rsidR="00E05241" w:rsidRPr="00283B57">
        <w:rPr>
          <w:rFonts w:ascii="Arial" w:eastAsia="Arial" w:hAnsi="Arial" w:cs="Arial"/>
          <w:sz w:val="20"/>
        </w:rPr>
        <w:t>icate with their bid documents.</w:t>
      </w:r>
    </w:p>
    <w:p w:rsidR="00886B18" w:rsidRPr="00283B57" w:rsidRDefault="00886B18" w:rsidP="0008236E">
      <w:pPr>
        <w:widowControl/>
        <w:spacing w:line="276" w:lineRule="auto"/>
        <w:rPr>
          <w:rFonts w:ascii="Arial" w:eastAsia="Arial" w:hAnsi="Arial" w:cs="Arial"/>
          <w:sz w:val="20"/>
        </w:rPr>
      </w:pPr>
      <w:r w:rsidRPr="00283B57">
        <w:rPr>
          <w:rFonts w:ascii="Arial" w:eastAsia="Arial" w:hAnsi="Arial" w:cs="Arial"/>
          <w:sz w:val="20"/>
        </w:rPr>
        <w:t>2.8</w:t>
      </w:r>
      <w:r w:rsidRPr="00283B57">
        <w:rPr>
          <w:rFonts w:ascii="Arial" w:eastAsia="Arial" w:hAnsi="Arial" w:cs="Arial"/>
          <w:sz w:val="20"/>
        </w:rPr>
        <w:tab/>
        <w:t>Bidders must attach the valid Broad Based Black Ec</w:t>
      </w:r>
      <w:r w:rsidR="00E05241" w:rsidRPr="00283B57">
        <w:rPr>
          <w:rFonts w:ascii="Arial" w:eastAsia="Arial" w:hAnsi="Arial" w:cs="Arial"/>
          <w:sz w:val="20"/>
        </w:rPr>
        <w:t xml:space="preserve">onomic Empowerment certificate </w:t>
      </w:r>
    </w:p>
    <w:p w:rsidR="00886B18" w:rsidRPr="00283B57" w:rsidRDefault="00886B18" w:rsidP="00514250">
      <w:pPr>
        <w:widowControl/>
        <w:spacing w:line="276" w:lineRule="auto"/>
        <w:ind w:left="720" w:hanging="720"/>
        <w:rPr>
          <w:rFonts w:ascii="Arial" w:eastAsia="Arial" w:hAnsi="Arial" w:cs="Arial"/>
          <w:sz w:val="20"/>
        </w:rPr>
      </w:pPr>
      <w:r w:rsidRPr="00283B57">
        <w:rPr>
          <w:rFonts w:ascii="Arial" w:eastAsia="Arial" w:hAnsi="Arial" w:cs="Arial"/>
          <w:sz w:val="20"/>
        </w:rPr>
        <w:t>2.9</w:t>
      </w:r>
      <w:r w:rsidRPr="00283B57">
        <w:rPr>
          <w:rFonts w:ascii="Arial" w:eastAsia="Arial" w:hAnsi="Arial" w:cs="Arial"/>
          <w:sz w:val="20"/>
        </w:rPr>
        <w:tab/>
        <w:t xml:space="preserve">DESTEA reserves the right to procure its requirements elsewhere outside the </w:t>
      </w:r>
      <w:r w:rsidR="00E05241" w:rsidRPr="00283B57">
        <w:rPr>
          <w:rFonts w:ascii="Arial" w:eastAsia="Arial" w:hAnsi="Arial" w:cs="Arial"/>
          <w:sz w:val="20"/>
        </w:rPr>
        <w:t>contract should the services be</w:t>
      </w:r>
      <w:r w:rsidR="00514250" w:rsidRPr="00283B57">
        <w:rPr>
          <w:rFonts w:ascii="Arial" w:eastAsia="Arial" w:hAnsi="Arial" w:cs="Arial"/>
          <w:sz w:val="20"/>
        </w:rPr>
        <w:t xml:space="preserve"> </w:t>
      </w:r>
      <w:r w:rsidRPr="00283B57">
        <w:rPr>
          <w:rFonts w:ascii="Arial" w:eastAsia="Arial" w:hAnsi="Arial" w:cs="Arial"/>
          <w:sz w:val="20"/>
        </w:rPr>
        <w:t>urgently required</w:t>
      </w:r>
      <w:r w:rsidR="00514250" w:rsidRPr="00283B57">
        <w:rPr>
          <w:rFonts w:ascii="Arial" w:eastAsia="Arial" w:hAnsi="Arial" w:cs="Arial"/>
          <w:sz w:val="20"/>
        </w:rPr>
        <w:t xml:space="preserve"> </w:t>
      </w:r>
      <w:r w:rsidRPr="00283B57">
        <w:rPr>
          <w:rFonts w:ascii="Arial" w:eastAsia="Arial" w:hAnsi="Arial" w:cs="Arial"/>
          <w:sz w:val="20"/>
        </w:rPr>
        <w:t>and not immediately available or in emergency cases.</w:t>
      </w:r>
    </w:p>
    <w:p w:rsidR="00886B18" w:rsidRPr="00283B57" w:rsidRDefault="00886B18" w:rsidP="0008236E">
      <w:pPr>
        <w:widowControl/>
        <w:spacing w:after="160" w:line="276" w:lineRule="auto"/>
        <w:rPr>
          <w:rFonts w:ascii="Arial" w:eastAsia="Arial" w:hAnsi="Arial" w:cs="Arial"/>
          <w:sz w:val="20"/>
        </w:rPr>
      </w:pPr>
    </w:p>
    <w:p w:rsidR="00886B18" w:rsidRPr="00283B57" w:rsidRDefault="00886B18" w:rsidP="0008236E">
      <w:pPr>
        <w:widowControl/>
        <w:spacing w:after="160" w:line="276" w:lineRule="auto"/>
        <w:rPr>
          <w:rFonts w:ascii="Arial" w:eastAsia="Arial" w:hAnsi="Arial" w:cs="Arial"/>
          <w:sz w:val="20"/>
        </w:rPr>
      </w:pPr>
      <w:r w:rsidRPr="00283B57">
        <w:rPr>
          <w:rFonts w:ascii="Arial" w:eastAsia="Arial" w:hAnsi="Arial" w:cs="Arial"/>
          <w:sz w:val="20"/>
        </w:rPr>
        <w:t>2.10</w:t>
      </w:r>
      <w:r w:rsidRPr="00283B57">
        <w:rPr>
          <w:rFonts w:ascii="Arial" w:eastAsia="Arial" w:hAnsi="Arial" w:cs="Arial"/>
          <w:sz w:val="20"/>
        </w:rPr>
        <w:tab/>
        <w:t>DESTEA reserves the right to arrange contracts with more than one service provider.</w:t>
      </w:r>
    </w:p>
    <w:p w:rsidR="00886B18" w:rsidRPr="00283B57" w:rsidRDefault="00886B18" w:rsidP="00514250">
      <w:pPr>
        <w:widowControl/>
        <w:spacing w:after="160" w:line="259" w:lineRule="auto"/>
        <w:ind w:left="720"/>
        <w:rPr>
          <w:rFonts w:ascii="Arial" w:eastAsia="Arial" w:hAnsi="Arial" w:cs="Arial"/>
          <w:sz w:val="20"/>
        </w:rPr>
      </w:pPr>
      <w:r w:rsidRPr="00283B57">
        <w:rPr>
          <w:rFonts w:ascii="Arial" w:eastAsia="Arial" w:hAnsi="Arial" w:cs="Arial"/>
          <w:sz w:val="20"/>
        </w:rPr>
        <w:t xml:space="preserve">The completed bid document may serve as a basis for further negotiations at DESTEA’s selection process. DESTEA may at its sole discretion decide how many potential service providers are requested to participate in this process. </w:t>
      </w:r>
    </w:p>
    <w:p w:rsidR="00886B18" w:rsidRPr="00283B57" w:rsidRDefault="00886B18" w:rsidP="0008236E">
      <w:pPr>
        <w:widowControl/>
        <w:spacing w:line="259" w:lineRule="auto"/>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3</w:t>
      </w:r>
      <w:r w:rsidRPr="00283B57">
        <w:rPr>
          <w:rFonts w:ascii="Arial" w:eastAsia="Arial" w:hAnsi="Arial" w:cs="Arial"/>
          <w:b/>
          <w:sz w:val="20"/>
        </w:rPr>
        <w:tab/>
        <w:t>SUBMISSION OF BIDS</w:t>
      </w:r>
    </w:p>
    <w:p w:rsidR="00886B18" w:rsidRPr="00283B57" w:rsidRDefault="00886B18" w:rsidP="00514250">
      <w:pPr>
        <w:widowControl/>
        <w:spacing w:line="259" w:lineRule="auto"/>
        <w:ind w:left="720" w:hanging="720"/>
        <w:rPr>
          <w:rFonts w:ascii="Arial" w:eastAsia="Arial" w:hAnsi="Arial" w:cs="Arial"/>
          <w:sz w:val="20"/>
        </w:rPr>
      </w:pPr>
      <w:r w:rsidRPr="00283B57">
        <w:rPr>
          <w:rFonts w:ascii="Arial" w:eastAsia="Arial" w:hAnsi="Arial" w:cs="Arial"/>
          <w:sz w:val="20"/>
        </w:rPr>
        <w:t>3.1</w:t>
      </w:r>
      <w:r w:rsidR="00B55F35" w:rsidRPr="00283B57">
        <w:rPr>
          <w:rFonts w:ascii="Arial" w:eastAsia="Arial" w:hAnsi="Arial" w:cs="Arial"/>
          <w:sz w:val="20"/>
        </w:rPr>
        <w:tab/>
      </w:r>
      <w:r w:rsidRPr="00283B57">
        <w:rPr>
          <w:rFonts w:ascii="Arial" w:eastAsia="Arial" w:hAnsi="Arial" w:cs="Arial"/>
          <w:sz w:val="20"/>
        </w:rPr>
        <w:t xml:space="preserve">Bidders must submit the bid in sealed envelopes to Tender Box A, </w:t>
      </w:r>
      <w:r w:rsidR="004D689D" w:rsidRPr="00283B57">
        <w:rPr>
          <w:rFonts w:ascii="Arial" w:eastAsia="Arial" w:hAnsi="Arial" w:cs="Arial"/>
          <w:sz w:val="20"/>
        </w:rPr>
        <w:t>Ground floor</w:t>
      </w:r>
      <w:r w:rsidR="00B55F35" w:rsidRPr="00283B57">
        <w:rPr>
          <w:rFonts w:ascii="Arial" w:eastAsia="Arial" w:hAnsi="Arial" w:cs="Arial"/>
          <w:sz w:val="20"/>
        </w:rPr>
        <w:t>, 113 St Andrew Street</w:t>
      </w:r>
      <w:r w:rsidR="00514250" w:rsidRPr="00283B57">
        <w:rPr>
          <w:rFonts w:ascii="Arial" w:eastAsia="Arial" w:hAnsi="Arial" w:cs="Arial"/>
          <w:sz w:val="20"/>
        </w:rPr>
        <w:t xml:space="preserve"> </w:t>
      </w:r>
      <w:r w:rsidRPr="00283B57">
        <w:rPr>
          <w:rFonts w:ascii="Arial" w:eastAsia="Arial" w:hAnsi="Arial" w:cs="Arial"/>
          <w:sz w:val="20"/>
        </w:rPr>
        <w:t xml:space="preserve">Building, </w:t>
      </w:r>
      <w:r w:rsidR="009B618F" w:rsidRPr="00283B57">
        <w:rPr>
          <w:rFonts w:ascii="Arial" w:eastAsia="Arial" w:hAnsi="Arial" w:cs="Arial"/>
          <w:sz w:val="20"/>
        </w:rPr>
        <w:t>and Bloemfontein</w:t>
      </w:r>
      <w:r w:rsidRPr="00283B57">
        <w:rPr>
          <w:rFonts w:ascii="Arial" w:eastAsia="Arial" w:hAnsi="Arial" w:cs="Arial"/>
          <w:sz w:val="20"/>
        </w:rPr>
        <w:t xml:space="preserve"> by the closing date and time of the bid.</w:t>
      </w:r>
    </w:p>
    <w:p w:rsidR="00886B18" w:rsidRPr="00283B57" w:rsidRDefault="00886B18" w:rsidP="0008236E">
      <w:pPr>
        <w:widowControl/>
        <w:spacing w:line="259" w:lineRule="auto"/>
        <w:rPr>
          <w:rFonts w:ascii="Arial" w:eastAsia="Arial" w:hAnsi="Arial" w:cs="Arial"/>
          <w:sz w:val="20"/>
        </w:rPr>
      </w:pPr>
    </w:p>
    <w:p w:rsidR="00886B18" w:rsidRPr="00283B57" w:rsidRDefault="00886B18" w:rsidP="00514250">
      <w:pPr>
        <w:widowControl/>
        <w:spacing w:line="259" w:lineRule="auto"/>
        <w:ind w:left="720" w:hanging="720"/>
        <w:rPr>
          <w:rFonts w:ascii="Arial" w:eastAsia="Arial" w:hAnsi="Arial" w:cs="Arial"/>
          <w:sz w:val="20"/>
        </w:rPr>
      </w:pPr>
      <w:r w:rsidRPr="00283B57">
        <w:rPr>
          <w:rFonts w:ascii="Arial" w:eastAsia="Arial" w:hAnsi="Arial" w:cs="Arial"/>
          <w:sz w:val="20"/>
        </w:rPr>
        <w:t>3.2</w:t>
      </w:r>
      <w:r w:rsidRPr="00283B57">
        <w:rPr>
          <w:rFonts w:ascii="Arial" w:eastAsia="Arial" w:hAnsi="Arial" w:cs="Arial"/>
          <w:sz w:val="20"/>
        </w:rPr>
        <w:tab/>
        <w:t>In the event that a hard copy of the bid document is not received on or before the     cl</w:t>
      </w:r>
      <w:r w:rsidR="00B55F35" w:rsidRPr="00283B57">
        <w:rPr>
          <w:rFonts w:ascii="Arial" w:eastAsia="Arial" w:hAnsi="Arial" w:cs="Arial"/>
          <w:sz w:val="20"/>
        </w:rPr>
        <w:t>osing date and time, the</w:t>
      </w:r>
      <w:r w:rsidR="00514250" w:rsidRPr="00283B57">
        <w:rPr>
          <w:rFonts w:ascii="Arial" w:eastAsia="Arial" w:hAnsi="Arial" w:cs="Arial"/>
          <w:sz w:val="20"/>
        </w:rPr>
        <w:t xml:space="preserve"> </w:t>
      </w:r>
      <w:r w:rsidRPr="00283B57">
        <w:rPr>
          <w:rFonts w:ascii="Arial" w:eastAsia="Arial" w:hAnsi="Arial" w:cs="Arial"/>
          <w:sz w:val="20"/>
        </w:rPr>
        <w:t xml:space="preserve">bid will be invalidated. </w:t>
      </w:r>
    </w:p>
    <w:p w:rsidR="00886B18" w:rsidRDefault="00886B18" w:rsidP="0008236E">
      <w:pPr>
        <w:widowControl/>
        <w:spacing w:after="160" w:line="259" w:lineRule="auto"/>
        <w:rPr>
          <w:rFonts w:ascii="Arial" w:eastAsia="Arial" w:hAnsi="Arial" w:cs="Arial"/>
          <w:sz w:val="20"/>
        </w:rPr>
      </w:pPr>
    </w:p>
    <w:p w:rsidR="004D689D" w:rsidRDefault="004D689D" w:rsidP="0008236E">
      <w:pPr>
        <w:widowControl/>
        <w:spacing w:after="160" w:line="259" w:lineRule="auto"/>
        <w:rPr>
          <w:rFonts w:ascii="Arial" w:eastAsia="Arial" w:hAnsi="Arial" w:cs="Arial"/>
          <w:sz w:val="20"/>
        </w:rPr>
      </w:pPr>
    </w:p>
    <w:p w:rsidR="004D689D" w:rsidRDefault="004D689D" w:rsidP="0008236E">
      <w:pPr>
        <w:widowControl/>
        <w:spacing w:after="160" w:line="259" w:lineRule="auto"/>
        <w:rPr>
          <w:rFonts w:ascii="Arial" w:eastAsia="Arial" w:hAnsi="Arial" w:cs="Arial"/>
          <w:sz w:val="20"/>
        </w:rPr>
      </w:pPr>
    </w:p>
    <w:p w:rsidR="004D689D" w:rsidRPr="00283B57" w:rsidRDefault="004D689D" w:rsidP="0008236E">
      <w:pPr>
        <w:widowControl/>
        <w:spacing w:after="160" w:line="259" w:lineRule="auto"/>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4.</w:t>
      </w:r>
      <w:r w:rsidRPr="00283B57">
        <w:rPr>
          <w:rFonts w:ascii="Arial" w:eastAsia="Arial" w:hAnsi="Arial" w:cs="Arial"/>
          <w:b/>
          <w:sz w:val="20"/>
        </w:rPr>
        <w:tab/>
        <w:t>OPENING OF BIDS</w:t>
      </w:r>
    </w:p>
    <w:p w:rsidR="00B47714" w:rsidRPr="00283B57" w:rsidRDefault="00886B18" w:rsidP="00283B57">
      <w:pPr>
        <w:widowControl/>
        <w:spacing w:after="160" w:line="259" w:lineRule="auto"/>
        <w:ind w:left="720"/>
        <w:rPr>
          <w:rFonts w:ascii="Arial" w:eastAsia="Arial" w:hAnsi="Arial" w:cs="Arial"/>
          <w:sz w:val="20"/>
        </w:rPr>
      </w:pPr>
      <w:r w:rsidRPr="00283B57">
        <w:rPr>
          <w:rFonts w:ascii="Arial" w:eastAsia="Arial" w:hAnsi="Arial" w:cs="Arial"/>
          <w:sz w:val="20"/>
        </w:rPr>
        <w:t>Bids will be opened publicly immediately on closing date and time stipulated.  No faxed and e-mailed bids will be accepted. Bids delivered after the above-mentioned stipulated time and date will not be considered.</w:t>
      </w:r>
    </w:p>
    <w:p w:rsidR="00B47714" w:rsidRPr="00283B57" w:rsidRDefault="00B47714" w:rsidP="0008236E">
      <w:pPr>
        <w:widowControl/>
        <w:spacing w:after="160" w:line="259" w:lineRule="auto"/>
        <w:rPr>
          <w:rFonts w:ascii="Arial" w:eastAsia="Arial" w:hAnsi="Arial" w:cs="Arial"/>
          <w:sz w:val="20"/>
        </w:rPr>
      </w:pPr>
    </w:p>
    <w:p w:rsidR="00886B18" w:rsidRPr="00283B57" w:rsidRDefault="00F06B35" w:rsidP="00F06B35">
      <w:pPr>
        <w:widowControl/>
        <w:spacing w:after="160" w:line="259" w:lineRule="auto"/>
        <w:rPr>
          <w:rFonts w:ascii="Arial" w:eastAsia="Arial" w:hAnsi="Arial" w:cs="Arial"/>
          <w:b/>
          <w:sz w:val="20"/>
        </w:rPr>
      </w:pPr>
      <w:r w:rsidRPr="00283B57">
        <w:rPr>
          <w:rFonts w:ascii="Arial" w:eastAsia="Arial" w:hAnsi="Arial" w:cs="Arial"/>
          <w:b/>
          <w:sz w:val="20"/>
        </w:rPr>
        <w:t>5.</w:t>
      </w:r>
      <w:r w:rsidRPr="00283B57">
        <w:rPr>
          <w:rFonts w:ascii="Arial" w:eastAsia="Arial" w:hAnsi="Arial" w:cs="Arial"/>
          <w:b/>
          <w:sz w:val="20"/>
        </w:rPr>
        <w:tab/>
        <w:t>EVALUATION PROCESS</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5.1</w:t>
      </w:r>
      <w:r w:rsidRPr="00283B57">
        <w:rPr>
          <w:rFonts w:ascii="Arial" w:eastAsia="Arial" w:hAnsi="Arial" w:cs="Arial"/>
          <w:sz w:val="20"/>
        </w:rPr>
        <w:tab/>
      </w:r>
      <w:r w:rsidRPr="00283B57">
        <w:rPr>
          <w:rFonts w:ascii="Arial" w:eastAsia="Arial" w:hAnsi="Arial" w:cs="Arial"/>
          <w:b/>
          <w:sz w:val="20"/>
        </w:rPr>
        <w:t>The evaluation process comprises the following phases:</w:t>
      </w:r>
    </w:p>
    <w:tbl>
      <w:tblPr>
        <w:tblW w:w="756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2070"/>
        <w:gridCol w:w="2160"/>
      </w:tblGrid>
      <w:tr w:rsidR="00F06B35" w:rsidRPr="00283B57" w:rsidTr="00F06B35">
        <w:trPr>
          <w:trHeight w:val="239"/>
          <w:tblHeader/>
        </w:trPr>
        <w:tc>
          <w:tcPr>
            <w:tcW w:w="3330" w:type="dxa"/>
            <w:shd w:val="clear" w:color="auto" w:fill="BDD6EE"/>
            <w:vAlign w:val="center"/>
          </w:tcPr>
          <w:p w:rsidR="00F06B35" w:rsidRPr="00283B57" w:rsidRDefault="00F06B35" w:rsidP="0008236E">
            <w:pPr>
              <w:widowControl/>
              <w:spacing w:after="160" w:line="259" w:lineRule="auto"/>
              <w:jc w:val="center"/>
              <w:rPr>
                <w:rFonts w:ascii="Arial" w:eastAsia="Arial" w:hAnsi="Arial" w:cs="Arial"/>
                <w:b/>
                <w:sz w:val="20"/>
                <w:lang w:val="af-ZA"/>
              </w:rPr>
            </w:pPr>
            <w:r w:rsidRPr="00283B57">
              <w:rPr>
                <w:rFonts w:ascii="Arial" w:eastAsia="Arial" w:hAnsi="Arial" w:cs="Arial"/>
                <w:b/>
                <w:sz w:val="20"/>
                <w:lang w:val="af-ZA"/>
              </w:rPr>
              <w:t>Phase I</w:t>
            </w:r>
          </w:p>
        </w:tc>
        <w:tc>
          <w:tcPr>
            <w:tcW w:w="2070" w:type="dxa"/>
            <w:shd w:val="clear" w:color="auto" w:fill="BDD6EE"/>
            <w:vAlign w:val="center"/>
          </w:tcPr>
          <w:p w:rsidR="00F06B35" w:rsidRPr="00283B57" w:rsidRDefault="00F06B35" w:rsidP="0008236E">
            <w:pPr>
              <w:widowControl/>
              <w:spacing w:after="160" w:line="259" w:lineRule="auto"/>
              <w:jc w:val="center"/>
              <w:rPr>
                <w:rFonts w:ascii="Arial" w:eastAsia="Arial" w:hAnsi="Arial" w:cs="Arial"/>
                <w:b/>
                <w:sz w:val="20"/>
                <w:lang w:val="af-ZA"/>
              </w:rPr>
            </w:pPr>
            <w:r w:rsidRPr="00283B57">
              <w:rPr>
                <w:rFonts w:ascii="Arial" w:eastAsia="Arial" w:hAnsi="Arial" w:cs="Arial"/>
                <w:b/>
                <w:sz w:val="20"/>
                <w:lang w:val="af-ZA"/>
              </w:rPr>
              <w:t>Phase II</w:t>
            </w:r>
          </w:p>
        </w:tc>
        <w:tc>
          <w:tcPr>
            <w:tcW w:w="2160" w:type="dxa"/>
            <w:shd w:val="clear" w:color="auto" w:fill="BDD6EE"/>
          </w:tcPr>
          <w:p w:rsidR="00F06B35" w:rsidRPr="00283B57" w:rsidRDefault="00F06B35" w:rsidP="0008236E">
            <w:pPr>
              <w:widowControl/>
              <w:spacing w:after="160" w:line="259" w:lineRule="auto"/>
              <w:jc w:val="center"/>
              <w:rPr>
                <w:rFonts w:ascii="Arial" w:eastAsia="Arial" w:hAnsi="Arial" w:cs="Arial"/>
                <w:b/>
                <w:sz w:val="20"/>
                <w:lang w:val="af-ZA"/>
              </w:rPr>
            </w:pPr>
            <w:r w:rsidRPr="00283B57">
              <w:rPr>
                <w:rFonts w:ascii="Arial" w:eastAsia="Arial" w:hAnsi="Arial" w:cs="Arial"/>
                <w:b/>
                <w:sz w:val="20"/>
                <w:lang w:val="af-ZA"/>
              </w:rPr>
              <w:t>Phase III</w:t>
            </w:r>
          </w:p>
        </w:tc>
      </w:tr>
      <w:tr w:rsidR="00F06B35" w:rsidRPr="00283B57" w:rsidTr="00F06B35">
        <w:trPr>
          <w:trHeight w:val="651"/>
        </w:trPr>
        <w:tc>
          <w:tcPr>
            <w:tcW w:w="3330" w:type="dxa"/>
            <w:shd w:val="clear" w:color="auto" w:fill="auto"/>
          </w:tcPr>
          <w:p w:rsidR="00F06B35" w:rsidRPr="00283B57" w:rsidRDefault="00F06B35" w:rsidP="0008236E">
            <w:pPr>
              <w:widowControl/>
              <w:spacing w:after="160" w:line="259" w:lineRule="auto"/>
              <w:rPr>
                <w:rFonts w:ascii="Arial" w:eastAsia="Arial" w:hAnsi="Arial" w:cs="Arial"/>
                <w:b/>
                <w:sz w:val="20"/>
                <w:lang w:val="af-ZA"/>
              </w:rPr>
            </w:pPr>
            <w:r w:rsidRPr="00283B57">
              <w:rPr>
                <w:rFonts w:ascii="Arial" w:eastAsia="Arial" w:hAnsi="Arial" w:cs="Arial"/>
                <w:b/>
                <w:sz w:val="20"/>
                <w:lang w:val="af-ZA"/>
              </w:rPr>
              <w:t>Administration and Mandatory bid requirements</w:t>
            </w:r>
          </w:p>
        </w:tc>
        <w:tc>
          <w:tcPr>
            <w:tcW w:w="2070" w:type="dxa"/>
            <w:shd w:val="clear" w:color="auto" w:fill="auto"/>
          </w:tcPr>
          <w:p w:rsidR="00F06B35" w:rsidRPr="00283B57" w:rsidRDefault="00F06B35" w:rsidP="0008236E">
            <w:pPr>
              <w:widowControl/>
              <w:spacing w:after="160" w:line="259" w:lineRule="auto"/>
              <w:rPr>
                <w:rFonts w:ascii="Arial" w:eastAsia="Arial" w:hAnsi="Arial" w:cs="Arial"/>
                <w:b/>
                <w:sz w:val="20"/>
                <w:lang w:val="af-ZA"/>
              </w:rPr>
            </w:pPr>
            <w:r w:rsidRPr="00283B57">
              <w:rPr>
                <w:rFonts w:ascii="Arial" w:eastAsia="Arial" w:hAnsi="Arial" w:cs="Arial"/>
                <w:b/>
                <w:sz w:val="20"/>
                <w:lang w:val="af-ZA"/>
              </w:rPr>
              <w:t>Functionality</w:t>
            </w:r>
          </w:p>
        </w:tc>
        <w:tc>
          <w:tcPr>
            <w:tcW w:w="2160" w:type="dxa"/>
            <w:shd w:val="clear" w:color="auto" w:fill="auto"/>
          </w:tcPr>
          <w:p w:rsidR="00F06B35" w:rsidRPr="00283B57" w:rsidRDefault="00F06B35" w:rsidP="0008236E">
            <w:pPr>
              <w:widowControl/>
              <w:spacing w:after="160" w:line="259" w:lineRule="auto"/>
              <w:rPr>
                <w:rFonts w:ascii="Arial" w:eastAsia="Arial" w:hAnsi="Arial" w:cs="Arial"/>
                <w:b/>
                <w:sz w:val="20"/>
                <w:lang w:val="af-ZA"/>
              </w:rPr>
            </w:pPr>
            <w:r w:rsidRPr="00283B57">
              <w:rPr>
                <w:rFonts w:ascii="Arial" w:eastAsia="Arial" w:hAnsi="Arial" w:cs="Arial"/>
                <w:b/>
                <w:sz w:val="20"/>
                <w:lang w:val="af-ZA"/>
              </w:rPr>
              <w:t>Price and B-BBEE</w:t>
            </w:r>
          </w:p>
        </w:tc>
      </w:tr>
      <w:tr w:rsidR="00F06B35" w:rsidRPr="00283B57" w:rsidTr="00F06B35">
        <w:trPr>
          <w:trHeight w:val="987"/>
        </w:trPr>
        <w:tc>
          <w:tcPr>
            <w:tcW w:w="3330" w:type="dxa"/>
            <w:shd w:val="clear" w:color="auto" w:fill="auto"/>
          </w:tcPr>
          <w:p w:rsidR="00F06B35" w:rsidRPr="00283B57" w:rsidRDefault="00F06B35" w:rsidP="0008236E">
            <w:pPr>
              <w:widowControl/>
              <w:spacing w:after="160" w:line="259" w:lineRule="auto"/>
              <w:rPr>
                <w:rFonts w:ascii="Arial" w:eastAsia="Arial" w:hAnsi="Arial" w:cs="Arial"/>
                <w:sz w:val="20"/>
                <w:lang w:val="af-ZA"/>
              </w:rPr>
            </w:pPr>
            <w:r w:rsidRPr="00283B57">
              <w:rPr>
                <w:rFonts w:ascii="Arial" w:eastAsia="Arial" w:hAnsi="Arial" w:cs="Arial"/>
                <w:sz w:val="20"/>
                <w:lang w:val="af-ZA"/>
              </w:rPr>
              <w:t>Compliance with administration and mandatory bid requirements</w:t>
            </w:r>
          </w:p>
        </w:tc>
        <w:tc>
          <w:tcPr>
            <w:tcW w:w="2070" w:type="dxa"/>
            <w:shd w:val="clear" w:color="auto" w:fill="auto"/>
          </w:tcPr>
          <w:p w:rsidR="00F06B35" w:rsidRPr="00283B57" w:rsidRDefault="00F06B35" w:rsidP="0008236E">
            <w:pPr>
              <w:widowControl/>
              <w:spacing w:after="160" w:line="259" w:lineRule="auto"/>
              <w:rPr>
                <w:rFonts w:ascii="Arial" w:eastAsia="Arial" w:hAnsi="Arial" w:cs="Arial"/>
                <w:sz w:val="20"/>
                <w:lang w:val="af-ZA"/>
              </w:rPr>
            </w:pPr>
            <w:r w:rsidRPr="00283B57">
              <w:rPr>
                <w:rFonts w:ascii="Arial" w:eastAsia="Arial" w:hAnsi="Arial" w:cs="Arial"/>
                <w:sz w:val="20"/>
                <w:lang w:val="af-ZA"/>
              </w:rPr>
              <w:t xml:space="preserve">Bids will be evaluated in terms of functionality </w:t>
            </w:r>
          </w:p>
        </w:tc>
        <w:tc>
          <w:tcPr>
            <w:tcW w:w="2160" w:type="dxa"/>
            <w:shd w:val="clear" w:color="auto" w:fill="auto"/>
          </w:tcPr>
          <w:p w:rsidR="00F06B35" w:rsidRPr="00283B57" w:rsidRDefault="00F06B35" w:rsidP="0008236E">
            <w:pPr>
              <w:widowControl/>
              <w:spacing w:after="160" w:line="259" w:lineRule="auto"/>
              <w:rPr>
                <w:rFonts w:ascii="Arial" w:eastAsia="Arial" w:hAnsi="Arial" w:cs="Arial"/>
                <w:sz w:val="20"/>
                <w:lang w:val="af-ZA"/>
              </w:rPr>
            </w:pPr>
            <w:r w:rsidRPr="00283B57">
              <w:rPr>
                <w:rFonts w:ascii="Arial" w:eastAsia="Arial" w:hAnsi="Arial" w:cs="Arial"/>
                <w:sz w:val="20"/>
                <w:lang w:val="af-ZA"/>
              </w:rPr>
              <w:t>Bids evaluated in terms of the 80/20 preference system</w:t>
            </w:r>
          </w:p>
        </w:tc>
      </w:tr>
    </w:tbl>
    <w:p w:rsidR="00514250" w:rsidRPr="00283B57" w:rsidRDefault="00514250" w:rsidP="0008236E">
      <w:pPr>
        <w:widowControl/>
        <w:spacing w:after="160" w:line="259" w:lineRule="auto"/>
        <w:rPr>
          <w:rFonts w:ascii="Arial" w:eastAsia="Arial" w:hAnsi="Arial" w:cs="Arial"/>
          <w:b/>
          <w:sz w:val="20"/>
        </w:rPr>
      </w:pPr>
    </w:p>
    <w:p w:rsidR="00886B18" w:rsidRPr="00283B57" w:rsidRDefault="00886B18" w:rsidP="00514250">
      <w:pPr>
        <w:widowControl/>
        <w:spacing w:after="160" w:line="259" w:lineRule="auto"/>
        <w:ind w:firstLine="720"/>
        <w:rPr>
          <w:rFonts w:ascii="Arial" w:eastAsia="Arial" w:hAnsi="Arial" w:cs="Arial"/>
          <w:b/>
          <w:sz w:val="20"/>
        </w:rPr>
      </w:pPr>
      <w:r w:rsidRPr="00283B57">
        <w:rPr>
          <w:rFonts w:ascii="Arial" w:eastAsia="Arial" w:hAnsi="Arial" w:cs="Arial"/>
          <w:b/>
          <w:sz w:val="20"/>
        </w:rPr>
        <w:t>Failure to comply with Phase I will invalidate the bid.</w:t>
      </w:r>
    </w:p>
    <w:p w:rsidR="00FC7CFE" w:rsidRPr="00283B57" w:rsidRDefault="00FC7CFE" w:rsidP="0008236E">
      <w:pPr>
        <w:widowControl/>
        <w:spacing w:after="160" w:line="259" w:lineRule="auto"/>
        <w:rPr>
          <w:rFonts w:ascii="Arial" w:eastAsia="Arial" w:hAnsi="Arial" w:cs="Arial"/>
          <w:b/>
          <w:i/>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5.2</w:t>
      </w:r>
      <w:r w:rsidRPr="00283B57">
        <w:rPr>
          <w:rFonts w:ascii="Arial" w:eastAsia="Arial" w:hAnsi="Arial" w:cs="Arial"/>
          <w:b/>
          <w:sz w:val="20"/>
        </w:rPr>
        <w:tab/>
        <w:t>Phase I: Mandatory Requirements</w:t>
      </w:r>
    </w:p>
    <w:p w:rsidR="00886B18" w:rsidRPr="00283B57" w:rsidRDefault="00886B18" w:rsidP="00514250">
      <w:pPr>
        <w:widowControl/>
        <w:spacing w:after="160" w:line="259" w:lineRule="auto"/>
        <w:ind w:left="720"/>
        <w:rPr>
          <w:rFonts w:ascii="Arial" w:eastAsia="Arial" w:hAnsi="Arial" w:cs="Arial"/>
          <w:sz w:val="20"/>
        </w:rPr>
      </w:pPr>
      <w:r w:rsidRPr="00283B57">
        <w:rPr>
          <w:rFonts w:ascii="Arial" w:eastAsia="Arial" w:hAnsi="Arial" w:cs="Arial"/>
          <w:sz w:val="20"/>
        </w:rPr>
        <w:t xml:space="preserve">During this </w:t>
      </w:r>
      <w:r w:rsidR="00664C76" w:rsidRPr="00283B57">
        <w:rPr>
          <w:rFonts w:ascii="Arial" w:eastAsia="Arial" w:hAnsi="Arial" w:cs="Arial"/>
          <w:sz w:val="20"/>
        </w:rPr>
        <w:t>phase,</w:t>
      </w:r>
      <w:r w:rsidRPr="00283B57">
        <w:rPr>
          <w:rFonts w:ascii="Arial" w:eastAsia="Arial" w:hAnsi="Arial" w:cs="Arial"/>
          <w:sz w:val="20"/>
        </w:rPr>
        <w:t xml:space="preserve"> Bidders’ response will be evaluated based on the m</w:t>
      </w:r>
      <w:r w:rsidR="00FC7CFE" w:rsidRPr="00283B57">
        <w:rPr>
          <w:rFonts w:ascii="Arial" w:eastAsia="Arial" w:hAnsi="Arial" w:cs="Arial"/>
          <w:sz w:val="20"/>
        </w:rPr>
        <w:t>andatory requirements indicated</w:t>
      </w:r>
      <w:r w:rsidR="00514250" w:rsidRPr="00283B57">
        <w:rPr>
          <w:rFonts w:ascii="Arial" w:eastAsia="Arial" w:hAnsi="Arial" w:cs="Arial"/>
          <w:sz w:val="20"/>
        </w:rPr>
        <w:t xml:space="preserve"> </w:t>
      </w:r>
      <w:r w:rsidRPr="00283B57">
        <w:rPr>
          <w:rFonts w:ascii="Arial" w:eastAsia="Arial" w:hAnsi="Arial" w:cs="Arial"/>
          <w:sz w:val="20"/>
        </w:rPr>
        <w:t>hereunder. This phase is not scored and Bidders who do not submit acceptab</w:t>
      </w:r>
      <w:r w:rsidR="00FC7CFE" w:rsidRPr="00283B57">
        <w:rPr>
          <w:rFonts w:ascii="Arial" w:eastAsia="Arial" w:hAnsi="Arial" w:cs="Arial"/>
          <w:sz w:val="20"/>
        </w:rPr>
        <w:t>le tenders by failing to comply</w:t>
      </w:r>
      <w:r w:rsidR="00514250" w:rsidRPr="00283B57">
        <w:rPr>
          <w:rFonts w:ascii="Arial" w:eastAsia="Arial" w:hAnsi="Arial" w:cs="Arial"/>
          <w:sz w:val="20"/>
        </w:rPr>
        <w:t xml:space="preserve"> </w:t>
      </w:r>
      <w:r w:rsidRPr="00283B57">
        <w:rPr>
          <w:rFonts w:ascii="Arial" w:eastAsia="Arial" w:hAnsi="Arial" w:cs="Arial"/>
          <w:sz w:val="20"/>
        </w:rPr>
        <w:t>with all the mandatory criteria and conditions will be disqualified.</w:t>
      </w:r>
    </w:p>
    <w:p w:rsidR="00886B18" w:rsidRPr="00283B57" w:rsidRDefault="00FC7CFE" w:rsidP="0008236E">
      <w:pPr>
        <w:widowControl/>
        <w:spacing w:after="160" w:line="259" w:lineRule="auto"/>
        <w:rPr>
          <w:rFonts w:ascii="Arial" w:eastAsia="Arial" w:hAnsi="Arial" w:cs="Arial"/>
          <w:b/>
          <w:sz w:val="20"/>
        </w:rPr>
      </w:pPr>
      <w:r w:rsidRPr="00283B57">
        <w:rPr>
          <w:rFonts w:ascii="Arial" w:eastAsia="Arial" w:hAnsi="Arial" w:cs="Arial"/>
          <w:b/>
          <w:sz w:val="20"/>
        </w:rPr>
        <w:t>5</w:t>
      </w:r>
      <w:r w:rsidR="00886B18" w:rsidRPr="00283B57">
        <w:rPr>
          <w:rFonts w:ascii="Arial" w:eastAsia="Arial" w:hAnsi="Arial" w:cs="Arial"/>
          <w:b/>
          <w:sz w:val="20"/>
        </w:rPr>
        <w:t>.2.1</w:t>
      </w:r>
      <w:r w:rsidR="00886B18" w:rsidRPr="00283B57">
        <w:rPr>
          <w:rFonts w:ascii="Arial" w:eastAsia="Arial" w:hAnsi="Arial" w:cs="Arial"/>
          <w:b/>
          <w:sz w:val="20"/>
        </w:rPr>
        <w:tab/>
        <w:t xml:space="preserve">Registration on Central Supplier Database (CSD) </w:t>
      </w:r>
    </w:p>
    <w:p w:rsidR="00886B18" w:rsidRPr="00283B57" w:rsidRDefault="00886B18" w:rsidP="00E13BC1">
      <w:pPr>
        <w:widowControl/>
        <w:spacing w:after="160" w:line="259" w:lineRule="auto"/>
        <w:ind w:left="720"/>
        <w:rPr>
          <w:rFonts w:ascii="Arial" w:eastAsia="Arial" w:hAnsi="Arial" w:cs="Arial"/>
          <w:sz w:val="20"/>
        </w:rPr>
      </w:pPr>
      <w:r w:rsidRPr="00283B57">
        <w:rPr>
          <w:rFonts w:ascii="Arial" w:eastAsia="Arial" w:hAnsi="Arial" w:cs="Arial"/>
          <w:sz w:val="20"/>
        </w:rPr>
        <w:t xml:space="preserve">The Bidders must be registered as a service provider on the Central Supplier </w:t>
      </w:r>
      <w:r w:rsidR="00FC7CFE" w:rsidRPr="00283B57">
        <w:rPr>
          <w:rFonts w:ascii="Arial" w:eastAsia="Arial" w:hAnsi="Arial" w:cs="Arial"/>
          <w:sz w:val="20"/>
        </w:rPr>
        <w:t>Database (CSD).  If you are not</w:t>
      </w:r>
      <w:r w:rsidR="001F2DF2">
        <w:rPr>
          <w:rFonts w:ascii="Arial" w:eastAsia="Arial" w:hAnsi="Arial" w:cs="Arial"/>
          <w:sz w:val="20"/>
        </w:rPr>
        <w:t xml:space="preserve"> </w:t>
      </w:r>
      <w:r w:rsidRPr="00283B57">
        <w:rPr>
          <w:rFonts w:ascii="Arial" w:eastAsia="Arial" w:hAnsi="Arial" w:cs="Arial"/>
          <w:sz w:val="20"/>
        </w:rPr>
        <w:t>registered proceed to complete the registration of your company prior to</w:t>
      </w:r>
      <w:r w:rsidR="00FC7CFE" w:rsidRPr="00283B57">
        <w:rPr>
          <w:rFonts w:ascii="Arial" w:eastAsia="Arial" w:hAnsi="Arial" w:cs="Arial"/>
          <w:sz w:val="20"/>
        </w:rPr>
        <w:t xml:space="preserve"> submitting your bid.  Refer to</w:t>
      </w:r>
      <w:r w:rsidR="00514250" w:rsidRPr="00283B57">
        <w:rPr>
          <w:rFonts w:ascii="Arial" w:eastAsia="Arial" w:hAnsi="Arial" w:cs="Arial"/>
          <w:sz w:val="20"/>
        </w:rPr>
        <w:t xml:space="preserve"> </w:t>
      </w:r>
      <w:r w:rsidRPr="00283B57">
        <w:rPr>
          <w:rFonts w:ascii="Arial" w:eastAsia="Arial" w:hAnsi="Arial" w:cs="Arial"/>
          <w:sz w:val="20"/>
        </w:rPr>
        <w:t>https://secure.csd.gov.za/ to register your company. Ensure that all do</w:t>
      </w:r>
      <w:r w:rsidR="00FC7CFE" w:rsidRPr="00283B57">
        <w:rPr>
          <w:rFonts w:ascii="Arial" w:eastAsia="Arial" w:hAnsi="Arial" w:cs="Arial"/>
          <w:sz w:val="20"/>
        </w:rPr>
        <w:t>cumentation on the database are</w:t>
      </w:r>
      <w:r w:rsidR="00514250" w:rsidRPr="00283B57">
        <w:rPr>
          <w:rFonts w:ascii="Arial" w:eastAsia="Arial" w:hAnsi="Arial" w:cs="Arial"/>
          <w:sz w:val="20"/>
        </w:rPr>
        <w:t xml:space="preserve"> </w:t>
      </w:r>
      <w:r w:rsidRPr="00283B57">
        <w:rPr>
          <w:rFonts w:ascii="Arial" w:eastAsia="Arial" w:hAnsi="Arial" w:cs="Arial"/>
          <w:sz w:val="20"/>
        </w:rPr>
        <w:t>updated and valid.</w:t>
      </w:r>
    </w:p>
    <w:p w:rsidR="00886B18" w:rsidRPr="00283B57" w:rsidRDefault="00886B18" w:rsidP="00514250">
      <w:pPr>
        <w:widowControl/>
        <w:spacing w:after="160" w:line="259" w:lineRule="auto"/>
        <w:ind w:firstLine="720"/>
        <w:rPr>
          <w:rFonts w:ascii="Arial" w:eastAsia="Arial" w:hAnsi="Arial" w:cs="Arial"/>
          <w:sz w:val="20"/>
        </w:rPr>
      </w:pPr>
      <w:r w:rsidRPr="00283B57">
        <w:rPr>
          <w:rFonts w:ascii="Arial" w:eastAsia="Arial" w:hAnsi="Arial" w:cs="Arial"/>
          <w:sz w:val="20"/>
        </w:rPr>
        <w:t>Are you a registered supplier on the Government’s Central Supplier Database (CSD)? (Yes/No)</w:t>
      </w:r>
    </w:p>
    <w:p w:rsidR="00886B18" w:rsidRPr="00283B57" w:rsidRDefault="00886B18" w:rsidP="00514250">
      <w:pPr>
        <w:widowControl/>
        <w:spacing w:after="160" w:line="259" w:lineRule="auto"/>
        <w:ind w:firstLine="720"/>
        <w:rPr>
          <w:rFonts w:ascii="Arial" w:eastAsia="Arial" w:hAnsi="Arial" w:cs="Arial"/>
          <w:sz w:val="20"/>
        </w:rPr>
      </w:pPr>
      <w:r w:rsidRPr="00283B57">
        <w:rPr>
          <w:rFonts w:ascii="Arial" w:eastAsia="Arial" w:hAnsi="Arial" w:cs="Arial"/>
          <w:sz w:val="20"/>
        </w:rPr>
        <w:t>Complete your registered CSD vendor number on the checklist.</w:t>
      </w:r>
    </w:p>
    <w:p w:rsidR="00886B18" w:rsidRPr="00283B57" w:rsidRDefault="00886B18" w:rsidP="00514250">
      <w:pPr>
        <w:widowControl/>
        <w:spacing w:after="160" w:line="259" w:lineRule="auto"/>
        <w:ind w:firstLine="720"/>
        <w:rPr>
          <w:rFonts w:ascii="Arial" w:eastAsia="Arial" w:hAnsi="Arial" w:cs="Arial"/>
          <w:sz w:val="20"/>
        </w:rPr>
      </w:pPr>
      <w:r w:rsidRPr="00283B57">
        <w:rPr>
          <w:rFonts w:ascii="Arial" w:eastAsia="Arial" w:hAnsi="Arial" w:cs="Arial"/>
          <w:sz w:val="20"/>
        </w:rPr>
        <w:t>Provide a copy of the CSD Registration ‘’Summary Report’’.</w:t>
      </w:r>
    </w:p>
    <w:p w:rsidR="00283B57" w:rsidRPr="00283B57" w:rsidRDefault="00283B57" w:rsidP="00514250">
      <w:pPr>
        <w:widowControl/>
        <w:spacing w:after="160" w:line="259" w:lineRule="auto"/>
        <w:ind w:firstLine="720"/>
        <w:rPr>
          <w:rFonts w:ascii="Arial" w:eastAsia="Arial" w:hAnsi="Arial" w:cs="Arial"/>
          <w:sz w:val="20"/>
        </w:rPr>
      </w:pPr>
    </w:p>
    <w:p w:rsidR="00886B18" w:rsidRPr="00283B57" w:rsidRDefault="00FC7CFE" w:rsidP="0008236E">
      <w:pPr>
        <w:widowControl/>
        <w:spacing w:after="160" w:line="259" w:lineRule="auto"/>
        <w:rPr>
          <w:rFonts w:ascii="Arial" w:eastAsia="Arial" w:hAnsi="Arial" w:cs="Arial"/>
          <w:b/>
          <w:sz w:val="20"/>
        </w:rPr>
      </w:pPr>
      <w:r w:rsidRPr="00283B57">
        <w:rPr>
          <w:rFonts w:ascii="Arial" w:eastAsia="Arial" w:hAnsi="Arial" w:cs="Arial"/>
          <w:b/>
          <w:sz w:val="20"/>
        </w:rPr>
        <w:t>5</w:t>
      </w:r>
      <w:r w:rsidR="00886B18" w:rsidRPr="00283B57">
        <w:rPr>
          <w:rFonts w:ascii="Arial" w:eastAsia="Arial" w:hAnsi="Arial" w:cs="Arial"/>
          <w:b/>
          <w:sz w:val="20"/>
        </w:rPr>
        <w:t>.2.2</w:t>
      </w:r>
      <w:r w:rsidR="00886B18" w:rsidRPr="00283B57">
        <w:rPr>
          <w:rFonts w:ascii="Arial" w:eastAsia="Arial" w:hAnsi="Arial" w:cs="Arial"/>
          <w:b/>
          <w:sz w:val="20"/>
        </w:rPr>
        <w:tab/>
        <w:t>Valid and Original Tax Clearance Certificate</w:t>
      </w:r>
    </w:p>
    <w:p w:rsidR="00886B18" w:rsidRPr="00283B57" w:rsidRDefault="00886B18" w:rsidP="00514250">
      <w:pPr>
        <w:widowControl/>
        <w:spacing w:after="160" w:line="259" w:lineRule="auto"/>
        <w:ind w:left="720"/>
        <w:rPr>
          <w:rFonts w:ascii="Arial" w:eastAsia="Arial" w:hAnsi="Arial" w:cs="Arial"/>
          <w:sz w:val="20"/>
        </w:rPr>
      </w:pPr>
      <w:r w:rsidRPr="00283B57">
        <w:rPr>
          <w:rFonts w:ascii="Arial" w:eastAsia="Arial" w:hAnsi="Arial" w:cs="Arial"/>
          <w:sz w:val="20"/>
        </w:rPr>
        <w:t>Bidders must ensure that their tax information on Central Supplier Databas</w:t>
      </w:r>
      <w:r w:rsidR="00FC7CFE" w:rsidRPr="00283B57">
        <w:rPr>
          <w:rFonts w:ascii="Arial" w:eastAsia="Arial" w:hAnsi="Arial" w:cs="Arial"/>
          <w:sz w:val="20"/>
        </w:rPr>
        <w:t>e (CSD) is in good standing and</w:t>
      </w:r>
      <w:r w:rsidR="001F2DF2">
        <w:rPr>
          <w:rFonts w:ascii="Arial" w:eastAsia="Arial" w:hAnsi="Arial" w:cs="Arial"/>
          <w:sz w:val="20"/>
        </w:rPr>
        <w:t xml:space="preserve"> </w:t>
      </w:r>
      <w:r w:rsidRPr="00283B57">
        <w:rPr>
          <w:rFonts w:ascii="Arial" w:eastAsia="Arial" w:hAnsi="Arial" w:cs="Arial"/>
          <w:sz w:val="20"/>
        </w:rPr>
        <w:t>submit an original valid Tax Clearance Certificate.</w:t>
      </w:r>
    </w:p>
    <w:p w:rsidR="00886B18" w:rsidRPr="00283B57" w:rsidRDefault="009373A7" w:rsidP="0008236E">
      <w:pPr>
        <w:widowControl/>
        <w:spacing w:after="160" w:line="259" w:lineRule="auto"/>
        <w:rPr>
          <w:rFonts w:ascii="Arial" w:eastAsia="Arial" w:hAnsi="Arial" w:cs="Arial"/>
          <w:b/>
          <w:sz w:val="20"/>
        </w:rPr>
      </w:pPr>
      <w:r w:rsidRPr="00283B57">
        <w:rPr>
          <w:rFonts w:ascii="Arial" w:eastAsia="Arial" w:hAnsi="Arial" w:cs="Arial"/>
          <w:b/>
          <w:sz w:val="20"/>
        </w:rPr>
        <w:t>5</w:t>
      </w:r>
      <w:r w:rsidR="00886B18" w:rsidRPr="00283B57">
        <w:rPr>
          <w:rFonts w:ascii="Arial" w:eastAsia="Arial" w:hAnsi="Arial" w:cs="Arial"/>
          <w:b/>
          <w:sz w:val="20"/>
        </w:rPr>
        <w:t>.2.3</w:t>
      </w:r>
      <w:r w:rsidR="00886B18" w:rsidRPr="00283B57">
        <w:rPr>
          <w:rFonts w:ascii="Arial" w:eastAsia="Arial" w:hAnsi="Arial" w:cs="Arial"/>
          <w:b/>
          <w:sz w:val="20"/>
        </w:rPr>
        <w:tab/>
        <w:t>Responsive Bids</w:t>
      </w:r>
    </w:p>
    <w:p w:rsidR="00886B18" w:rsidRPr="00283B57" w:rsidRDefault="00886B18" w:rsidP="00F06B35">
      <w:pPr>
        <w:widowControl/>
        <w:spacing w:after="160" w:line="259" w:lineRule="auto"/>
        <w:ind w:left="720"/>
        <w:rPr>
          <w:rFonts w:ascii="Arial" w:eastAsia="Arial" w:hAnsi="Arial" w:cs="Arial"/>
          <w:sz w:val="20"/>
        </w:rPr>
      </w:pPr>
      <w:r w:rsidRPr="00283B57">
        <w:rPr>
          <w:rFonts w:ascii="Arial" w:eastAsia="Arial" w:hAnsi="Arial" w:cs="Arial"/>
          <w:sz w:val="20"/>
        </w:rPr>
        <w:t>Bidders must ensure their bids are responsive by completing and signing, whe</w:t>
      </w:r>
      <w:r w:rsidR="00751945" w:rsidRPr="00283B57">
        <w:rPr>
          <w:rFonts w:ascii="Arial" w:eastAsia="Arial" w:hAnsi="Arial" w:cs="Arial"/>
          <w:sz w:val="20"/>
        </w:rPr>
        <w:t>re applicable, all relevant bid</w:t>
      </w:r>
      <w:r w:rsidR="00E27F9B">
        <w:rPr>
          <w:rFonts w:ascii="Arial" w:eastAsia="Arial" w:hAnsi="Arial" w:cs="Arial"/>
          <w:sz w:val="20"/>
        </w:rPr>
        <w:t xml:space="preserve"> </w:t>
      </w:r>
      <w:r w:rsidRPr="00283B57">
        <w:rPr>
          <w:rFonts w:ascii="Arial" w:eastAsia="Arial" w:hAnsi="Arial" w:cs="Arial"/>
          <w:sz w:val="20"/>
        </w:rPr>
        <w:t>documents. Non-compliance with this condition will invalidate the</w:t>
      </w:r>
      <w:r w:rsidR="00F06B35" w:rsidRPr="00283B57">
        <w:rPr>
          <w:rFonts w:ascii="Arial" w:eastAsia="Arial" w:hAnsi="Arial" w:cs="Arial"/>
          <w:sz w:val="20"/>
        </w:rPr>
        <w:t xml:space="preserve"> bid for such services offered.</w:t>
      </w:r>
    </w:p>
    <w:p w:rsidR="00886B18" w:rsidRPr="00283B57" w:rsidRDefault="00F06B35" w:rsidP="0008236E">
      <w:pPr>
        <w:widowControl/>
        <w:spacing w:after="160" w:line="259" w:lineRule="auto"/>
        <w:rPr>
          <w:rFonts w:ascii="Arial" w:eastAsia="Arial" w:hAnsi="Arial" w:cs="Arial"/>
          <w:b/>
          <w:sz w:val="20"/>
        </w:rPr>
      </w:pPr>
      <w:r w:rsidRPr="00283B57">
        <w:rPr>
          <w:rFonts w:ascii="Arial" w:eastAsia="Arial" w:hAnsi="Arial" w:cs="Arial"/>
          <w:b/>
          <w:sz w:val="20"/>
        </w:rPr>
        <w:t>6.4</w:t>
      </w:r>
      <w:r w:rsidRPr="00283B57">
        <w:rPr>
          <w:rFonts w:ascii="Arial" w:eastAsia="Arial" w:hAnsi="Arial" w:cs="Arial"/>
          <w:b/>
          <w:sz w:val="20"/>
        </w:rPr>
        <w:tab/>
        <w:t>Phase II</w:t>
      </w:r>
      <w:r w:rsidR="00886B18" w:rsidRPr="00283B57">
        <w:rPr>
          <w:rFonts w:ascii="Arial" w:eastAsia="Arial" w:hAnsi="Arial" w:cs="Arial"/>
          <w:b/>
          <w:sz w:val="20"/>
        </w:rPr>
        <w:t xml:space="preserve">: Functionality Evaluation as per the Terms of Reference </w:t>
      </w:r>
    </w:p>
    <w:p w:rsidR="00886B18" w:rsidRPr="00283B57" w:rsidRDefault="00886B18" w:rsidP="00283B57">
      <w:pPr>
        <w:widowControl/>
        <w:spacing w:after="160" w:line="259" w:lineRule="auto"/>
        <w:ind w:left="720"/>
        <w:rPr>
          <w:rFonts w:ascii="Arial" w:eastAsia="Arial" w:hAnsi="Arial" w:cs="Arial"/>
          <w:sz w:val="20"/>
        </w:rPr>
      </w:pPr>
      <w:r w:rsidRPr="00283B57">
        <w:rPr>
          <w:rFonts w:ascii="Arial" w:eastAsia="Arial" w:hAnsi="Arial" w:cs="Arial"/>
          <w:sz w:val="20"/>
        </w:rPr>
        <w:t xml:space="preserve">Functionality will be evaluated </w:t>
      </w:r>
      <w:r w:rsidR="00664C76" w:rsidRPr="00283B57">
        <w:rPr>
          <w:rFonts w:ascii="Arial" w:eastAsia="Arial" w:hAnsi="Arial" w:cs="Arial"/>
          <w:sz w:val="20"/>
        </w:rPr>
        <w:t>based on</w:t>
      </w:r>
      <w:r w:rsidRPr="00283B57">
        <w:rPr>
          <w:rFonts w:ascii="Arial" w:eastAsia="Arial" w:hAnsi="Arial" w:cs="Arial"/>
          <w:sz w:val="20"/>
        </w:rPr>
        <w:t xml:space="preserve"> the responses on t</w:t>
      </w:r>
      <w:r w:rsidR="004108E3" w:rsidRPr="00283B57">
        <w:rPr>
          <w:rFonts w:ascii="Arial" w:eastAsia="Arial" w:hAnsi="Arial" w:cs="Arial"/>
          <w:sz w:val="20"/>
        </w:rPr>
        <w:t>he Functionality and supporting</w:t>
      </w:r>
      <w:r w:rsidR="00283B57" w:rsidRPr="00283B57">
        <w:rPr>
          <w:rFonts w:ascii="Arial" w:eastAsia="Arial" w:hAnsi="Arial" w:cs="Arial"/>
          <w:sz w:val="20"/>
        </w:rPr>
        <w:t xml:space="preserve">  </w:t>
      </w:r>
      <w:r w:rsidRPr="00283B57">
        <w:rPr>
          <w:rFonts w:ascii="Arial" w:eastAsia="Arial" w:hAnsi="Arial" w:cs="Arial"/>
          <w:sz w:val="20"/>
        </w:rPr>
        <w:t>documentation supplied by the Bidders as follows:</w:t>
      </w:r>
    </w:p>
    <w:p w:rsidR="00886B18" w:rsidRPr="00283B57" w:rsidRDefault="004108E3" w:rsidP="0008236E">
      <w:pPr>
        <w:widowControl/>
        <w:spacing w:after="160" w:line="259" w:lineRule="auto"/>
        <w:rPr>
          <w:rFonts w:ascii="Arial" w:eastAsia="Arial" w:hAnsi="Arial" w:cs="Arial"/>
          <w:sz w:val="20"/>
        </w:rPr>
      </w:pPr>
      <w:r w:rsidRPr="00283B57">
        <w:rPr>
          <w:rFonts w:ascii="Arial" w:eastAsia="Arial" w:hAnsi="Arial" w:cs="Arial"/>
          <w:sz w:val="20"/>
        </w:rPr>
        <w:t>6.4.1</w:t>
      </w:r>
      <w:r w:rsidRPr="00283B57">
        <w:rPr>
          <w:rFonts w:ascii="Arial" w:eastAsia="Arial" w:hAnsi="Arial" w:cs="Arial"/>
          <w:sz w:val="20"/>
        </w:rPr>
        <w:tab/>
      </w:r>
      <w:r w:rsidR="00886B18" w:rsidRPr="00283B57">
        <w:rPr>
          <w:rFonts w:ascii="Arial" w:eastAsia="Arial" w:hAnsi="Arial" w:cs="Arial"/>
          <w:sz w:val="20"/>
        </w:rPr>
        <w:t xml:space="preserve">Bids will be evaluated strictly according to the bid evaluation criteria stipulated in this section.  </w:t>
      </w:r>
    </w:p>
    <w:p w:rsidR="00886B18" w:rsidRPr="00283B57" w:rsidRDefault="00886B18" w:rsidP="00514250">
      <w:pPr>
        <w:widowControl/>
        <w:spacing w:after="160" w:line="259" w:lineRule="auto"/>
        <w:ind w:left="720" w:hanging="720"/>
        <w:rPr>
          <w:rFonts w:ascii="Arial" w:eastAsia="Arial" w:hAnsi="Arial" w:cs="Arial"/>
          <w:sz w:val="20"/>
        </w:rPr>
      </w:pPr>
      <w:r w:rsidRPr="00283B57">
        <w:rPr>
          <w:rFonts w:ascii="Arial" w:eastAsia="Arial" w:hAnsi="Arial" w:cs="Arial"/>
          <w:sz w:val="20"/>
        </w:rPr>
        <w:t>6.4.2</w:t>
      </w:r>
      <w:r w:rsidRPr="00283B57">
        <w:rPr>
          <w:rFonts w:ascii="Arial" w:eastAsia="Arial" w:hAnsi="Arial" w:cs="Arial"/>
          <w:sz w:val="20"/>
        </w:rPr>
        <w:tab/>
        <w:t xml:space="preserve">Bidders must, as part of their bid documents, submit supportive documentation </w:t>
      </w:r>
      <w:r w:rsidR="004108E3" w:rsidRPr="00283B57">
        <w:rPr>
          <w:rFonts w:ascii="Arial" w:eastAsia="Arial" w:hAnsi="Arial" w:cs="Arial"/>
          <w:sz w:val="20"/>
        </w:rPr>
        <w:t>for all functional requirements</w:t>
      </w:r>
      <w:r w:rsidR="001F2DF2">
        <w:rPr>
          <w:rFonts w:ascii="Arial" w:eastAsia="Arial" w:hAnsi="Arial" w:cs="Arial"/>
          <w:sz w:val="20"/>
        </w:rPr>
        <w:t xml:space="preserve"> </w:t>
      </w:r>
      <w:r w:rsidRPr="00283B57">
        <w:rPr>
          <w:rFonts w:ascii="Arial" w:eastAsia="Arial" w:hAnsi="Arial" w:cs="Arial"/>
          <w:sz w:val="20"/>
        </w:rPr>
        <w:t>as indicated in the Terms of Reference.  The panel responsible for scoring the respective bi</w:t>
      </w:r>
      <w:r w:rsidR="004108E3" w:rsidRPr="00283B57">
        <w:rPr>
          <w:rFonts w:ascii="Arial" w:eastAsia="Arial" w:hAnsi="Arial" w:cs="Arial"/>
          <w:sz w:val="20"/>
        </w:rPr>
        <w:t>ds will evaluate</w:t>
      </w:r>
      <w:r w:rsidR="00E27F9B">
        <w:rPr>
          <w:rFonts w:ascii="Arial" w:eastAsia="Arial" w:hAnsi="Arial" w:cs="Arial"/>
          <w:sz w:val="20"/>
        </w:rPr>
        <w:t xml:space="preserve"> </w:t>
      </w:r>
      <w:r w:rsidRPr="00283B57">
        <w:rPr>
          <w:rFonts w:ascii="Arial" w:eastAsia="Arial" w:hAnsi="Arial" w:cs="Arial"/>
          <w:sz w:val="20"/>
        </w:rPr>
        <w:t>and score all bids based on their submissions and the information provided.</w:t>
      </w:r>
    </w:p>
    <w:p w:rsidR="00886B18" w:rsidRPr="00283B57" w:rsidRDefault="00886B18" w:rsidP="00514250">
      <w:pPr>
        <w:widowControl/>
        <w:spacing w:after="160" w:line="259" w:lineRule="auto"/>
        <w:ind w:left="720" w:hanging="720"/>
        <w:rPr>
          <w:rFonts w:ascii="Arial" w:eastAsia="Arial" w:hAnsi="Arial" w:cs="Arial"/>
          <w:sz w:val="20"/>
        </w:rPr>
      </w:pPr>
      <w:r w:rsidRPr="00283B57">
        <w:rPr>
          <w:rFonts w:ascii="Arial" w:eastAsia="Arial" w:hAnsi="Arial" w:cs="Arial"/>
          <w:sz w:val="20"/>
        </w:rPr>
        <w:lastRenderedPageBreak/>
        <w:t>6.4.3</w:t>
      </w:r>
      <w:r w:rsidRPr="00283B57">
        <w:rPr>
          <w:rFonts w:ascii="Arial" w:eastAsia="Arial" w:hAnsi="Arial" w:cs="Arial"/>
          <w:sz w:val="20"/>
        </w:rPr>
        <w:tab/>
        <w:t>The score for functionality will be determined by the Bid Evaluation Comm</w:t>
      </w:r>
      <w:r w:rsidR="004108E3" w:rsidRPr="00283B57">
        <w:rPr>
          <w:rFonts w:ascii="Arial" w:eastAsia="Arial" w:hAnsi="Arial" w:cs="Arial"/>
          <w:sz w:val="20"/>
        </w:rPr>
        <w:t>ittee (BEC) whereby each member</w:t>
      </w:r>
      <w:r w:rsidR="00E27F9B">
        <w:rPr>
          <w:rFonts w:ascii="Arial" w:eastAsia="Arial" w:hAnsi="Arial" w:cs="Arial"/>
          <w:sz w:val="20"/>
        </w:rPr>
        <w:t xml:space="preserve"> </w:t>
      </w:r>
      <w:r w:rsidRPr="00283B57">
        <w:rPr>
          <w:rFonts w:ascii="Arial" w:eastAsia="Arial" w:hAnsi="Arial" w:cs="Arial"/>
          <w:sz w:val="20"/>
        </w:rPr>
        <w:t xml:space="preserve">will rate each individual criterion or rating bidders </w:t>
      </w:r>
      <w:r w:rsidR="004108E3" w:rsidRPr="00283B57">
        <w:rPr>
          <w:rFonts w:ascii="Arial" w:eastAsia="Arial" w:hAnsi="Arial" w:cs="Arial"/>
          <w:sz w:val="20"/>
        </w:rPr>
        <w:t xml:space="preserve">collectively on the scoresheet </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6.4.5</w:t>
      </w:r>
      <w:r w:rsidRPr="00283B57">
        <w:rPr>
          <w:rFonts w:ascii="Arial" w:eastAsia="Arial" w:hAnsi="Arial" w:cs="Arial"/>
          <w:sz w:val="20"/>
        </w:rPr>
        <w:tab/>
        <w:t xml:space="preserve">A </w:t>
      </w:r>
      <w:r w:rsidR="00E13BC1" w:rsidRPr="00283B57">
        <w:rPr>
          <w:rFonts w:ascii="Arial" w:eastAsia="Arial" w:hAnsi="Arial" w:cs="Arial"/>
          <w:sz w:val="20"/>
        </w:rPr>
        <w:t>bid, which scores a minimum of 75 points out a total of 100 points on functionality,</w:t>
      </w:r>
      <w:r w:rsidR="004108E3" w:rsidRPr="00283B57">
        <w:rPr>
          <w:rFonts w:ascii="Arial" w:eastAsia="Arial" w:hAnsi="Arial" w:cs="Arial"/>
          <w:sz w:val="20"/>
        </w:rPr>
        <w:t xml:space="preserve"> will qualify for further</w:t>
      </w:r>
      <w:r w:rsidR="004108E3" w:rsidRPr="00283B57">
        <w:rPr>
          <w:rFonts w:ascii="Arial" w:eastAsia="Arial" w:hAnsi="Arial" w:cs="Arial"/>
          <w:sz w:val="20"/>
        </w:rPr>
        <w:tab/>
        <w:t>evaluation.</w:t>
      </w:r>
    </w:p>
    <w:p w:rsidR="006D122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6.4.6</w:t>
      </w:r>
      <w:r w:rsidRPr="00283B57">
        <w:rPr>
          <w:rFonts w:ascii="Arial" w:eastAsia="Arial" w:hAnsi="Arial" w:cs="Arial"/>
          <w:sz w:val="20"/>
        </w:rPr>
        <w:tab/>
        <w:t>The Department reserves the right to determine the number of service providers to p</w:t>
      </w:r>
      <w:r w:rsidR="004108E3" w:rsidRPr="00283B57">
        <w:rPr>
          <w:rFonts w:ascii="Arial" w:eastAsia="Arial" w:hAnsi="Arial" w:cs="Arial"/>
          <w:sz w:val="20"/>
        </w:rPr>
        <w:t xml:space="preserve">rovide required services. </w:t>
      </w:r>
    </w:p>
    <w:p w:rsidR="00886B18" w:rsidRPr="00283B57" w:rsidRDefault="00F06B35" w:rsidP="0008236E">
      <w:pPr>
        <w:widowControl/>
        <w:spacing w:after="160" w:line="259" w:lineRule="auto"/>
        <w:rPr>
          <w:rFonts w:ascii="Arial" w:eastAsia="Arial" w:hAnsi="Arial" w:cs="Arial"/>
          <w:b/>
          <w:sz w:val="20"/>
        </w:rPr>
      </w:pPr>
      <w:r w:rsidRPr="00283B57">
        <w:rPr>
          <w:rFonts w:ascii="Arial" w:eastAsia="Arial" w:hAnsi="Arial" w:cs="Arial"/>
          <w:b/>
          <w:sz w:val="20"/>
        </w:rPr>
        <w:t>6.5</w:t>
      </w:r>
      <w:r w:rsidRPr="00283B57">
        <w:rPr>
          <w:rFonts w:ascii="Arial" w:eastAsia="Arial" w:hAnsi="Arial" w:cs="Arial"/>
          <w:b/>
          <w:sz w:val="20"/>
        </w:rPr>
        <w:tab/>
        <w:t>Phase III</w:t>
      </w:r>
      <w:r w:rsidR="00886B18" w:rsidRPr="00283B57">
        <w:rPr>
          <w:rFonts w:ascii="Arial" w:eastAsia="Arial" w:hAnsi="Arial" w:cs="Arial"/>
          <w:b/>
          <w:sz w:val="20"/>
        </w:rPr>
        <w:t>:  Preference Point System</w:t>
      </w:r>
    </w:p>
    <w:p w:rsidR="00886B18" w:rsidRPr="00283B57" w:rsidRDefault="00886B18" w:rsidP="00514250">
      <w:pPr>
        <w:widowControl/>
        <w:spacing w:after="160" w:line="259" w:lineRule="auto"/>
        <w:ind w:left="720" w:hanging="720"/>
        <w:rPr>
          <w:rFonts w:ascii="Arial" w:eastAsia="Arial" w:hAnsi="Arial" w:cs="Arial"/>
          <w:sz w:val="20"/>
        </w:rPr>
      </w:pPr>
      <w:r w:rsidRPr="00283B57">
        <w:rPr>
          <w:rFonts w:ascii="Arial" w:eastAsia="Arial" w:hAnsi="Arial" w:cs="Arial"/>
          <w:sz w:val="20"/>
        </w:rPr>
        <w:t>6.5.1</w:t>
      </w:r>
      <w:r w:rsidRPr="00283B57">
        <w:rPr>
          <w:rFonts w:ascii="Arial" w:eastAsia="Arial" w:hAnsi="Arial" w:cs="Arial"/>
          <w:sz w:val="20"/>
        </w:rPr>
        <w:tab/>
        <w:t xml:space="preserve">In terms of Preferential Procurement Regulations 2017 pertaining to the </w:t>
      </w:r>
      <w:r w:rsidR="004108E3" w:rsidRPr="00283B57">
        <w:rPr>
          <w:rFonts w:ascii="Arial" w:eastAsia="Arial" w:hAnsi="Arial" w:cs="Arial"/>
          <w:sz w:val="20"/>
        </w:rPr>
        <w:t>Preferential Procurement Policy</w:t>
      </w:r>
      <w:r w:rsidR="001F2DF2">
        <w:rPr>
          <w:rFonts w:ascii="Arial" w:eastAsia="Arial" w:hAnsi="Arial" w:cs="Arial"/>
          <w:sz w:val="20"/>
        </w:rPr>
        <w:t xml:space="preserve"> </w:t>
      </w:r>
      <w:r w:rsidRPr="00283B57">
        <w:rPr>
          <w:rFonts w:ascii="Arial" w:eastAsia="Arial" w:hAnsi="Arial" w:cs="Arial"/>
          <w:sz w:val="20"/>
        </w:rPr>
        <w:t xml:space="preserve">Framework Act, 2000 (Act 5 of 2000), </w:t>
      </w:r>
      <w:r w:rsidR="004108E3" w:rsidRPr="00283B57">
        <w:rPr>
          <w:rFonts w:ascii="Arial" w:eastAsia="Arial" w:hAnsi="Arial" w:cs="Arial"/>
          <w:sz w:val="20"/>
        </w:rPr>
        <w:t>responsive bids</w:t>
      </w:r>
      <w:r w:rsidRPr="00283B57">
        <w:rPr>
          <w:rFonts w:ascii="Arial" w:eastAsia="Arial" w:hAnsi="Arial" w:cs="Arial"/>
          <w:sz w:val="20"/>
        </w:rPr>
        <w:t xml:space="preserve"> will be adjudicated by the </w:t>
      </w:r>
      <w:r w:rsidR="004108E3" w:rsidRPr="00283B57">
        <w:rPr>
          <w:rFonts w:ascii="Arial" w:eastAsia="Arial" w:hAnsi="Arial" w:cs="Arial"/>
          <w:sz w:val="20"/>
        </w:rPr>
        <w:t>Department on the 80/20</w:t>
      </w:r>
      <w:r w:rsidR="001F2DF2">
        <w:rPr>
          <w:rFonts w:ascii="Arial" w:eastAsia="Arial" w:hAnsi="Arial" w:cs="Arial"/>
          <w:sz w:val="20"/>
        </w:rPr>
        <w:t xml:space="preserve"> </w:t>
      </w:r>
      <w:r w:rsidRPr="00283B57">
        <w:rPr>
          <w:rFonts w:ascii="Arial" w:eastAsia="Arial" w:hAnsi="Arial" w:cs="Arial"/>
          <w:sz w:val="20"/>
        </w:rPr>
        <w:t>preference point system in terms of which points are awarded to Bidders on the basis of:</w:t>
      </w:r>
    </w:p>
    <w:p w:rsidR="00886B18" w:rsidRPr="00283B57" w:rsidRDefault="00886B18" w:rsidP="00514250">
      <w:pPr>
        <w:widowControl/>
        <w:spacing w:after="160" w:line="259" w:lineRule="auto"/>
        <w:ind w:left="990" w:hanging="27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The bid price (maximum 80 points)</w:t>
      </w:r>
    </w:p>
    <w:p w:rsidR="00886B18" w:rsidRPr="00283B57" w:rsidRDefault="00886B18" w:rsidP="00514250">
      <w:pPr>
        <w:widowControl/>
        <w:spacing w:after="160" w:line="259" w:lineRule="auto"/>
        <w:ind w:left="990" w:hanging="27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Broad-Based Black Economic Empowerment (B-BBEE) status level of contributor (maximum 20 points)</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6.5.2</w:t>
      </w:r>
      <w:r w:rsidRPr="00283B57">
        <w:rPr>
          <w:rFonts w:ascii="Arial" w:eastAsia="Arial" w:hAnsi="Arial" w:cs="Arial"/>
          <w:b/>
          <w:sz w:val="20"/>
        </w:rPr>
        <w:tab/>
        <w:t>The following formula will be used to calculate the points for price:</w:t>
      </w:r>
    </w:p>
    <w:p w:rsidR="00886B18" w:rsidRPr="00283B57" w:rsidRDefault="00886B18" w:rsidP="00514250">
      <w:pPr>
        <w:widowControl/>
        <w:spacing w:after="160" w:line="259" w:lineRule="auto"/>
        <w:ind w:left="2880" w:firstLine="720"/>
        <w:rPr>
          <w:rFonts w:ascii="Arial" w:eastAsia="Arial" w:hAnsi="Arial" w:cs="Arial"/>
          <w:b/>
          <w:sz w:val="20"/>
        </w:rPr>
      </w:pPr>
      <w:r w:rsidRPr="00283B57">
        <w:rPr>
          <w:rFonts w:ascii="Arial" w:eastAsia="Arial" w:hAnsi="Arial" w:cs="Arial"/>
          <w:b/>
          <w:sz w:val="20"/>
        </w:rPr>
        <w:t xml:space="preserve">Ps = 80  </w:t>
      </w:r>
    </w:p>
    <w:p w:rsidR="00886B18" w:rsidRPr="00283B57" w:rsidRDefault="00886B18" w:rsidP="00514250">
      <w:pPr>
        <w:widowControl/>
        <w:spacing w:after="160" w:line="259" w:lineRule="auto"/>
        <w:ind w:left="1440" w:firstLine="720"/>
        <w:rPr>
          <w:rFonts w:ascii="Arial" w:eastAsia="Arial" w:hAnsi="Arial" w:cs="Arial"/>
          <w:b/>
          <w:sz w:val="20"/>
        </w:rPr>
      </w:pPr>
      <w:r w:rsidRPr="00283B57">
        <w:rPr>
          <w:rFonts w:ascii="Arial" w:eastAsia="Arial" w:hAnsi="Arial" w:cs="Arial"/>
          <w:b/>
          <w:sz w:val="20"/>
        </w:rPr>
        <w:t>Where</w:t>
      </w:r>
    </w:p>
    <w:p w:rsidR="00886B18" w:rsidRPr="00283B57" w:rsidRDefault="00886B18" w:rsidP="00514250">
      <w:pPr>
        <w:widowControl/>
        <w:spacing w:after="160" w:line="259" w:lineRule="auto"/>
        <w:ind w:left="2880" w:firstLine="720"/>
        <w:rPr>
          <w:rFonts w:ascii="Arial" w:eastAsia="Arial" w:hAnsi="Arial" w:cs="Arial"/>
          <w:sz w:val="20"/>
        </w:rPr>
      </w:pPr>
      <w:r w:rsidRPr="00283B57">
        <w:rPr>
          <w:rFonts w:ascii="Arial" w:eastAsia="Arial" w:hAnsi="Arial" w:cs="Arial"/>
          <w:b/>
          <w:sz w:val="20"/>
        </w:rPr>
        <w:t>Ps =</w:t>
      </w:r>
      <w:r w:rsidRPr="00283B57">
        <w:rPr>
          <w:rFonts w:ascii="Arial" w:eastAsia="Arial" w:hAnsi="Arial" w:cs="Arial"/>
          <w:sz w:val="20"/>
        </w:rPr>
        <w:t xml:space="preserve"> Points scored for comparative price of bid under consideration</w:t>
      </w:r>
    </w:p>
    <w:p w:rsidR="00886B18" w:rsidRPr="00283B57" w:rsidRDefault="00886B18" w:rsidP="00514250">
      <w:pPr>
        <w:widowControl/>
        <w:spacing w:after="160" w:line="259" w:lineRule="auto"/>
        <w:ind w:left="2880" w:firstLine="720"/>
        <w:rPr>
          <w:rFonts w:ascii="Arial" w:eastAsia="Arial" w:hAnsi="Arial" w:cs="Arial"/>
          <w:sz w:val="20"/>
        </w:rPr>
      </w:pPr>
      <w:r w:rsidRPr="00283B57">
        <w:rPr>
          <w:rFonts w:ascii="Arial" w:eastAsia="Arial" w:hAnsi="Arial" w:cs="Arial"/>
          <w:b/>
          <w:sz w:val="20"/>
        </w:rPr>
        <w:t>Pt =</w:t>
      </w:r>
      <w:r w:rsidRPr="00283B57">
        <w:rPr>
          <w:rFonts w:ascii="Arial" w:eastAsia="Arial" w:hAnsi="Arial" w:cs="Arial"/>
          <w:sz w:val="20"/>
        </w:rPr>
        <w:t xml:space="preserve"> Comparative price of bid under consideration</w:t>
      </w:r>
    </w:p>
    <w:p w:rsidR="00886B18" w:rsidRPr="00283B57" w:rsidRDefault="00886B18" w:rsidP="00514250">
      <w:pPr>
        <w:widowControl/>
        <w:spacing w:after="160" w:line="259" w:lineRule="auto"/>
        <w:ind w:left="2880" w:firstLine="720"/>
        <w:rPr>
          <w:rFonts w:ascii="Arial" w:eastAsia="Arial" w:hAnsi="Arial" w:cs="Arial"/>
          <w:sz w:val="20"/>
        </w:rPr>
      </w:pPr>
      <w:r w:rsidRPr="00283B57">
        <w:rPr>
          <w:rFonts w:ascii="Arial" w:eastAsia="Arial" w:hAnsi="Arial" w:cs="Arial"/>
          <w:b/>
          <w:sz w:val="20"/>
        </w:rPr>
        <w:t>Pmin</w:t>
      </w:r>
      <w:r w:rsidRPr="00283B57">
        <w:rPr>
          <w:rFonts w:ascii="Arial" w:eastAsia="Arial" w:hAnsi="Arial" w:cs="Arial"/>
          <w:sz w:val="20"/>
        </w:rPr>
        <w:t xml:space="preserve"> = Comparative price of lowest acceptable bid</w:t>
      </w:r>
    </w:p>
    <w:p w:rsidR="00886B18" w:rsidRPr="00283B57" w:rsidRDefault="00886B18" w:rsidP="0008236E">
      <w:pPr>
        <w:widowControl/>
        <w:spacing w:after="160" w:line="259" w:lineRule="auto"/>
        <w:rPr>
          <w:rFonts w:ascii="Arial" w:eastAsia="Arial" w:hAnsi="Arial" w:cs="Arial"/>
          <w:sz w:val="20"/>
        </w:rPr>
      </w:pP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6.5.3</w:t>
      </w:r>
      <w:r w:rsidRPr="00283B57">
        <w:rPr>
          <w:rFonts w:ascii="Arial" w:eastAsia="Arial" w:hAnsi="Arial" w:cs="Arial"/>
          <w:sz w:val="20"/>
        </w:rPr>
        <w:tab/>
        <w:t>A maximum of 20 points may be allocated to a Bidder for attaining their B-BBEE status level of contributor in accordance with the table below:</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544"/>
      </w:tblGrid>
      <w:tr w:rsidR="00495EBF" w:rsidRPr="00283B57" w:rsidTr="00CA6A4F">
        <w:trPr>
          <w:trHeight w:val="863"/>
        </w:trPr>
        <w:tc>
          <w:tcPr>
            <w:tcW w:w="4816" w:type="dxa"/>
            <w:shd w:val="clear" w:color="auto" w:fill="C00000"/>
            <w:vAlign w:val="center"/>
          </w:tcPr>
          <w:p w:rsidR="00495EBF" w:rsidRPr="00283B57" w:rsidRDefault="00495EBF" w:rsidP="0008236E">
            <w:pPr>
              <w:widowControl/>
              <w:spacing w:after="160" w:line="259" w:lineRule="auto"/>
              <w:rPr>
                <w:rFonts w:ascii="Arial" w:eastAsia="Arial" w:hAnsi="Arial" w:cs="Arial"/>
                <w:b/>
                <w:sz w:val="20"/>
              </w:rPr>
            </w:pPr>
            <w:r w:rsidRPr="00283B57">
              <w:rPr>
                <w:rFonts w:ascii="Arial" w:eastAsia="Arial" w:hAnsi="Arial" w:cs="Arial"/>
                <w:b/>
                <w:sz w:val="20"/>
              </w:rPr>
              <w:t>B-BBEE Status Level of Contributor</w:t>
            </w:r>
          </w:p>
        </w:tc>
        <w:tc>
          <w:tcPr>
            <w:tcW w:w="4544" w:type="dxa"/>
            <w:shd w:val="clear" w:color="auto" w:fill="C00000"/>
            <w:vAlign w:val="center"/>
          </w:tcPr>
          <w:p w:rsidR="00495EBF" w:rsidRPr="00283B57" w:rsidRDefault="00495EBF" w:rsidP="0008236E">
            <w:pPr>
              <w:widowControl/>
              <w:spacing w:after="160" w:line="259" w:lineRule="auto"/>
              <w:rPr>
                <w:rFonts w:ascii="Arial" w:eastAsia="Arial" w:hAnsi="Arial" w:cs="Arial"/>
                <w:b/>
                <w:sz w:val="20"/>
              </w:rPr>
            </w:pPr>
            <w:r w:rsidRPr="00283B57">
              <w:rPr>
                <w:rFonts w:ascii="Arial" w:eastAsia="Arial" w:hAnsi="Arial" w:cs="Arial"/>
                <w:b/>
                <w:sz w:val="20"/>
              </w:rPr>
              <w:t>Number of points</w:t>
            </w:r>
          </w:p>
          <w:p w:rsidR="00495EBF" w:rsidRPr="00283B57" w:rsidRDefault="00495EBF" w:rsidP="0008236E">
            <w:pPr>
              <w:widowControl/>
              <w:spacing w:after="160" w:line="259" w:lineRule="auto"/>
              <w:rPr>
                <w:rFonts w:ascii="Arial" w:eastAsia="Arial" w:hAnsi="Arial" w:cs="Arial"/>
                <w:b/>
                <w:sz w:val="20"/>
              </w:rPr>
            </w:pPr>
            <w:r w:rsidRPr="00283B57">
              <w:rPr>
                <w:rFonts w:ascii="Arial" w:eastAsia="Arial" w:hAnsi="Arial" w:cs="Arial"/>
                <w:b/>
                <w:sz w:val="20"/>
              </w:rPr>
              <w:t>(80/20 system)</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1</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20</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2</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18</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3</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14</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4</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12</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5</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8</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6</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6</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7</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4</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8</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2</w:t>
            </w:r>
          </w:p>
        </w:tc>
      </w:tr>
      <w:tr w:rsidR="00495EBF" w:rsidRPr="00283B57" w:rsidTr="00CA6A4F">
        <w:trPr>
          <w:trHeight w:val="317"/>
        </w:trPr>
        <w:tc>
          <w:tcPr>
            <w:tcW w:w="4816"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Non-compliant contributor</w:t>
            </w:r>
          </w:p>
        </w:tc>
        <w:tc>
          <w:tcPr>
            <w:tcW w:w="4544" w:type="dxa"/>
            <w:shd w:val="clear" w:color="auto" w:fill="auto"/>
          </w:tcPr>
          <w:p w:rsidR="00495EBF" w:rsidRPr="00283B57" w:rsidRDefault="00495EBF" w:rsidP="0008236E">
            <w:pPr>
              <w:widowControl/>
              <w:spacing w:line="259" w:lineRule="auto"/>
              <w:jc w:val="center"/>
              <w:rPr>
                <w:rFonts w:ascii="Arial" w:eastAsia="Arial" w:hAnsi="Arial" w:cs="Arial"/>
                <w:sz w:val="20"/>
              </w:rPr>
            </w:pPr>
            <w:r w:rsidRPr="00283B57">
              <w:rPr>
                <w:rFonts w:ascii="Arial" w:eastAsia="Arial" w:hAnsi="Arial" w:cs="Arial"/>
                <w:sz w:val="20"/>
              </w:rPr>
              <w:t>0</w:t>
            </w:r>
          </w:p>
        </w:tc>
      </w:tr>
    </w:tbl>
    <w:p w:rsidR="00495EBF" w:rsidRPr="00283B57" w:rsidRDefault="00495EBF" w:rsidP="0008236E">
      <w:pPr>
        <w:widowControl/>
        <w:spacing w:after="160" w:line="259" w:lineRule="auto"/>
        <w:rPr>
          <w:rFonts w:ascii="Arial" w:eastAsia="Arial" w:hAnsi="Arial" w:cs="Arial"/>
          <w:sz w:val="20"/>
        </w:rPr>
      </w:pP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6.5.4</w:t>
      </w:r>
      <w:r w:rsidRPr="00283B57">
        <w:rPr>
          <w:rFonts w:ascii="Arial" w:eastAsia="Arial" w:hAnsi="Arial" w:cs="Arial"/>
          <w:sz w:val="20"/>
        </w:rPr>
        <w:tab/>
        <w:t xml:space="preserve">Bidders are </w:t>
      </w:r>
      <w:r w:rsidR="00084FAB" w:rsidRPr="00283B57">
        <w:rPr>
          <w:rFonts w:ascii="Arial" w:eastAsia="Arial" w:hAnsi="Arial" w:cs="Arial"/>
          <w:sz w:val="20"/>
        </w:rPr>
        <w:t>required to</w:t>
      </w:r>
      <w:r w:rsidRPr="00283B57">
        <w:rPr>
          <w:rFonts w:ascii="Arial" w:eastAsia="Arial" w:hAnsi="Arial" w:cs="Arial"/>
          <w:sz w:val="20"/>
        </w:rPr>
        <w:t xml:space="preserve"> complete the preference claim form (SBD 6.1), and su</w:t>
      </w:r>
      <w:r w:rsidR="00084FAB" w:rsidRPr="00283B57">
        <w:rPr>
          <w:rFonts w:ascii="Arial" w:eastAsia="Arial" w:hAnsi="Arial" w:cs="Arial"/>
          <w:sz w:val="20"/>
        </w:rPr>
        <w:t>bmit their original and valid B</w:t>
      </w:r>
      <w:r w:rsidRPr="00283B57">
        <w:rPr>
          <w:rFonts w:ascii="Arial" w:eastAsia="Arial" w:hAnsi="Arial" w:cs="Arial"/>
          <w:sz w:val="20"/>
        </w:rPr>
        <w:t>BBEE status level verification certificate or a certified copy thereof at the clos</w:t>
      </w:r>
      <w:r w:rsidR="00084FAB" w:rsidRPr="00283B57">
        <w:rPr>
          <w:rFonts w:ascii="Arial" w:eastAsia="Arial" w:hAnsi="Arial" w:cs="Arial"/>
          <w:sz w:val="20"/>
        </w:rPr>
        <w:t>ing date and time of the bid in</w:t>
      </w:r>
      <w:r w:rsidR="004D689D">
        <w:rPr>
          <w:rFonts w:ascii="Arial" w:eastAsia="Arial" w:hAnsi="Arial" w:cs="Arial"/>
          <w:sz w:val="20"/>
        </w:rPr>
        <w:t xml:space="preserve"> </w:t>
      </w:r>
      <w:r w:rsidRPr="00283B57">
        <w:rPr>
          <w:rFonts w:ascii="Arial" w:eastAsia="Arial" w:hAnsi="Arial" w:cs="Arial"/>
          <w:sz w:val="20"/>
        </w:rPr>
        <w:t>order to claim the B-BBEE status level point.</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6.5.5</w:t>
      </w:r>
      <w:r w:rsidRPr="00283B57">
        <w:rPr>
          <w:rFonts w:ascii="Arial" w:eastAsia="Arial" w:hAnsi="Arial" w:cs="Arial"/>
          <w:sz w:val="20"/>
        </w:rPr>
        <w:tab/>
        <w:t>The points scored by a Bidder in respect of the level of B-BBEE contribution wil</w:t>
      </w:r>
      <w:r w:rsidR="00084FAB" w:rsidRPr="00283B57">
        <w:rPr>
          <w:rFonts w:ascii="Arial" w:eastAsia="Arial" w:hAnsi="Arial" w:cs="Arial"/>
          <w:sz w:val="20"/>
        </w:rPr>
        <w:t>l be added to the points scored</w:t>
      </w:r>
      <w:r w:rsidR="00CA6A4F" w:rsidRPr="00283B57">
        <w:rPr>
          <w:rFonts w:ascii="Arial" w:eastAsia="Arial" w:hAnsi="Arial" w:cs="Arial"/>
          <w:sz w:val="20"/>
        </w:rPr>
        <w:t xml:space="preserve"> </w:t>
      </w:r>
      <w:r w:rsidR="00495EBF" w:rsidRPr="00283B57">
        <w:rPr>
          <w:rFonts w:ascii="Arial" w:eastAsia="Arial" w:hAnsi="Arial" w:cs="Arial"/>
          <w:sz w:val="20"/>
        </w:rPr>
        <w:t>for price.</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lastRenderedPageBreak/>
        <w:t>6.5.6</w:t>
      </w:r>
      <w:r w:rsidRPr="00283B57">
        <w:rPr>
          <w:rFonts w:ascii="Arial" w:eastAsia="Arial" w:hAnsi="Arial" w:cs="Arial"/>
          <w:sz w:val="20"/>
        </w:rPr>
        <w:tab/>
        <w:t>Only Bidders who have completed and signed the declaration part of the preference claim form and who have submitted a B-BBEE status level certificate issued by a registered auditor, accounting officer (as contemplated in section 60(4) of the Close Corporation Act, 1984 (Act no. 69 of 1984)) or an accredited verification agency will be considered for preference points.</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6.5.7</w:t>
      </w:r>
      <w:r w:rsidRPr="00283B57">
        <w:rPr>
          <w:rFonts w:ascii="Arial" w:eastAsia="Arial" w:hAnsi="Arial" w:cs="Arial"/>
          <w:sz w:val="20"/>
        </w:rPr>
        <w:tab/>
        <w:t>Failure on the part of the Bidder to comply with paragraphs 6.5.4 and 6.5.6 above will be deemed that preference points for B-BBEE status level of contribution are not claimed and will therefore be allocated a zero (0).</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6.5.8</w:t>
      </w:r>
      <w:r w:rsidRPr="00283B57">
        <w:rPr>
          <w:rFonts w:ascii="Arial" w:eastAsia="Arial" w:hAnsi="Arial" w:cs="Arial"/>
          <w:sz w:val="20"/>
        </w:rPr>
        <w:tab/>
        <w:t>The Department may, before a bid is adjudicated or at any time, require a Bidder to substantiate claims it has made with regard to preference.</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6.5.9</w:t>
      </w:r>
      <w:r w:rsidRPr="00283B57">
        <w:rPr>
          <w:rFonts w:ascii="Arial" w:eastAsia="Arial" w:hAnsi="Arial" w:cs="Arial"/>
          <w:sz w:val="20"/>
        </w:rPr>
        <w:tab/>
        <w:t>The points scored will be rounded</w:t>
      </w:r>
      <w:r w:rsidR="00495EBF" w:rsidRPr="00283B57">
        <w:rPr>
          <w:rFonts w:ascii="Arial" w:eastAsia="Arial" w:hAnsi="Arial" w:cs="Arial"/>
          <w:sz w:val="20"/>
        </w:rPr>
        <w:t xml:space="preserve"> off to the nearest 2 decimals.</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6.5.10</w:t>
      </w:r>
      <w:r w:rsidRPr="00283B57">
        <w:rPr>
          <w:rFonts w:ascii="Arial" w:eastAsia="Arial" w:hAnsi="Arial" w:cs="Arial"/>
          <w:sz w:val="20"/>
        </w:rPr>
        <w:tab/>
      </w:r>
      <w:r w:rsidR="00664C76" w:rsidRPr="00283B57">
        <w:rPr>
          <w:rFonts w:ascii="Arial" w:eastAsia="Arial" w:hAnsi="Arial" w:cs="Arial"/>
          <w:sz w:val="20"/>
        </w:rPr>
        <w:t>in</w:t>
      </w:r>
      <w:r w:rsidRPr="00283B57">
        <w:rPr>
          <w:rFonts w:ascii="Arial" w:eastAsia="Arial" w:hAnsi="Arial" w:cs="Arial"/>
          <w:sz w:val="20"/>
        </w:rPr>
        <w:t xml:space="preserve"> the event that two or more bids have scored equal total points, the contract will be awarded to the Bidder scoring the highest number of preference points for B-BBEE. </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6.5.11</w:t>
      </w:r>
      <w:r w:rsidRPr="00283B57">
        <w:rPr>
          <w:rFonts w:ascii="Arial" w:eastAsia="Arial" w:hAnsi="Arial" w:cs="Arial"/>
          <w:sz w:val="20"/>
        </w:rPr>
        <w:tab/>
        <w:t>However, when functionality is part of the evaluation process and two or more Bidders have scored equal points including equal preference points for B-BBEE, the contract will be awarded to the Bidder scoring the highest for functionality.</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6.5.12</w:t>
      </w:r>
      <w:r w:rsidRPr="00283B57">
        <w:rPr>
          <w:rFonts w:ascii="Arial" w:eastAsia="Arial" w:hAnsi="Arial" w:cs="Arial"/>
          <w:sz w:val="20"/>
        </w:rPr>
        <w:tab/>
      </w:r>
      <w:r w:rsidR="00664C76" w:rsidRPr="00283B57">
        <w:rPr>
          <w:rFonts w:ascii="Arial" w:eastAsia="Arial" w:hAnsi="Arial" w:cs="Arial"/>
          <w:sz w:val="20"/>
        </w:rPr>
        <w:t>should</w:t>
      </w:r>
      <w:r w:rsidRPr="00283B57">
        <w:rPr>
          <w:rFonts w:ascii="Arial" w:eastAsia="Arial" w:hAnsi="Arial" w:cs="Arial"/>
          <w:sz w:val="20"/>
        </w:rPr>
        <w:t xml:space="preserve"> two or more bids be equal in all respects, the award shall be decided by</w:t>
      </w:r>
      <w:r w:rsidR="00495EBF" w:rsidRPr="00283B57">
        <w:rPr>
          <w:rFonts w:ascii="Arial" w:eastAsia="Arial" w:hAnsi="Arial" w:cs="Arial"/>
          <w:sz w:val="20"/>
        </w:rPr>
        <w:t xml:space="preserve"> the drawing of lots.</w:t>
      </w:r>
    </w:p>
    <w:p w:rsidR="00886B18" w:rsidRPr="00283B57" w:rsidRDefault="00664C76" w:rsidP="0008236E">
      <w:pPr>
        <w:widowControl/>
        <w:spacing w:after="160" w:line="259" w:lineRule="auto"/>
        <w:rPr>
          <w:rFonts w:ascii="Arial" w:eastAsia="Arial" w:hAnsi="Arial" w:cs="Arial"/>
          <w:sz w:val="20"/>
        </w:rPr>
      </w:pPr>
      <w:r w:rsidRPr="00283B57">
        <w:rPr>
          <w:rFonts w:ascii="Arial" w:eastAsia="Arial" w:hAnsi="Arial" w:cs="Arial"/>
          <w:sz w:val="20"/>
        </w:rPr>
        <w:t>award 6.5.13 A contract may, on reasonable and justifiable grounds,</w:t>
      </w:r>
      <w:r w:rsidR="00886B18" w:rsidRPr="00283B57">
        <w:rPr>
          <w:rFonts w:ascii="Arial" w:eastAsia="Arial" w:hAnsi="Arial" w:cs="Arial"/>
          <w:sz w:val="20"/>
        </w:rPr>
        <w:t xml:space="preserve"> to a bid that did not score the highest number of points.</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6.5.14</w:t>
      </w:r>
      <w:r w:rsidRPr="00283B57">
        <w:rPr>
          <w:rFonts w:ascii="Arial" w:eastAsia="Arial" w:hAnsi="Arial" w:cs="Arial"/>
          <w:sz w:val="20"/>
        </w:rPr>
        <w:tab/>
        <w:t xml:space="preserve">The bid may be allocated to </w:t>
      </w:r>
      <w:r w:rsidR="00495EBF" w:rsidRPr="00283B57">
        <w:rPr>
          <w:rFonts w:ascii="Arial" w:eastAsia="Arial" w:hAnsi="Arial" w:cs="Arial"/>
          <w:sz w:val="20"/>
        </w:rPr>
        <w:t>more than one service provider.</w:t>
      </w:r>
    </w:p>
    <w:p w:rsidR="00495EBF" w:rsidRPr="00283B57" w:rsidRDefault="00495EBF" w:rsidP="0008236E">
      <w:pPr>
        <w:widowControl/>
        <w:spacing w:line="259" w:lineRule="auto"/>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7.</w:t>
      </w:r>
      <w:r w:rsidRPr="00283B57">
        <w:rPr>
          <w:rFonts w:ascii="Arial" w:eastAsia="Arial" w:hAnsi="Arial" w:cs="Arial"/>
          <w:b/>
          <w:sz w:val="20"/>
        </w:rPr>
        <w:tab/>
        <w:t>OVERALL CRITERIA</w:t>
      </w:r>
    </w:p>
    <w:p w:rsidR="00886B18" w:rsidRPr="00283B57" w:rsidRDefault="00886B18" w:rsidP="0008236E">
      <w:pPr>
        <w:widowControl/>
        <w:spacing w:after="160" w:line="259" w:lineRule="auto"/>
        <w:rPr>
          <w:rFonts w:ascii="Arial" w:eastAsia="Arial" w:hAnsi="Arial" w:cs="Arial"/>
          <w:sz w:val="20"/>
        </w:rPr>
      </w:pPr>
    </w:p>
    <w:tbl>
      <w:tblPr>
        <w:tblStyle w:val="TableGrid"/>
        <w:tblW w:w="0" w:type="auto"/>
        <w:tblInd w:w="715" w:type="dxa"/>
        <w:tblLook w:val="04A0" w:firstRow="1" w:lastRow="0" w:firstColumn="1" w:lastColumn="0" w:noHBand="0" w:noVBand="1"/>
      </w:tblPr>
      <w:tblGrid>
        <w:gridCol w:w="5220"/>
        <w:gridCol w:w="4050"/>
      </w:tblGrid>
      <w:tr w:rsidR="0029334A" w:rsidRPr="00283B57" w:rsidTr="00CA6A4F">
        <w:tc>
          <w:tcPr>
            <w:tcW w:w="5220" w:type="dxa"/>
            <w:shd w:val="clear" w:color="auto" w:fill="BDD6EE" w:themeFill="accent1" w:themeFillTint="66"/>
          </w:tcPr>
          <w:p w:rsidR="0029334A" w:rsidRPr="00283B57" w:rsidRDefault="0029334A" w:rsidP="00CA6A4F">
            <w:pPr>
              <w:widowControl/>
              <w:spacing w:after="160" w:line="259" w:lineRule="auto"/>
              <w:rPr>
                <w:rFonts w:ascii="Arial" w:eastAsia="Arial" w:hAnsi="Arial" w:cs="Arial"/>
                <w:b/>
                <w:sz w:val="20"/>
              </w:rPr>
            </w:pPr>
            <w:r w:rsidRPr="00283B57">
              <w:rPr>
                <w:rFonts w:ascii="Arial" w:eastAsia="Arial" w:hAnsi="Arial" w:cs="Arial"/>
                <w:b/>
                <w:sz w:val="20"/>
              </w:rPr>
              <w:t>CRITERIA</w:t>
            </w:r>
          </w:p>
        </w:tc>
        <w:tc>
          <w:tcPr>
            <w:tcW w:w="4050" w:type="dxa"/>
            <w:shd w:val="clear" w:color="auto" w:fill="BDD6EE" w:themeFill="accent1" w:themeFillTint="66"/>
          </w:tcPr>
          <w:p w:rsidR="0029334A" w:rsidRPr="00283B57" w:rsidRDefault="0029334A" w:rsidP="0008236E">
            <w:pPr>
              <w:widowControl/>
              <w:spacing w:after="160" w:line="259" w:lineRule="auto"/>
              <w:jc w:val="center"/>
              <w:rPr>
                <w:rFonts w:ascii="Arial" w:eastAsia="Arial" w:hAnsi="Arial" w:cs="Arial"/>
                <w:b/>
                <w:sz w:val="20"/>
              </w:rPr>
            </w:pPr>
            <w:r w:rsidRPr="00283B57">
              <w:rPr>
                <w:rFonts w:ascii="Arial" w:eastAsia="Arial" w:hAnsi="Arial" w:cs="Arial"/>
                <w:b/>
                <w:sz w:val="20"/>
              </w:rPr>
              <w:t>MAXIMUM POINTS</w:t>
            </w:r>
          </w:p>
        </w:tc>
      </w:tr>
      <w:tr w:rsidR="0029334A" w:rsidRPr="00283B57" w:rsidTr="00CA6A4F">
        <w:tc>
          <w:tcPr>
            <w:tcW w:w="5220" w:type="dxa"/>
          </w:tcPr>
          <w:p w:rsidR="0029334A" w:rsidRPr="00283B57" w:rsidRDefault="0029334A" w:rsidP="00CA6A4F">
            <w:pPr>
              <w:widowControl/>
              <w:spacing w:after="160" w:line="259" w:lineRule="auto"/>
              <w:rPr>
                <w:rFonts w:ascii="Arial" w:eastAsia="Arial" w:hAnsi="Arial" w:cs="Arial"/>
                <w:b/>
                <w:sz w:val="20"/>
              </w:rPr>
            </w:pPr>
            <w:r w:rsidRPr="00283B57">
              <w:rPr>
                <w:rFonts w:ascii="Arial" w:eastAsia="Arial" w:hAnsi="Arial" w:cs="Arial"/>
                <w:b/>
                <w:sz w:val="20"/>
              </w:rPr>
              <w:t>Price</w:t>
            </w:r>
          </w:p>
        </w:tc>
        <w:tc>
          <w:tcPr>
            <w:tcW w:w="4050" w:type="dxa"/>
          </w:tcPr>
          <w:p w:rsidR="0029334A" w:rsidRPr="00283B57" w:rsidRDefault="0029334A" w:rsidP="0008236E">
            <w:pPr>
              <w:widowControl/>
              <w:spacing w:after="160" w:line="259" w:lineRule="auto"/>
              <w:jc w:val="center"/>
              <w:rPr>
                <w:rFonts w:ascii="Arial" w:eastAsia="Arial" w:hAnsi="Arial" w:cs="Arial"/>
                <w:sz w:val="20"/>
              </w:rPr>
            </w:pPr>
            <w:r w:rsidRPr="00283B57">
              <w:rPr>
                <w:rFonts w:ascii="Arial" w:eastAsia="Arial" w:hAnsi="Arial" w:cs="Arial"/>
                <w:sz w:val="20"/>
              </w:rPr>
              <w:t>80</w:t>
            </w:r>
          </w:p>
        </w:tc>
      </w:tr>
      <w:tr w:rsidR="0029334A" w:rsidRPr="00283B57" w:rsidTr="00CA6A4F">
        <w:tc>
          <w:tcPr>
            <w:tcW w:w="5220" w:type="dxa"/>
          </w:tcPr>
          <w:p w:rsidR="0029334A" w:rsidRPr="00283B57" w:rsidRDefault="0029334A" w:rsidP="00CA6A4F">
            <w:pPr>
              <w:widowControl/>
              <w:spacing w:after="160" w:line="259" w:lineRule="auto"/>
              <w:rPr>
                <w:rFonts w:ascii="Arial" w:eastAsia="Arial" w:hAnsi="Arial" w:cs="Arial"/>
                <w:sz w:val="20"/>
              </w:rPr>
            </w:pPr>
            <w:r w:rsidRPr="00283B57">
              <w:rPr>
                <w:rFonts w:ascii="Arial" w:eastAsia="Arial" w:hAnsi="Arial" w:cs="Arial"/>
                <w:b/>
                <w:sz w:val="20"/>
              </w:rPr>
              <w:t>BBBEE Rating</w:t>
            </w:r>
          </w:p>
        </w:tc>
        <w:tc>
          <w:tcPr>
            <w:tcW w:w="4050" w:type="dxa"/>
          </w:tcPr>
          <w:p w:rsidR="0029334A" w:rsidRPr="00283B57" w:rsidRDefault="0029334A" w:rsidP="0008236E">
            <w:pPr>
              <w:widowControl/>
              <w:spacing w:after="160" w:line="259" w:lineRule="auto"/>
              <w:jc w:val="center"/>
              <w:rPr>
                <w:rFonts w:ascii="Arial" w:eastAsia="Arial" w:hAnsi="Arial" w:cs="Arial"/>
                <w:sz w:val="20"/>
              </w:rPr>
            </w:pPr>
            <w:r w:rsidRPr="00283B57">
              <w:rPr>
                <w:rFonts w:ascii="Arial" w:eastAsia="Arial" w:hAnsi="Arial" w:cs="Arial"/>
                <w:sz w:val="20"/>
              </w:rPr>
              <w:t>20</w:t>
            </w:r>
          </w:p>
        </w:tc>
      </w:tr>
      <w:tr w:rsidR="0029334A" w:rsidRPr="00283B57" w:rsidTr="00CA6A4F">
        <w:tc>
          <w:tcPr>
            <w:tcW w:w="5220" w:type="dxa"/>
          </w:tcPr>
          <w:p w:rsidR="0029334A" w:rsidRPr="00283B57" w:rsidRDefault="0029334A" w:rsidP="00CA6A4F">
            <w:pPr>
              <w:widowControl/>
              <w:spacing w:after="160" w:line="259" w:lineRule="auto"/>
              <w:rPr>
                <w:rFonts w:ascii="Arial" w:eastAsia="Arial" w:hAnsi="Arial" w:cs="Arial"/>
                <w:b/>
                <w:sz w:val="20"/>
              </w:rPr>
            </w:pPr>
            <w:r w:rsidRPr="00283B57">
              <w:rPr>
                <w:rFonts w:ascii="Arial" w:eastAsia="Arial" w:hAnsi="Arial" w:cs="Arial"/>
                <w:b/>
                <w:sz w:val="20"/>
              </w:rPr>
              <w:t>Grand Total</w:t>
            </w:r>
          </w:p>
        </w:tc>
        <w:tc>
          <w:tcPr>
            <w:tcW w:w="4050" w:type="dxa"/>
          </w:tcPr>
          <w:p w:rsidR="0029334A" w:rsidRPr="00283B57" w:rsidRDefault="0029334A" w:rsidP="0008236E">
            <w:pPr>
              <w:widowControl/>
              <w:spacing w:after="160" w:line="259" w:lineRule="auto"/>
              <w:jc w:val="center"/>
              <w:rPr>
                <w:rFonts w:ascii="Arial" w:eastAsia="Arial" w:hAnsi="Arial" w:cs="Arial"/>
                <w:sz w:val="20"/>
              </w:rPr>
            </w:pPr>
            <w:r w:rsidRPr="00283B57">
              <w:rPr>
                <w:rFonts w:ascii="Arial" w:eastAsia="Arial" w:hAnsi="Arial" w:cs="Arial"/>
                <w:sz w:val="20"/>
              </w:rPr>
              <w:t>100</w:t>
            </w:r>
          </w:p>
        </w:tc>
      </w:tr>
    </w:tbl>
    <w:p w:rsidR="00886B18" w:rsidRPr="00283B57" w:rsidRDefault="00886B18" w:rsidP="0008236E">
      <w:pPr>
        <w:widowControl/>
        <w:spacing w:after="160" w:line="259" w:lineRule="auto"/>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8.</w:t>
      </w:r>
      <w:r w:rsidRPr="00283B57">
        <w:rPr>
          <w:rFonts w:ascii="Arial" w:eastAsia="Arial" w:hAnsi="Arial" w:cs="Arial"/>
          <w:b/>
          <w:sz w:val="20"/>
        </w:rPr>
        <w:tab/>
        <w:t>ADJUDICATION OF THE BIDS</w:t>
      </w:r>
    </w:p>
    <w:p w:rsidR="00886B18" w:rsidRPr="00283B57" w:rsidRDefault="00886B18" w:rsidP="00CA6A4F">
      <w:pPr>
        <w:widowControl/>
        <w:spacing w:after="160" w:line="259" w:lineRule="auto"/>
        <w:ind w:left="720"/>
        <w:jc w:val="both"/>
        <w:rPr>
          <w:rFonts w:ascii="Arial" w:eastAsia="Arial" w:hAnsi="Arial" w:cs="Arial"/>
          <w:sz w:val="20"/>
        </w:rPr>
      </w:pPr>
      <w:r w:rsidRPr="00283B57">
        <w:rPr>
          <w:rFonts w:ascii="Arial" w:eastAsia="Arial" w:hAnsi="Arial" w:cs="Arial"/>
          <w:sz w:val="20"/>
        </w:rPr>
        <w:t xml:space="preserve">The adjudication of bids will be conducted in accordance with PPPFA (.80/20.) and, on price and functionality. The Bid Adjudication Committee will consider the recommendations of the Bid Evaluation Committee and make a recommendation to the HOD: Economic, Small Business Development, Tourism and Environmental Affairs. The most acceptable offer will be the successful bidder.  </w:t>
      </w:r>
    </w:p>
    <w:p w:rsidR="00886B18" w:rsidRPr="00283B57" w:rsidRDefault="00C96EFF" w:rsidP="0008236E">
      <w:pPr>
        <w:widowControl/>
        <w:spacing w:after="160" w:line="259" w:lineRule="auto"/>
        <w:rPr>
          <w:rFonts w:ascii="Arial" w:eastAsia="Arial" w:hAnsi="Arial" w:cs="Arial"/>
          <w:b/>
          <w:sz w:val="20"/>
        </w:rPr>
      </w:pPr>
      <w:r w:rsidRPr="00283B57">
        <w:rPr>
          <w:rFonts w:ascii="Arial" w:eastAsia="Arial" w:hAnsi="Arial" w:cs="Arial"/>
          <w:b/>
          <w:sz w:val="20"/>
        </w:rPr>
        <w:t>9.</w:t>
      </w:r>
      <w:r w:rsidRPr="00283B57">
        <w:rPr>
          <w:rFonts w:ascii="Arial" w:eastAsia="Arial" w:hAnsi="Arial" w:cs="Arial"/>
          <w:b/>
          <w:sz w:val="20"/>
        </w:rPr>
        <w:tab/>
        <w:t>AWARD OF CONTRACT</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9.1</w:t>
      </w:r>
      <w:r w:rsidRPr="00283B57">
        <w:rPr>
          <w:rFonts w:ascii="Arial" w:eastAsia="Arial" w:hAnsi="Arial" w:cs="Arial"/>
          <w:sz w:val="20"/>
        </w:rPr>
        <w:tab/>
        <w:t>The outcome of the bid will be published in the Provincial Tender B</w:t>
      </w:r>
      <w:r w:rsidR="00C96EFF" w:rsidRPr="00283B57">
        <w:rPr>
          <w:rFonts w:ascii="Arial" w:eastAsia="Arial" w:hAnsi="Arial" w:cs="Arial"/>
          <w:sz w:val="20"/>
        </w:rPr>
        <w:t>ulletin and on e-Tender Portal.</w:t>
      </w:r>
    </w:p>
    <w:p w:rsidR="00C96EFF" w:rsidRPr="00283B57" w:rsidRDefault="00C96EFF" w:rsidP="0008236E">
      <w:pPr>
        <w:widowControl/>
        <w:spacing w:after="160" w:line="259" w:lineRule="auto"/>
        <w:rPr>
          <w:rFonts w:ascii="Arial" w:eastAsia="Arial" w:hAnsi="Arial" w:cs="Arial"/>
          <w:sz w:val="20"/>
        </w:rPr>
      </w:pPr>
    </w:p>
    <w:p w:rsidR="00886B18" w:rsidRPr="00283B57" w:rsidRDefault="00C96EFF" w:rsidP="0008236E">
      <w:pPr>
        <w:widowControl/>
        <w:spacing w:after="160" w:line="259" w:lineRule="auto"/>
        <w:rPr>
          <w:rFonts w:ascii="Arial" w:eastAsia="Arial" w:hAnsi="Arial" w:cs="Arial"/>
          <w:b/>
          <w:sz w:val="20"/>
        </w:rPr>
      </w:pPr>
      <w:r w:rsidRPr="00283B57">
        <w:rPr>
          <w:rFonts w:ascii="Arial" w:eastAsia="Arial" w:hAnsi="Arial" w:cs="Arial"/>
          <w:b/>
          <w:sz w:val="20"/>
        </w:rPr>
        <w:t>10.</w:t>
      </w:r>
      <w:r w:rsidRPr="00283B57">
        <w:rPr>
          <w:rFonts w:ascii="Arial" w:eastAsia="Arial" w:hAnsi="Arial" w:cs="Arial"/>
          <w:b/>
          <w:sz w:val="20"/>
        </w:rPr>
        <w:tab/>
        <w:t>LATE BIDS</w:t>
      </w:r>
    </w:p>
    <w:p w:rsidR="00886B18"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10.1</w:t>
      </w:r>
      <w:r w:rsidRPr="00283B57">
        <w:rPr>
          <w:rFonts w:ascii="Arial" w:eastAsia="Arial" w:hAnsi="Arial" w:cs="Arial"/>
          <w:sz w:val="20"/>
        </w:rPr>
        <w:tab/>
        <w:t>Bids received after the closing date and time, at the address indicated in the bid documents, will not be accepted for consideration and where practicable, be returned unopened to the Bidder.</w:t>
      </w:r>
    </w:p>
    <w:p w:rsidR="009B618F" w:rsidRPr="00283B57" w:rsidRDefault="009B618F" w:rsidP="00CA6A4F">
      <w:pPr>
        <w:widowControl/>
        <w:spacing w:after="160" w:line="259" w:lineRule="auto"/>
        <w:ind w:left="720" w:hanging="720"/>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sz w:val="20"/>
        </w:rPr>
      </w:pP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lastRenderedPageBreak/>
        <w:t>11.1</w:t>
      </w:r>
      <w:r w:rsidRPr="00283B57">
        <w:rPr>
          <w:rFonts w:ascii="Arial" w:eastAsia="Arial" w:hAnsi="Arial" w:cs="Arial"/>
          <w:sz w:val="20"/>
        </w:rPr>
        <w:tab/>
        <w:t xml:space="preserve">Bidders’ attention is drawn to the fact that amendments to any of the </w:t>
      </w:r>
      <w:r w:rsidR="00C96EFF" w:rsidRPr="00283B57">
        <w:rPr>
          <w:rFonts w:ascii="Arial" w:eastAsia="Arial" w:hAnsi="Arial" w:cs="Arial"/>
          <w:sz w:val="20"/>
        </w:rPr>
        <w:t>Bid Conditions</w:t>
      </w:r>
      <w:r w:rsidRPr="00283B57">
        <w:rPr>
          <w:rFonts w:ascii="Arial" w:eastAsia="Arial" w:hAnsi="Arial" w:cs="Arial"/>
          <w:sz w:val="20"/>
        </w:rPr>
        <w:t xml:space="preserve"> or setting of counter conditions by Bidders will result in the invalidation of such bids.</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12.</w:t>
      </w:r>
      <w:r w:rsidRPr="00283B57">
        <w:rPr>
          <w:rFonts w:ascii="Arial" w:eastAsia="Arial" w:hAnsi="Arial" w:cs="Arial"/>
          <w:b/>
          <w:sz w:val="20"/>
        </w:rPr>
        <w:tab/>
        <w:t>FRONTING</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12.1</w:t>
      </w:r>
      <w:r w:rsidRPr="00283B57">
        <w:rPr>
          <w:rFonts w:ascii="Arial" w:eastAsia="Arial" w:hAnsi="Arial" w:cs="Arial"/>
          <w:sz w:val="20"/>
        </w:rPr>
        <w:tab/>
        <w:t xml:space="preserve">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w:t>
      </w:r>
      <w:r w:rsidR="00664C76" w:rsidRPr="00283B57">
        <w:rPr>
          <w:rFonts w:ascii="Arial" w:eastAsia="Arial" w:hAnsi="Arial" w:cs="Arial"/>
          <w:sz w:val="20"/>
        </w:rPr>
        <w:t>background,</w:t>
      </w:r>
      <w:r w:rsidRPr="00283B57">
        <w:rPr>
          <w:rFonts w:ascii="Arial" w:eastAsia="Arial" w:hAnsi="Arial" w:cs="Arial"/>
          <w:sz w:val="20"/>
        </w:rPr>
        <w:t xml:space="preserve"> the Government condemn any form of fronting.</w:t>
      </w:r>
    </w:p>
    <w:p w:rsidR="00886B18" w:rsidRPr="00283B57" w:rsidRDefault="00886B18" w:rsidP="00CA6A4F">
      <w:pPr>
        <w:widowControl/>
        <w:spacing w:after="160" w:line="259" w:lineRule="auto"/>
        <w:ind w:left="720" w:hanging="720"/>
        <w:jc w:val="both"/>
        <w:rPr>
          <w:rFonts w:ascii="Arial" w:eastAsia="Arial" w:hAnsi="Arial" w:cs="Arial"/>
          <w:sz w:val="20"/>
        </w:rPr>
      </w:pPr>
      <w:r w:rsidRPr="00283B57">
        <w:rPr>
          <w:rFonts w:ascii="Arial" w:eastAsia="Arial" w:hAnsi="Arial" w:cs="Arial"/>
          <w:sz w:val="20"/>
        </w:rPr>
        <w:t>12.2</w:t>
      </w:r>
      <w:r w:rsidRPr="00283B57">
        <w:rPr>
          <w:rFonts w:ascii="Arial" w:eastAsia="Arial" w:hAnsi="Arial" w:cs="Arial"/>
          <w:sz w:val="20"/>
        </w:rPr>
        <w:tab/>
        <w:t>The Government, in ensuring that Bidders conduct themselves in an honest manner may,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the Department may have against the Bidder / contractor concerned.</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13.</w:t>
      </w:r>
      <w:r w:rsidRPr="00283B57">
        <w:rPr>
          <w:rFonts w:ascii="Arial" w:eastAsia="Arial" w:hAnsi="Arial" w:cs="Arial"/>
          <w:b/>
          <w:sz w:val="20"/>
        </w:rPr>
        <w:tab/>
        <w:t>SUPPLIER DUE DILIGENCE</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13.1</w:t>
      </w:r>
      <w:r w:rsidRPr="00283B57">
        <w:rPr>
          <w:rFonts w:ascii="Arial" w:eastAsia="Arial" w:hAnsi="Arial" w:cs="Arial"/>
          <w:sz w:val="20"/>
        </w:rPr>
        <w:tab/>
        <w:t xml:space="preserve">The Government reserves the right to conduct supplier due diligence during </w:t>
      </w:r>
      <w:r w:rsidR="0029334A" w:rsidRPr="00283B57">
        <w:rPr>
          <w:rFonts w:ascii="Arial" w:eastAsia="Arial" w:hAnsi="Arial" w:cs="Arial"/>
          <w:sz w:val="20"/>
        </w:rPr>
        <w:t>evaluation</w:t>
      </w:r>
      <w:r w:rsidRPr="00283B57">
        <w:rPr>
          <w:rFonts w:ascii="Arial" w:eastAsia="Arial" w:hAnsi="Arial" w:cs="Arial"/>
          <w:sz w:val="20"/>
        </w:rPr>
        <w:t>, prior to final award or at any time during the contract period.  This may include site visits.</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14.</w:t>
      </w:r>
      <w:r w:rsidRPr="00283B57">
        <w:rPr>
          <w:rFonts w:ascii="Arial" w:eastAsia="Arial" w:hAnsi="Arial" w:cs="Arial"/>
          <w:b/>
          <w:sz w:val="20"/>
        </w:rPr>
        <w:tab/>
        <w:t>VERIFICATION OF BIDDERS</w:t>
      </w:r>
    </w:p>
    <w:p w:rsidR="00886B18" w:rsidRPr="00283B57" w:rsidRDefault="00886B18" w:rsidP="00CA6A4F">
      <w:pPr>
        <w:widowControl/>
        <w:spacing w:after="160" w:line="259" w:lineRule="auto"/>
        <w:ind w:left="720"/>
        <w:rPr>
          <w:rFonts w:ascii="Arial" w:eastAsia="Arial" w:hAnsi="Arial" w:cs="Arial"/>
          <w:sz w:val="20"/>
        </w:rPr>
      </w:pPr>
      <w:r w:rsidRPr="00283B57">
        <w:rPr>
          <w:rFonts w:ascii="Arial" w:eastAsia="Arial" w:hAnsi="Arial" w:cs="Arial"/>
          <w:sz w:val="20"/>
        </w:rPr>
        <w:t>During the Bid Evaluation and Adjudication process, the status of the supplier must be verified.  Should a default be detected, the procedure for the restriction of the supplier as stated in SCM Practice Note No. 5/2006 will be followed.</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15.</w:t>
      </w:r>
      <w:r w:rsidRPr="00283B57">
        <w:rPr>
          <w:rFonts w:ascii="Arial" w:eastAsia="Arial" w:hAnsi="Arial" w:cs="Arial"/>
          <w:b/>
          <w:sz w:val="20"/>
        </w:rPr>
        <w:tab/>
        <w:t>PRESENTATION</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15.1</w:t>
      </w:r>
      <w:r w:rsidRPr="00283B57">
        <w:rPr>
          <w:rFonts w:ascii="Arial" w:eastAsia="Arial" w:hAnsi="Arial" w:cs="Arial"/>
          <w:sz w:val="20"/>
        </w:rPr>
        <w:tab/>
        <w:t>The Department may require presentations/interviews from the short-listed Bidders as part of the bid process.</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16.</w:t>
      </w:r>
      <w:r w:rsidRPr="00283B57">
        <w:rPr>
          <w:rFonts w:ascii="Arial" w:eastAsia="Arial" w:hAnsi="Arial" w:cs="Arial"/>
          <w:b/>
          <w:sz w:val="20"/>
        </w:rPr>
        <w:tab/>
        <w:t>COMMUNICATION AND CONFIDENTIALITY</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16.1</w:t>
      </w:r>
      <w:r w:rsidRPr="00283B57">
        <w:rPr>
          <w:rFonts w:ascii="Arial" w:eastAsia="Arial" w:hAnsi="Arial" w:cs="Arial"/>
          <w:sz w:val="20"/>
        </w:rPr>
        <w:tab/>
        <w:t xml:space="preserve">The Department of Economic, Small Business </w:t>
      </w:r>
      <w:r w:rsidR="00C96EFF" w:rsidRPr="00283B57">
        <w:rPr>
          <w:rFonts w:ascii="Arial" w:eastAsia="Arial" w:hAnsi="Arial" w:cs="Arial"/>
          <w:sz w:val="20"/>
        </w:rPr>
        <w:t>Development</w:t>
      </w:r>
      <w:r w:rsidRPr="00283B57">
        <w:rPr>
          <w:rFonts w:ascii="Arial" w:eastAsia="Arial" w:hAnsi="Arial" w:cs="Arial"/>
          <w:sz w:val="20"/>
        </w:rPr>
        <w:t>, Tourism and Environmental Affairs may communicate with Bidders where clarity is sought after the closing date of the bid and prior to the award of the contract, or to extend the validity period of the bid, if necessary.</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16.2</w:t>
      </w:r>
      <w:r w:rsidRPr="00283B57">
        <w:rPr>
          <w:rFonts w:ascii="Arial" w:eastAsia="Arial" w:hAnsi="Arial" w:cs="Arial"/>
          <w:sz w:val="20"/>
        </w:rPr>
        <w:tab/>
        <w:t xml:space="preserve">All communication between the Bidder and the Department of Economic, Small Business </w:t>
      </w:r>
      <w:r w:rsidR="00C96EFF" w:rsidRPr="00283B57">
        <w:rPr>
          <w:rFonts w:ascii="Arial" w:eastAsia="Arial" w:hAnsi="Arial" w:cs="Arial"/>
          <w:sz w:val="20"/>
        </w:rPr>
        <w:t>Development</w:t>
      </w:r>
      <w:r w:rsidRPr="00283B57">
        <w:rPr>
          <w:rFonts w:ascii="Arial" w:eastAsia="Arial" w:hAnsi="Arial" w:cs="Arial"/>
          <w:sz w:val="20"/>
        </w:rPr>
        <w:t xml:space="preserve">, Tourism and Environmental Affairs must be done in writing. </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16.3</w:t>
      </w:r>
      <w:r w:rsidRPr="00283B57">
        <w:rPr>
          <w:rFonts w:ascii="Arial" w:eastAsia="Arial" w:hAnsi="Arial" w:cs="Arial"/>
          <w:sz w:val="20"/>
        </w:rPr>
        <w:tab/>
        <w:t xml:space="preserve">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w:t>
      </w:r>
      <w:r w:rsidR="00664C76" w:rsidRPr="00283B57">
        <w:rPr>
          <w:rFonts w:ascii="Arial" w:eastAsia="Arial" w:hAnsi="Arial" w:cs="Arial"/>
          <w:sz w:val="20"/>
        </w:rPr>
        <w:t>communicated, which</w:t>
      </w:r>
      <w:r w:rsidRPr="00283B57">
        <w:rPr>
          <w:rFonts w:ascii="Arial" w:eastAsia="Arial" w:hAnsi="Arial" w:cs="Arial"/>
          <w:sz w:val="20"/>
        </w:rPr>
        <w:t xml:space="preserve"> is not accurate, current or complete.</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16.4</w:t>
      </w:r>
      <w:r w:rsidRPr="00283B57">
        <w:rPr>
          <w:rFonts w:ascii="Arial" w:eastAsia="Arial" w:hAnsi="Arial" w:cs="Arial"/>
          <w:sz w:val="20"/>
        </w:rPr>
        <w:tab/>
        <w:t>If a Bidder finds or reasonably believes it has found any discrepancy, ambiguity, error or inconsistency in this bid or any other</w:t>
      </w:r>
      <w:r w:rsidR="00CA6A4F" w:rsidRPr="00283B57">
        <w:rPr>
          <w:rFonts w:ascii="Arial" w:eastAsia="Arial" w:hAnsi="Arial" w:cs="Arial"/>
          <w:sz w:val="20"/>
        </w:rPr>
        <w:t xml:space="preserve"> </w:t>
      </w:r>
      <w:r w:rsidRPr="00283B57">
        <w:rPr>
          <w:rFonts w:ascii="Arial" w:eastAsia="Arial" w:hAnsi="Arial" w:cs="Arial"/>
          <w:sz w:val="20"/>
        </w:rPr>
        <w:t>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16.5</w:t>
      </w:r>
      <w:r w:rsidRPr="00283B57">
        <w:rPr>
          <w:rFonts w:ascii="Arial" w:eastAsia="Arial" w:hAnsi="Arial" w:cs="Arial"/>
          <w:sz w:val="20"/>
        </w:rPr>
        <w:tab/>
        <w:t>Any actual discrepancy, ambiguity, error or inconsistency in this bid or any other information provided by the Department will, if possible, be corrected and provided to all Bidders without attribution to the Bidder who provided the written notice.</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lastRenderedPageBreak/>
        <w:t>16.6</w:t>
      </w:r>
      <w:r w:rsidRPr="00283B57">
        <w:rPr>
          <w:rFonts w:ascii="Arial" w:eastAsia="Arial" w:hAnsi="Arial" w:cs="Arial"/>
          <w:sz w:val="20"/>
        </w:rPr>
        <w:tab/>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16.7</w:t>
      </w:r>
      <w:r w:rsidRPr="00283B57">
        <w:rPr>
          <w:rFonts w:ascii="Arial" w:eastAsia="Arial" w:hAnsi="Arial" w:cs="Arial"/>
          <w:sz w:val="20"/>
        </w:rPr>
        <w:tab/>
        <w:t xml:space="preserve">No material or information derived from the procurement and provision of the services under the contract may be used for any purposes other than those of Department of Economic, Small Business </w:t>
      </w:r>
      <w:r w:rsidR="0029334A" w:rsidRPr="00283B57">
        <w:rPr>
          <w:rFonts w:ascii="Arial" w:eastAsia="Arial" w:hAnsi="Arial" w:cs="Arial"/>
          <w:sz w:val="20"/>
        </w:rPr>
        <w:t>Development</w:t>
      </w:r>
      <w:r w:rsidRPr="00283B57">
        <w:rPr>
          <w:rFonts w:ascii="Arial" w:eastAsia="Arial" w:hAnsi="Arial" w:cs="Arial"/>
          <w:sz w:val="20"/>
        </w:rPr>
        <w:t xml:space="preserve">, Tourism and Environmental Affairs, except where authorized in writing to do so.   All </w:t>
      </w:r>
      <w:r w:rsidR="0029334A" w:rsidRPr="00283B57">
        <w:rPr>
          <w:rFonts w:ascii="Arial" w:eastAsia="Arial" w:hAnsi="Arial" w:cs="Arial"/>
          <w:sz w:val="20"/>
        </w:rPr>
        <w:t>documents</w:t>
      </w:r>
      <w:r w:rsidRPr="00283B57">
        <w:rPr>
          <w:rFonts w:ascii="Arial" w:eastAsia="Arial" w:hAnsi="Arial" w:cs="Arial"/>
          <w:sz w:val="20"/>
        </w:rPr>
        <w:t xml:space="preserve"> will remains the property to the Department of Economic, Small Business </w:t>
      </w:r>
      <w:r w:rsidR="0029334A" w:rsidRPr="00283B57">
        <w:rPr>
          <w:rFonts w:ascii="Arial" w:eastAsia="Arial" w:hAnsi="Arial" w:cs="Arial"/>
          <w:sz w:val="20"/>
        </w:rPr>
        <w:t>Development</w:t>
      </w:r>
      <w:r w:rsidRPr="00283B57">
        <w:rPr>
          <w:rFonts w:ascii="Arial" w:eastAsia="Arial" w:hAnsi="Arial" w:cs="Arial"/>
          <w:sz w:val="20"/>
        </w:rPr>
        <w:t>, Tourism and Environmental Affairs</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17.</w:t>
      </w:r>
      <w:r w:rsidRPr="00283B57">
        <w:rPr>
          <w:rFonts w:ascii="Arial" w:eastAsia="Arial" w:hAnsi="Arial" w:cs="Arial"/>
          <w:b/>
          <w:sz w:val="20"/>
        </w:rPr>
        <w:tab/>
        <w:t>FINANCIAL MANAGEMENT</w:t>
      </w:r>
    </w:p>
    <w:p w:rsidR="00886B18" w:rsidRPr="00283B57" w:rsidRDefault="00886B18" w:rsidP="00CA6A4F">
      <w:pPr>
        <w:widowControl/>
        <w:spacing w:after="160" w:line="259" w:lineRule="auto"/>
        <w:ind w:firstLine="720"/>
        <w:rPr>
          <w:rFonts w:ascii="Arial" w:eastAsia="Arial" w:hAnsi="Arial" w:cs="Arial"/>
          <w:sz w:val="20"/>
        </w:rPr>
      </w:pPr>
      <w:r w:rsidRPr="00283B57">
        <w:rPr>
          <w:rFonts w:ascii="Arial" w:eastAsia="Arial" w:hAnsi="Arial" w:cs="Arial"/>
          <w:sz w:val="20"/>
        </w:rPr>
        <w:t>The Department will settle the service providers’ accounts within the agreed payment terms.</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 xml:space="preserve">18.      </w:t>
      </w:r>
      <w:r w:rsidR="00CA6A4F" w:rsidRPr="00283B57">
        <w:rPr>
          <w:rFonts w:ascii="Arial" w:eastAsia="Arial" w:hAnsi="Arial" w:cs="Arial"/>
          <w:b/>
          <w:sz w:val="20"/>
        </w:rPr>
        <w:tab/>
      </w:r>
      <w:r w:rsidRPr="00283B57">
        <w:rPr>
          <w:rFonts w:ascii="Arial" w:eastAsia="Arial" w:hAnsi="Arial" w:cs="Arial"/>
          <w:b/>
          <w:sz w:val="20"/>
        </w:rPr>
        <w:t>NEGOTIATIONS</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18.1</w:t>
      </w:r>
      <w:r w:rsidR="00CA6A4F" w:rsidRPr="00283B57">
        <w:rPr>
          <w:rFonts w:ascii="Arial" w:eastAsia="Arial" w:hAnsi="Arial" w:cs="Arial"/>
          <w:sz w:val="20"/>
        </w:rPr>
        <w:tab/>
      </w:r>
      <w:r w:rsidRPr="00283B57">
        <w:rPr>
          <w:rFonts w:ascii="Arial" w:eastAsia="Arial" w:hAnsi="Arial" w:cs="Arial"/>
          <w:sz w:val="20"/>
        </w:rPr>
        <w:t xml:space="preserve">The Department reserves the right to negotiate with the shortlisted Bidders prior to award and with the successful Bidder/s post award based on market conditions. </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19.</w:t>
      </w:r>
      <w:r w:rsidRPr="00283B57">
        <w:rPr>
          <w:rFonts w:ascii="Arial" w:eastAsia="Arial" w:hAnsi="Arial" w:cs="Arial"/>
          <w:b/>
          <w:sz w:val="20"/>
        </w:rPr>
        <w:tab/>
        <w:t>CONFIDENTIALITY</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19.1</w:t>
      </w:r>
      <w:r w:rsidRPr="00283B57">
        <w:rPr>
          <w:rFonts w:ascii="Arial" w:eastAsia="Arial" w:hAnsi="Arial" w:cs="Arial"/>
          <w:sz w:val="20"/>
        </w:rPr>
        <w:tab/>
        <w:t>Information relating to the evaluation of bids and recommendations concerning award shall not be disclosed to the bidder who submitted the proposals or to other persons not officially concerned with the process, until the successful bidder has been notified that he/she has been awarded the contract.</w:t>
      </w:r>
    </w:p>
    <w:p w:rsidR="00886B18" w:rsidRPr="00283B57" w:rsidRDefault="00886B18" w:rsidP="0008236E">
      <w:pPr>
        <w:widowControl/>
        <w:spacing w:after="160" w:line="259" w:lineRule="auto"/>
        <w:rPr>
          <w:rFonts w:ascii="Arial" w:eastAsia="Arial" w:hAnsi="Arial" w:cs="Arial"/>
          <w:sz w:val="20"/>
        </w:rPr>
      </w:pP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19.2</w:t>
      </w:r>
      <w:r w:rsidRPr="00283B57">
        <w:rPr>
          <w:rFonts w:ascii="Arial" w:eastAsia="Arial" w:hAnsi="Arial" w:cs="Arial"/>
          <w:sz w:val="20"/>
        </w:rPr>
        <w:tab/>
        <w:t xml:space="preserve">No material or information derived from the procurement and provision of the services under the contract may be used for any purposes other than those of Department of Economic, Small Business </w:t>
      </w:r>
      <w:r w:rsidR="0013522F" w:rsidRPr="00283B57">
        <w:rPr>
          <w:rFonts w:ascii="Arial" w:eastAsia="Arial" w:hAnsi="Arial" w:cs="Arial"/>
          <w:sz w:val="20"/>
        </w:rPr>
        <w:t>Development</w:t>
      </w:r>
      <w:r w:rsidRPr="00283B57">
        <w:rPr>
          <w:rFonts w:ascii="Arial" w:eastAsia="Arial" w:hAnsi="Arial" w:cs="Arial"/>
          <w:sz w:val="20"/>
        </w:rPr>
        <w:t xml:space="preserve">, Tourism and Environmental Affairs, except where authorized in writing to do so. </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19.3</w:t>
      </w:r>
      <w:r w:rsidRPr="00283B57">
        <w:rPr>
          <w:rFonts w:ascii="Arial" w:eastAsia="Arial" w:hAnsi="Arial" w:cs="Arial"/>
          <w:sz w:val="20"/>
        </w:rPr>
        <w:tab/>
        <w:t>The Department of Economic, Small Business Development, Tourism and Environmental Affairs (DESTEA) agrees to keep the details of the bidder’s bid strictly confidential, including but not limited to any financial information provided, and will not disclose the content thereof to any third party, except as required and/or authorized by law after awarding of the bid.</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20.</w:t>
      </w:r>
      <w:r w:rsidRPr="00283B57">
        <w:rPr>
          <w:rFonts w:ascii="Arial" w:eastAsia="Arial" w:hAnsi="Arial" w:cs="Arial"/>
          <w:b/>
          <w:sz w:val="20"/>
        </w:rPr>
        <w:tab/>
        <w:t>AGREEMENTS</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20.1</w:t>
      </w:r>
      <w:r w:rsidRPr="00283B57">
        <w:rPr>
          <w:rFonts w:ascii="Arial" w:eastAsia="Arial" w:hAnsi="Arial" w:cs="Arial"/>
          <w:sz w:val="20"/>
        </w:rPr>
        <w:tab/>
        <w:t xml:space="preserve">A Service Level Agreement may be entered into with the Department of Economic, Small Business </w:t>
      </w:r>
      <w:r w:rsidR="0013522F" w:rsidRPr="00283B57">
        <w:rPr>
          <w:rFonts w:ascii="Arial" w:eastAsia="Arial" w:hAnsi="Arial" w:cs="Arial"/>
          <w:sz w:val="20"/>
        </w:rPr>
        <w:t>Development</w:t>
      </w:r>
      <w:r w:rsidRPr="00283B57">
        <w:rPr>
          <w:rFonts w:ascii="Arial" w:eastAsia="Arial" w:hAnsi="Arial" w:cs="Arial"/>
          <w:sz w:val="20"/>
        </w:rPr>
        <w:t xml:space="preserve">, Tourism and Environmental </w:t>
      </w:r>
      <w:r w:rsidR="0013522F" w:rsidRPr="00283B57">
        <w:rPr>
          <w:rFonts w:ascii="Arial" w:eastAsia="Arial" w:hAnsi="Arial" w:cs="Arial"/>
          <w:sz w:val="20"/>
        </w:rPr>
        <w:t>Affairs to</w:t>
      </w:r>
      <w:r w:rsidRPr="00283B57">
        <w:rPr>
          <w:rFonts w:ascii="Arial" w:eastAsia="Arial" w:hAnsi="Arial" w:cs="Arial"/>
          <w:sz w:val="20"/>
        </w:rPr>
        <w:t xml:space="preserve"> clarify specific operational provisions.  The Service Level Agreement will be subject to the General Condition of Contract (GCC) and the Special Condition of Contract (SCC).</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20.2</w:t>
      </w:r>
      <w:r w:rsidRPr="00283B57">
        <w:rPr>
          <w:rFonts w:ascii="Arial" w:eastAsia="Arial" w:hAnsi="Arial" w:cs="Arial"/>
          <w:sz w:val="20"/>
        </w:rPr>
        <w:tab/>
        <w:t>Should funds no longer be available to pay for the execution of the responsibilities of this Bid, the Department may terminate the Agreement in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21.</w:t>
      </w:r>
      <w:r w:rsidRPr="00283B57">
        <w:rPr>
          <w:rFonts w:ascii="Arial" w:eastAsia="Arial" w:hAnsi="Arial" w:cs="Arial"/>
          <w:b/>
          <w:sz w:val="20"/>
        </w:rPr>
        <w:tab/>
        <w:t>OFFICIALS PROHIBITED FROM SUBMITTING BIDS</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21.1</w:t>
      </w:r>
      <w:r w:rsidRPr="00283B57">
        <w:rPr>
          <w:rFonts w:ascii="Arial" w:eastAsia="Arial" w:hAnsi="Arial" w:cs="Arial"/>
          <w:sz w:val="20"/>
        </w:rPr>
        <w:tab/>
        <w:t xml:space="preserve">In </w:t>
      </w:r>
      <w:r w:rsidR="0013522F" w:rsidRPr="00283B57">
        <w:rPr>
          <w:rFonts w:ascii="Arial" w:eastAsia="Arial" w:hAnsi="Arial" w:cs="Arial"/>
          <w:sz w:val="20"/>
        </w:rPr>
        <w:t>accordance</w:t>
      </w:r>
      <w:r w:rsidRPr="00283B57">
        <w:rPr>
          <w:rFonts w:ascii="Arial" w:eastAsia="Arial" w:hAnsi="Arial" w:cs="Arial"/>
          <w:sz w:val="20"/>
        </w:rPr>
        <w:t xml:space="preserve"> with Treasury Instruction Note 17 of 2012, an employee of the Free State Provincial Government or a provincial public entity may not have </w:t>
      </w:r>
      <w:r w:rsidR="0013522F" w:rsidRPr="00283B57">
        <w:rPr>
          <w:rFonts w:ascii="Arial" w:eastAsia="Arial" w:hAnsi="Arial" w:cs="Arial"/>
          <w:sz w:val="20"/>
        </w:rPr>
        <w:t>business</w:t>
      </w:r>
      <w:r w:rsidRPr="00283B57">
        <w:rPr>
          <w:rFonts w:ascii="Arial" w:eastAsia="Arial" w:hAnsi="Arial" w:cs="Arial"/>
          <w:sz w:val="20"/>
        </w:rPr>
        <w:t xml:space="preserve"> interest in any entity conducting business with the Provincial Government.</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21.2</w:t>
      </w:r>
      <w:r w:rsidRPr="00283B57">
        <w:rPr>
          <w:rFonts w:ascii="Arial" w:eastAsia="Arial" w:hAnsi="Arial" w:cs="Arial"/>
          <w:sz w:val="20"/>
        </w:rPr>
        <w:tab/>
        <w:t xml:space="preserve">According to the Public Service Regulations, 2016, an employee may not do business with any organ of state. </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lastRenderedPageBreak/>
        <w:t>21.3</w:t>
      </w:r>
      <w:r w:rsidRPr="00283B57">
        <w:rPr>
          <w:rFonts w:ascii="Arial" w:eastAsia="Arial" w:hAnsi="Arial" w:cs="Arial"/>
          <w:sz w:val="20"/>
        </w:rPr>
        <w:tab/>
        <w:t>The Provincial Government may not award any tender or enter into any contract with an employee in the employment of the</w:t>
      </w:r>
      <w:r w:rsidR="00CA6A4F" w:rsidRPr="00283B57">
        <w:rPr>
          <w:rFonts w:ascii="Arial" w:eastAsia="Arial" w:hAnsi="Arial" w:cs="Arial"/>
          <w:sz w:val="20"/>
        </w:rPr>
        <w:t xml:space="preserve"> </w:t>
      </w:r>
      <w:r w:rsidRPr="00283B57">
        <w:rPr>
          <w:rFonts w:ascii="Arial" w:eastAsia="Arial" w:hAnsi="Arial" w:cs="Arial"/>
          <w:sz w:val="20"/>
        </w:rPr>
        <w:t>State.</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21.4</w:t>
      </w:r>
      <w:r w:rsidRPr="00283B57">
        <w:rPr>
          <w:rFonts w:ascii="Arial" w:eastAsia="Arial" w:hAnsi="Arial" w:cs="Arial"/>
          <w:sz w:val="20"/>
        </w:rPr>
        <w:tab/>
        <w:t>All bids received contrary to Treasury Instruction Note 17 of 2012 and the Public Service Regulations, 2016 (Regulation 13) shall</w:t>
      </w:r>
      <w:r w:rsidR="00CA6A4F" w:rsidRPr="00283B57">
        <w:rPr>
          <w:rFonts w:ascii="Arial" w:eastAsia="Arial" w:hAnsi="Arial" w:cs="Arial"/>
          <w:sz w:val="20"/>
        </w:rPr>
        <w:t xml:space="preserve"> </w:t>
      </w:r>
      <w:r w:rsidRPr="00283B57">
        <w:rPr>
          <w:rFonts w:ascii="Arial" w:eastAsia="Arial" w:hAnsi="Arial" w:cs="Arial"/>
          <w:sz w:val="20"/>
        </w:rPr>
        <w:t>be disqualified.</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22.</w:t>
      </w:r>
      <w:r w:rsidRPr="00283B57">
        <w:rPr>
          <w:rFonts w:ascii="Arial" w:eastAsia="Arial" w:hAnsi="Arial" w:cs="Arial"/>
          <w:b/>
          <w:sz w:val="20"/>
        </w:rPr>
        <w:tab/>
        <w:t>JOINT VENTURE AGREEMENTS</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22.1</w:t>
      </w:r>
      <w:r w:rsidRPr="00283B57">
        <w:rPr>
          <w:rFonts w:ascii="Arial" w:eastAsia="Arial" w:hAnsi="Arial" w:cs="Arial"/>
          <w:sz w:val="20"/>
        </w:rPr>
        <w:tab/>
        <w:t xml:space="preserve">Where an entity forms a Joint Venture or a Consortium with another entity and/or other </w:t>
      </w:r>
      <w:r w:rsidR="0013522F" w:rsidRPr="00283B57">
        <w:rPr>
          <w:rFonts w:ascii="Arial" w:eastAsia="Arial" w:hAnsi="Arial" w:cs="Arial"/>
          <w:sz w:val="20"/>
        </w:rPr>
        <w:t>entities</w:t>
      </w:r>
      <w:r w:rsidRPr="00283B57">
        <w:rPr>
          <w:rFonts w:ascii="Arial" w:eastAsia="Arial" w:hAnsi="Arial" w:cs="Arial"/>
          <w:sz w:val="20"/>
        </w:rPr>
        <w:t>, such parties must express in the</w:t>
      </w:r>
      <w:r w:rsidR="00CA6A4F" w:rsidRPr="00283B57">
        <w:rPr>
          <w:rFonts w:ascii="Arial" w:eastAsia="Arial" w:hAnsi="Arial" w:cs="Arial"/>
          <w:sz w:val="20"/>
        </w:rPr>
        <w:t xml:space="preserve"> </w:t>
      </w:r>
      <w:r w:rsidRPr="00283B57">
        <w:rPr>
          <w:rFonts w:ascii="Arial" w:eastAsia="Arial" w:hAnsi="Arial" w:cs="Arial"/>
          <w:sz w:val="20"/>
        </w:rPr>
        <w:t xml:space="preserve">bid proposal and a JV agreement should be submitted together with the bid.  </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22.2.1</w:t>
      </w:r>
      <w:r w:rsidRPr="00283B57">
        <w:rPr>
          <w:rFonts w:ascii="Arial" w:eastAsia="Arial" w:hAnsi="Arial" w:cs="Arial"/>
          <w:sz w:val="20"/>
        </w:rPr>
        <w:tab/>
        <w:t>Individual Entity/ies must all be registered on the CSD and after closing and/or awarding, register  a Joint Venture or a</w:t>
      </w:r>
      <w:r w:rsidR="00CA6A4F" w:rsidRPr="00283B57">
        <w:rPr>
          <w:rFonts w:ascii="Arial" w:eastAsia="Arial" w:hAnsi="Arial" w:cs="Arial"/>
          <w:sz w:val="20"/>
        </w:rPr>
        <w:t xml:space="preserve"> </w:t>
      </w:r>
      <w:r w:rsidRPr="00283B57">
        <w:rPr>
          <w:rFonts w:ascii="Arial" w:eastAsia="Arial" w:hAnsi="Arial" w:cs="Arial"/>
          <w:sz w:val="20"/>
        </w:rPr>
        <w:t xml:space="preserve">Consortium on the CSD. </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23.</w:t>
      </w:r>
      <w:r w:rsidRPr="00283B57">
        <w:rPr>
          <w:rFonts w:ascii="Arial" w:eastAsia="Arial" w:hAnsi="Arial" w:cs="Arial"/>
          <w:b/>
          <w:sz w:val="20"/>
        </w:rPr>
        <w:tab/>
        <w:t>REASONS FOR REJECTION OF THE BID</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 xml:space="preserve">23.1 </w:t>
      </w:r>
      <w:r w:rsidRPr="00283B57">
        <w:rPr>
          <w:rFonts w:ascii="Arial" w:eastAsia="Arial" w:hAnsi="Arial" w:cs="Arial"/>
          <w:sz w:val="20"/>
        </w:rPr>
        <w:tab/>
        <w:t xml:space="preserve">DESTEA reserves the right to return late bids </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 xml:space="preserve">23.2 </w:t>
      </w:r>
      <w:r w:rsidRPr="00283B57">
        <w:rPr>
          <w:rFonts w:ascii="Arial" w:eastAsia="Arial" w:hAnsi="Arial" w:cs="Arial"/>
          <w:sz w:val="20"/>
        </w:rPr>
        <w:tab/>
        <w:t xml:space="preserve">DESTEA reserves the right to determine and reject bids that are not in accordance to specification / Terms of Reference. </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 xml:space="preserve">23.3 </w:t>
      </w:r>
      <w:r w:rsidRPr="00283B57">
        <w:rPr>
          <w:rFonts w:ascii="Arial" w:eastAsia="Arial" w:hAnsi="Arial" w:cs="Arial"/>
          <w:sz w:val="20"/>
        </w:rPr>
        <w:tab/>
        <w:t>Bidders shall not contact DESTEA on any matter pertaining to their bids from the closing date to the time the bid has been</w:t>
      </w:r>
      <w:r w:rsidR="00CA6A4F" w:rsidRPr="00283B57">
        <w:rPr>
          <w:rFonts w:ascii="Arial" w:eastAsia="Arial" w:hAnsi="Arial" w:cs="Arial"/>
          <w:sz w:val="20"/>
        </w:rPr>
        <w:t xml:space="preserve"> </w:t>
      </w:r>
      <w:r w:rsidRPr="00283B57">
        <w:rPr>
          <w:rFonts w:ascii="Arial" w:eastAsia="Arial" w:hAnsi="Arial" w:cs="Arial"/>
          <w:sz w:val="20"/>
        </w:rPr>
        <w:t>adjudicated.  Any effort by a bidder to influence the bid evaluation or adjudication may result in rejection of the bid concerned.</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 xml:space="preserve">23.4 </w:t>
      </w:r>
      <w:r w:rsidRPr="00283B57">
        <w:rPr>
          <w:rFonts w:ascii="Arial" w:eastAsia="Arial" w:hAnsi="Arial" w:cs="Arial"/>
          <w:sz w:val="20"/>
        </w:rPr>
        <w:tab/>
        <w:t>DESTEA shall reject a submission if the bidder has committed a proven corrupt or fraudulent act in competing for a particular</w:t>
      </w:r>
      <w:r w:rsidR="00CA6A4F" w:rsidRPr="00283B57">
        <w:rPr>
          <w:rFonts w:ascii="Arial" w:eastAsia="Arial" w:hAnsi="Arial" w:cs="Arial"/>
          <w:sz w:val="20"/>
        </w:rPr>
        <w:tab/>
      </w:r>
      <w:r w:rsidRPr="00283B57">
        <w:rPr>
          <w:rFonts w:ascii="Arial" w:eastAsia="Arial" w:hAnsi="Arial" w:cs="Arial"/>
          <w:sz w:val="20"/>
        </w:rPr>
        <w:t>contract.</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 xml:space="preserve">23.5 </w:t>
      </w:r>
      <w:r w:rsidRPr="00283B57">
        <w:rPr>
          <w:rFonts w:ascii="Arial" w:eastAsia="Arial" w:hAnsi="Arial" w:cs="Arial"/>
          <w:sz w:val="20"/>
        </w:rPr>
        <w:tab/>
        <w:t>DESTEA may disregard any submission if that bidder or any of its directors are guilty of the following transgressions:</w:t>
      </w:r>
    </w:p>
    <w:p w:rsidR="00886B18" w:rsidRPr="00283B57" w:rsidRDefault="00886B18" w:rsidP="00CA6A4F">
      <w:pPr>
        <w:widowControl/>
        <w:spacing w:after="160" w:line="259" w:lineRule="auto"/>
        <w:ind w:left="72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Have abused the Supply Chain Management (SCM) system of any Government Department;</w:t>
      </w:r>
    </w:p>
    <w:p w:rsidR="00886B18" w:rsidRPr="00283B57" w:rsidRDefault="00886B18" w:rsidP="00CA6A4F">
      <w:pPr>
        <w:widowControl/>
        <w:spacing w:after="160" w:line="259" w:lineRule="auto"/>
        <w:ind w:left="72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Have committed proven fraud or any other improper conduct in   relation to such system;</w:t>
      </w:r>
    </w:p>
    <w:p w:rsidR="00886B18" w:rsidRPr="00283B57" w:rsidRDefault="00886B18" w:rsidP="00CA6A4F">
      <w:pPr>
        <w:widowControl/>
        <w:spacing w:after="160" w:line="259" w:lineRule="auto"/>
        <w:ind w:left="72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Have failed to perform on any previous contract and the proof thereof exists; and;</w:t>
      </w:r>
    </w:p>
    <w:p w:rsidR="00886B18" w:rsidRPr="00283B57" w:rsidRDefault="00886B18" w:rsidP="00CA6A4F">
      <w:pPr>
        <w:widowControl/>
        <w:spacing w:after="160" w:line="259" w:lineRule="auto"/>
        <w:ind w:left="72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Is restricted from doing business with the public sector if such a supplier;</w:t>
      </w:r>
    </w:p>
    <w:p w:rsidR="00E460A8" w:rsidRDefault="00886B18" w:rsidP="00CA6A4F">
      <w:pPr>
        <w:widowControl/>
        <w:spacing w:after="160" w:line="259" w:lineRule="auto"/>
        <w:ind w:left="720"/>
        <w:rPr>
          <w:rFonts w:ascii="Arial" w:eastAsia="Arial" w:hAnsi="Arial" w:cs="Arial"/>
          <w:sz w:val="20"/>
        </w:rPr>
      </w:pPr>
      <w:r w:rsidRPr="00283B57">
        <w:rPr>
          <w:rFonts w:ascii="Arial" w:eastAsia="Arial" w:hAnsi="Arial" w:cs="Arial"/>
          <w:sz w:val="20"/>
        </w:rPr>
        <w:t>-</w:t>
      </w:r>
      <w:r w:rsidRPr="00283B57">
        <w:rPr>
          <w:rFonts w:ascii="Arial" w:eastAsia="Arial" w:hAnsi="Arial" w:cs="Arial"/>
          <w:sz w:val="20"/>
        </w:rPr>
        <w:tab/>
        <w:t>Obtained preferences fraudulently or if such supplier failed to perform on a contract based on the specific goals.</w:t>
      </w:r>
    </w:p>
    <w:p w:rsidR="00E460A8" w:rsidRDefault="00E460A8">
      <w:pPr>
        <w:widowControl/>
        <w:spacing w:after="160" w:line="259" w:lineRule="auto"/>
        <w:rPr>
          <w:rFonts w:ascii="Arial" w:eastAsia="Arial" w:hAnsi="Arial" w:cs="Arial"/>
          <w:sz w:val="20"/>
        </w:rPr>
      </w:pPr>
      <w:r>
        <w:rPr>
          <w:rFonts w:ascii="Arial" w:eastAsia="Arial" w:hAnsi="Arial" w:cs="Arial"/>
          <w:sz w:val="20"/>
        </w:rPr>
        <w:br w:type="page"/>
      </w:r>
    </w:p>
    <w:p w:rsidR="00886B18" w:rsidRPr="00283B57" w:rsidRDefault="00886B18" w:rsidP="00CA6A4F">
      <w:pPr>
        <w:widowControl/>
        <w:spacing w:after="160" w:line="259" w:lineRule="auto"/>
        <w:ind w:left="720"/>
        <w:rPr>
          <w:rFonts w:ascii="Arial" w:eastAsia="Arial" w:hAnsi="Arial" w:cs="Arial"/>
          <w:sz w:val="20"/>
        </w:rPr>
      </w:pP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24.</w:t>
      </w:r>
      <w:r w:rsidRPr="00283B57">
        <w:rPr>
          <w:rFonts w:ascii="Arial" w:eastAsia="Arial" w:hAnsi="Arial" w:cs="Arial"/>
          <w:b/>
          <w:sz w:val="20"/>
        </w:rPr>
        <w:tab/>
        <w:t>NON-COMMITMENT</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24.1</w:t>
      </w:r>
      <w:r w:rsidRPr="00283B57">
        <w:rPr>
          <w:rFonts w:ascii="Arial" w:eastAsia="Arial" w:hAnsi="Arial" w:cs="Arial"/>
          <w:sz w:val="20"/>
        </w:rPr>
        <w:tab/>
        <w:t>DESTEA is not bound to accept any of the bids submitted.</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 xml:space="preserve">24.2 </w:t>
      </w:r>
      <w:r w:rsidRPr="00283B57">
        <w:rPr>
          <w:rFonts w:ascii="Arial" w:eastAsia="Arial" w:hAnsi="Arial" w:cs="Arial"/>
          <w:sz w:val="20"/>
        </w:rPr>
        <w:tab/>
        <w:t>DESTEA reserves the right to withdraw or amend these terms of reference/specification by notice in writing to all parties who have received the terms of reference/specification prior to the closing date.</w:t>
      </w:r>
    </w:p>
    <w:p w:rsidR="00886B18" w:rsidRPr="00283B57" w:rsidRDefault="00886B18" w:rsidP="0008236E">
      <w:pPr>
        <w:widowControl/>
        <w:spacing w:after="160" w:line="259" w:lineRule="auto"/>
        <w:rPr>
          <w:rFonts w:ascii="Arial" w:eastAsia="Arial" w:hAnsi="Arial" w:cs="Arial"/>
          <w:sz w:val="20"/>
        </w:rPr>
      </w:pPr>
      <w:r w:rsidRPr="00283B57">
        <w:rPr>
          <w:rFonts w:ascii="Arial" w:eastAsia="Arial" w:hAnsi="Arial" w:cs="Arial"/>
          <w:sz w:val="20"/>
        </w:rPr>
        <w:t>24.3</w:t>
      </w:r>
      <w:r w:rsidRPr="00283B57">
        <w:rPr>
          <w:rFonts w:ascii="Arial" w:eastAsia="Arial" w:hAnsi="Arial" w:cs="Arial"/>
          <w:sz w:val="20"/>
        </w:rPr>
        <w:tab/>
        <w:t>The cost of preparing bids will not be reimbursed.</w:t>
      </w:r>
    </w:p>
    <w:p w:rsidR="00886B18" w:rsidRPr="00283B57" w:rsidRDefault="00886B18" w:rsidP="0008236E">
      <w:pPr>
        <w:widowControl/>
        <w:spacing w:after="160" w:line="259" w:lineRule="auto"/>
        <w:rPr>
          <w:rFonts w:ascii="Arial" w:eastAsia="Arial" w:hAnsi="Arial" w:cs="Arial"/>
          <w:b/>
          <w:sz w:val="20"/>
        </w:rPr>
      </w:pPr>
      <w:r w:rsidRPr="00283B57">
        <w:rPr>
          <w:rFonts w:ascii="Arial" w:eastAsia="Arial" w:hAnsi="Arial" w:cs="Arial"/>
          <w:b/>
          <w:sz w:val="20"/>
        </w:rPr>
        <w:t>25.</w:t>
      </w:r>
      <w:r w:rsidRPr="00283B57">
        <w:rPr>
          <w:rFonts w:ascii="Arial" w:eastAsia="Arial" w:hAnsi="Arial" w:cs="Arial"/>
          <w:b/>
          <w:sz w:val="20"/>
        </w:rPr>
        <w:tab/>
        <w:t>ACCEPTANCE OF THE TERMS OF REFERENCE AND GENERAL CONDITIONS OF CONTRACT</w:t>
      </w:r>
    </w:p>
    <w:p w:rsidR="00886B18" w:rsidRPr="00283B57" w:rsidRDefault="00886B18" w:rsidP="00CA6A4F">
      <w:pPr>
        <w:widowControl/>
        <w:spacing w:after="160" w:line="259" w:lineRule="auto"/>
        <w:ind w:left="720" w:hanging="720"/>
        <w:rPr>
          <w:rFonts w:ascii="Arial" w:eastAsia="Arial" w:hAnsi="Arial" w:cs="Arial"/>
          <w:sz w:val="20"/>
        </w:rPr>
      </w:pPr>
      <w:r w:rsidRPr="00283B57">
        <w:rPr>
          <w:rFonts w:ascii="Arial" w:eastAsia="Arial" w:hAnsi="Arial" w:cs="Arial"/>
          <w:sz w:val="20"/>
        </w:rPr>
        <w:t>25.1</w:t>
      </w:r>
      <w:r w:rsidRPr="00283B57">
        <w:rPr>
          <w:rFonts w:ascii="Arial" w:eastAsia="Arial" w:hAnsi="Arial" w:cs="Arial"/>
          <w:sz w:val="20"/>
        </w:rPr>
        <w:tab/>
        <w:t xml:space="preserve">Failure to accept the Terms of Reference and the General </w:t>
      </w:r>
      <w:r w:rsidR="006E0468" w:rsidRPr="00283B57">
        <w:rPr>
          <w:rFonts w:ascii="Arial" w:eastAsia="Arial" w:hAnsi="Arial" w:cs="Arial"/>
          <w:sz w:val="20"/>
        </w:rPr>
        <w:t>Conditions</w:t>
      </w:r>
      <w:r w:rsidRPr="00283B57">
        <w:rPr>
          <w:rFonts w:ascii="Arial" w:eastAsia="Arial" w:hAnsi="Arial" w:cs="Arial"/>
          <w:sz w:val="20"/>
        </w:rPr>
        <w:t xml:space="preserve"> of Contract or any part thereof, may result in the bid not being considered. Bidders may not amend any of the Special Conditions or include their own conditions, as </w:t>
      </w:r>
      <w:r w:rsidR="00664C76" w:rsidRPr="00283B57">
        <w:rPr>
          <w:rFonts w:ascii="Arial" w:eastAsia="Arial" w:hAnsi="Arial" w:cs="Arial"/>
          <w:sz w:val="20"/>
        </w:rPr>
        <w:t>such;</w:t>
      </w:r>
      <w:r w:rsidRPr="00283B57">
        <w:rPr>
          <w:rFonts w:ascii="Arial" w:eastAsia="Arial" w:hAnsi="Arial" w:cs="Arial"/>
          <w:sz w:val="20"/>
        </w:rPr>
        <w:t xml:space="preserve"> amendments or inclusions will result in disqualification of the bid.</w:t>
      </w:r>
    </w:p>
    <w:p w:rsidR="00F10F18" w:rsidRDefault="00F10F18" w:rsidP="0008236E">
      <w:pPr>
        <w:widowControl/>
        <w:spacing w:after="160" w:line="259" w:lineRule="auto"/>
        <w:rPr>
          <w:rFonts w:ascii="Arial" w:eastAsia="Arial" w:hAnsi="Arial" w:cs="Arial"/>
          <w:b/>
          <w:sz w:val="20"/>
        </w:rPr>
      </w:pPr>
    </w:p>
    <w:p w:rsidR="004D689D" w:rsidRPr="00283B57" w:rsidRDefault="004D689D" w:rsidP="0008236E">
      <w:pPr>
        <w:widowControl/>
        <w:spacing w:after="160" w:line="259" w:lineRule="auto"/>
        <w:rPr>
          <w:rFonts w:ascii="Arial" w:eastAsia="Arial" w:hAnsi="Arial" w:cs="Arial"/>
          <w:b/>
          <w:sz w:val="20"/>
        </w:rPr>
      </w:pPr>
    </w:p>
    <w:p w:rsidR="00886B18" w:rsidRPr="00283B57" w:rsidRDefault="00886B18" w:rsidP="00CA6A4F">
      <w:pPr>
        <w:widowControl/>
        <w:spacing w:after="160" w:line="259" w:lineRule="auto"/>
        <w:ind w:left="810"/>
        <w:rPr>
          <w:rFonts w:ascii="Arial" w:eastAsia="Arial" w:hAnsi="Arial" w:cs="Arial"/>
          <w:b/>
          <w:sz w:val="20"/>
        </w:rPr>
      </w:pPr>
      <w:r w:rsidRPr="00283B57">
        <w:rPr>
          <w:rFonts w:ascii="Arial" w:eastAsia="Arial" w:hAnsi="Arial" w:cs="Arial"/>
          <w:b/>
          <w:sz w:val="20"/>
        </w:rPr>
        <w:t>THE BIDDER MUST COMPLETE THE FOLLOWING:</w:t>
      </w:r>
    </w:p>
    <w:p w:rsidR="00886B18" w:rsidRPr="00283B57" w:rsidRDefault="00886B18" w:rsidP="00CA6A4F">
      <w:pPr>
        <w:widowControl/>
        <w:spacing w:after="160" w:line="259" w:lineRule="auto"/>
        <w:ind w:left="810"/>
        <w:rPr>
          <w:rFonts w:ascii="Arial" w:eastAsia="Arial" w:hAnsi="Arial" w:cs="Arial"/>
          <w:b/>
          <w:sz w:val="20"/>
        </w:rPr>
      </w:pPr>
    </w:p>
    <w:p w:rsidR="00886B18" w:rsidRPr="00283B57" w:rsidRDefault="00886B18" w:rsidP="00CA6A4F">
      <w:pPr>
        <w:widowControl/>
        <w:spacing w:after="160" w:line="259" w:lineRule="auto"/>
        <w:ind w:left="810"/>
        <w:rPr>
          <w:rFonts w:ascii="Arial" w:eastAsia="Arial" w:hAnsi="Arial" w:cs="Arial"/>
          <w:b/>
          <w:sz w:val="20"/>
        </w:rPr>
      </w:pPr>
      <w:r w:rsidRPr="00283B57">
        <w:rPr>
          <w:rFonts w:ascii="Arial" w:eastAsia="Arial" w:hAnsi="Arial" w:cs="Arial"/>
          <w:b/>
          <w:sz w:val="20"/>
        </w:rPr>
        <w:t>I______________________________</w:t>
      </w:r>
      <w:r w:rsidR="006E0468" w:rsidRPr="00283B57">
        <w:rPr>
          <w:rFonts w:ascii="Arial" w:eastAsia="Arial" w:hAnsi="Arial" w:cs="Arial"/>
          <w:b/>
          <w:sz w:val="20"/>
        </w:rPr>
        <w:t xml:space="preserve"> </w:t>
      </w:r>
      <w:r w:rsidRPr="00283B57">
        <w:rPr>
          <w:rFonts w:ascii="Arial" w:eastAsia="Arial" w:hAnsi="Arial" w:cs="Arial"/>
          <w:b/>
          <w:sz w:val="20"/>
        </w:rPr>
        <w:t xml:space="preserve">in my capacity as___________________________ of the </w:t>
      </w:r>
      <w:r w:rsidR="00664C76" w:rsidRPr="00283B57">
        <w:rPr>
          <w:rFonts w:ascii="Arial" w:eastAsia="Arial" w:hAnsi="Arial" w:cs="Arial"/>
          <w:b/>
          <w:sz w:val="20"/>
        </w:rPr>
        <w:t>company</w:t>
      </w:r>
      <w:r w:rsidRPr="00283B57">
        <w:rPr>
          <w:rFonts w:ascii="Arial" w:eastAsia="Arial" w:hAnsi="Arial" w:cs="Arial"/>
          <w:b/>
          <w:sz w:val="20"/>
        </w:rPr>
        <w:t xml:space="preserve"> hereby certifies that I take note and accept the above-mentioned Special Conditions of the Contract.</w:t>
      </w:r>
    </w:p>
    <w:p w:rsidR="00886B18" w:rsidRPr="00283B57" w:rsidRDefault="00886B18" w:rsidP="00CA6A4F">
      <w:pPr>
        <w:widowControl/>
        <w:spacing w:after="160" w:line="259" w:lineRule="auto"/>
        <w:ind w:left="810"/>
        <w:rPr>
          <w:rFonts w:ascii="Arial" w:eastAsia="Arial" w:hAnsi="Arial" w:cs="Arial"/>
          <w:b/>
          <w:sz w:val="20"/>
        </w:rPr>
      </w:pPr>
    </w:p>
    <w:p w:rsidR="00886B18" w:rsidRPr="00283B57" w:rsidRDefault="00886B18" w:rsidP="00CA6A4F">
      <w:pPr>
        <w:widowControl/>
        <w:spacing w:after="160" w:line="259" w:lineRule="auto"/>
        <w:ind w:left="810"/>
        <w:rPr>
          <w:rFonts w:ascii="Arial" w:eastAsia="Arial" w:hAnsi="Arial" w:cs="Arial"/>
          <w:b/>
          <w:sz w:val="20"/>
        </w:rPr>
      </w:pPr>
      <w:r w:rsidRPr="00283B57">
        <w:rPr>
          <w:rFonts w:ascii="Arial" w:eastAsia="Arial" w:hAnsi="Arial" w:cs="Arial"/>
          <w:b/>
          <w:sz w:val="20"/>
        </w:rPr>
        <w:t>_____________</w:t>
      </w:r>
      <w:r w:rsidR="00DE4A99" w:rsidRPr="00283B57">
        <w:rPr>
          <w:rFonts w:ascii="Arial" w:eastAsia="Arial" w:hAnsi="Arial" w:cs="Arial"/>
          <w:b/>
          <w:sz w:val="20"/>
        </w:rPr>
        <w:t>___________</w:t>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t>______________________</w:t>
      </w:r>
    </w:p>
    <w:p w:rsidR="00886B18" w:rsidRPr="00283B57" w:rsidRDefault="00886B18" w:rsidP="00CA6A4F">
      <w:pPr>
        <w:widowControl/>
        <w:spacing w:after="160" w:line="259" w:lineRule="auto"/>
        <w:ind w:left="810"/>
        <w:rPr>
          <w:rFonts w:ascii="Arial" w:eastAsia="Arial" w:hAnsi="Arial" w:cs="Arial"/>
          <w:b/>
          <w:sz w:val="20"/>
        </w:rPr>
      </w:pPr>
      <w:r w:rsidRPr="00283B57">
        <w:rPr>
          <w:rFonts w:ascii="Arial" w:eastAsia="Arial" w:hAnsi="Arial" w:cs="Arial"/>
          <w:b/>
          <w:sz w:val="20"/>
        </w:rPr>
        <w:t>SIGNATURE</w:t>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r>
      <w:r w:rsidRPr="00283B57">
        <w:rPr>
          <w:rFonts w:ascii="Arial" w:eastAsia="Arial" w:hAnsi="Arial" w:cs="Arial"/>
          <w:b/>
          <w:sz w:val="20"/>
        </w:rPr>
        <w:tab/>
        <w:t>CAPACITY</w:t>
      </w:r>
      <w:r w:rsidRPr="00283B57">
        <w:rPr>
          <w:rFonts w:ascii="Arial" w:eastAsia="Arial" w:hAnsi="Arial" w:cs="Arial"/>
          <w:b/>
          <w:sz w:val="20"/>
        </w:rPr>
        <w:tab/>
      </w:r>
    </w:p>
    <w:p w:rsidR="00CA6A4F" w:rsidRPr="00283B57" w:rsidRDefault="00CA6A4F" w:rsidP="00CA6A4F">
      <w:pPr>
        <w:widowControl/>
        <w:spacing w:after="160" w:line="259" w:lineRule="auto"/>
        <w:ind w:left="810"/>
        <w:rPr>
          <w:rFonts w:ascii="Arial" w:eastAsia="Arial" w:hAnsi="Arial" w:cs="Arial"/>
          <w:b/>
          <w:sz w:val="20"/>
        </w:rPr>
      </w:pPr>
    </w:p>
    <w:p w:rsidR="00321130" w:rsidRPr="00283B57" w:rsidRDefault="00886B18" w:rsidP="00CA6A4F">
      <w:pPr>
        <w:widowControl/>
        <w:spacing w:after="160" w:line="259" w:lineRule="auto"/>
        <w:ind w:left="810"/>
        <w:rPr>
          <w:rFonts w:ascii="Arial" w:eastAsia="Arial" w:hAnsi="Arial" w:cs="Arial"/>
          <w:b/>
          <w:sz w:val="20"/>
        </w:rPr>
      </w:pPr>
      <w:r w:rsidRPr="00283B57">
        <w:rPr>
          <w:rFonts w:ascii="Arial" w:eastAsia="Arial" w:hAnsi="Arial" w:cs="Arial"/>
          <w:b/>
          <w:sz w:val="20"/>
        </w:rPr>
        <w:t>Contact person of company: ______________________________________________</w:t>
      </w:r>
      <w:r w:rsidR="00321130" w:rsidRPr="00283B57">
        <w:rPr>
          <w:rFonts w:ascii="Arial" w:eastAsia="Arial" w:hAnsi="Arial" w:cs="Arial"/>
          <w:b/>
          <w:sz w:val="20"/>
        </w:rPr>
        <w:br w:type="page"/>
      </w:r>
    </w:p>
    <w:p w:rsidR="00984863" w:rsidRPr="00283B57" w:rsidRDefault="00F332D2" w:rsidP="0008236E">
      <w:pPr>
        <w:pStyle w:val="Title"/>
        <w:jc w:val="right"/>
        <w:rPr>
          <w:rFonts w:ascii="Arial" w:hAnsi="Arial" w:cs="Arial"/>
          <w:sz w:val="20"/>
        </w:rPr>
      </w:pPr>
      <w:r w:rsidRPr="00283B57">
        <w:rPr>
          <w:rFonts w:ascii="Arial" w:hAnsi="Arial" w:cs="Arial"/>
          <w:sz w:val="20"/>
        </w:rPr>
        <w:lastRenderedPageBreak/>
        <w:t>SBD1</w:t>
      </w:r>
    </w:p>
    <w:p w:rsidR="001E3E4E" w:rsidRPr="00283B57" w:rsidRDefault="001E3E4E" w:rsidP="0008236E">
      <w:pPr>
        <w:pStyle w:val="Title"/>
        <w:rPr>
          <w:rFonts w:ascii="Arial" w:hAnsi="Arial" w:cs="Arial"/>
          <w:szCs w:val="24"/>
        </w:rPr>
      </w:pPr>
      <w:r w:rsidRPr="00283B57">
        <w:rPr>
          <w:rFonts w:ascii="Arial" w:hAnsi="Arial" w:cs="Arial"/>
          <w:szCs w:val="24"/>
        </w:rPr>
        <w:t>PART A</w:t>
      </w:r>
    </w:p>
    <w:p w:rsidR="00F332D2" w:rsidRPr="00283B57" w:rsidRDefault="001E3E4E" w:rsidP="0008236E">
      <w:pPr>
        <w:pStyle w:val="Title"/>
        <w:tabs>
          <w:tab w:val="left" w:pos="1440"/>
        </w:tabs>
        <w:rPr>
          <w:rFonts w:ascii="Arial" w:hAnsi="Arial" w:cs="Arial"/>
          <w:szCs w:val="24"/>
        </w:rPr>
      </w:pPr>
      <w:r w:rsidRPr="00283B57">
        <w:rPr>
          <w:rFonts w:ascii="Arial" w:hAnsi="Arial" w:cs="Arial"/>
          <w:szCs w:val="24"/>
        </w:rPr>
        <w:t>INVITATION TO BID</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446"/>
        <w:gridCol w:w="1563"/>
        <w:gridCol w:w="1670"/>
        <w:gridCol w:w="502"/>
        <w:gridCol w:w="14"/>
        <w:gridCol w:w="1462"/>
        <w:gridCol w:w="1129"/>
        <w:gridCol w:w="1770"/>
      </w:tblGrid>
      <w:tr w:rsidR="002F345E" w:rsidRPr="00283B57" w:rsidTr="0008236E">
        <w:trPr>
          <w:trHeight w:val="348"/>
          <w:jc w:val="center"/>
        </w:trPr>
        <w:tc>
          <w:tcPr>
            <w:tcW w:w="5000" w:type="pct"/>
            <w:gridSpan w:val="9"/>
            <w:shd w:val="clear" w:color="auto" w:fill="E7E6E6" w:themeFill="background2"/>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 xml:space="preserve">YOU ARE HEREBY INVITED TO BID FOR REQUIREMENTS OF THE </w:t>
            </w:r>
            <w:r w:rsidR="008D0B60" w:rsidRPr="00283B57">
              <w:rPr>
                <w:rFonts w:ascii="Arial" w:hAnsi="Arial" w:cs="Arial"/>
                <w:b/>
                <w:sz w:val="20"/>
              </w:rPr>
              <w:t>DEPARTMENT OF ECONOMIC, SMALL BUSINESS DEVELOPMENT, TOURISM, AND ENVIRONMENTAL AFFAIRS (DESTEA)</w:t>
            </w:r>
          </w:p>
        </w:tc>
      </w:tr>
      <w:tr w:rsidR="003C173A" w:rsidRPr="00283B57" w:rsidTr="00A22C48">
        <w:trPr>
          <w:trHeight w:val="546"/>
          <w:jc w:val="center"/>
        </w:trPr>
        <w:tc>
          <w:tcPr>
            <w:tcW w:w="660"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BID NUMBER:</w:t>
            </w:r>
          </w:p>
        </w:tc>
        <w:tc>
          <w:tcPr>
            <w:tcW w:w="925" w:type="pct"/>
            <w:gridSpan w:val="2"/>
            <w:shd w:val="clear" w:color="auto" w:fill="auto"/>
            <w:vAlign w:val="center"/>
          </w:tcPr>
          <w:p w:rsidR="001E3E4E" w:rsidRPr="00283B57" w:rsidRDefault="000D2B24"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sz w:val="20"/>
              </w:rPr>
              <w:t>RFP</w:t>
            </w:r>
            <w:r w:rsidR="00BE13D1" w:rsidRPr="00283B57">
              <w:rPr>
                <w:rFonts w:ascii="Arial" w:hAnsi="Arial" w:cs="Arial"/>
                <w:sz w:val="20"/>
              </w:rPr>
              <w:t>04</w:t>
            </w:r>
            <w:r w:rsidR="008D0B60" w:rsidRPr="00283B57">
              <w:rPr>
                <w:rFonts w:ascii="Arial" w:hAnsi="Arial" w:cs="Arial"/>
                <w:sz w:val="20"/>
              </w:rPr>
              <w:t>/2022/23</w:t>
            </w:r>
          </w:p>
        </w:tc>
        <w:tc>
          <w:tcPr>
            <w:tcW w:w="1032"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CLOSING DATE:</w:t>
            </w:r>
          </w:p>
        </w:tc>
        <w:tc>
          <w:tcPr>
            <w:tcW w:w="932" w:type="pct"/>
            <w:gridSpan w:val="2"/>
            <w:shd w:val="clear" w:color="auto" w:fill="auto"/>
            <w:vAlign w:val="center"/>
          </w:tcPr>
          <w:p w:rsidR="001E3E4E" w:rsidRPr="00283B57" w:rsidRDefault="00E460A8" w:rsidP="00E460A8">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Pr>
                <w:rFonts w:ascii="Arial" w:hAnsi="Arial" w:cs="Arial"/>
                <w:sz w:val="20"/>
              </w:rPr>
              <w:t>17</w:t>
            </w:r>
            <w:r w:rsidR="00BE13D1" w:rsidRPr="00283B57">
              <w:rPr>
                <w:rFonts w:ascii="Arial" w:hAnsi="Arial" w:cs="Arial"/>
                <w:sz w:val="20"/>
              </w:rPr>
              <w:t xml:space="preserve"> </w:t>
            </w:r>
            <w:r>
              <w:rPr>
                <w:rFonts w:ascii="Arial" w:hAnsi="Arial" w:cs="Arial"/>
                <w:sz w:val="20"/>
              </w:rPr>
              <w:t xml:space="preserve">NOVEMBER </w:t>
            </w:r>
            <w:r w:rsidR="00381F1D" w:rsidRPr="00283B57">
              <w:rPr>
                <w:rFonts w:ascii="Arial" w:hAnsi="Arial" w:cs="Arial"/>
                <w:sz w:val="20"/>
              </w:rPr>
              <w:t>2022</w:t>
            </w:r>
          </w:p>
        </w:tc>
        <w:tc>
          <w:tcPr>
            <w:tcW w:w="534"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CLOSING TIME:</w:t>
            </w:r>
          </w:p>
        </w:tc>
        <w:tc>
          <w:tcPr>
            <w:tcW w:w="917" w:type="pct"/>
            <w:shd w:val="clear" w:color="auto" w:fill="auto"/>
            <w:vAlign w:val="center"/>
          </w:tcPr>
          <w:p w:rsidR="001E3E4E" w:rsidRPr="00283B57" w:rsidRDefault="00381F1D"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sz w:val="20"/>
              </w:rPr>
              <w:t>11:00 AM</w:t>
            </w:r>
          </w:p>
        </w:tc>
      </w:tr>
      <w:tr w:rsidR="008D0B60" w:rsidRPr="00283B57" w:rsidTr="0008236E">
        <w:trPr>
          <w:trHeight w:val="339"/>
          <w:jc w:val="center"/>
        </w:trPr>
        <w:tc>
          <w:tcPr>
            <w:tcW w:w="5000" w:type="pct"/>
            <w:gridSpan w:val="9"/>
            <w:tcBorders>
              <w:bottom w:val="single" w:sz="4" w:space="0" w:color="auto"/>
            </w:tcBorders>
            <w:shd w:val="clear" w:color="auto" w:fill="auto"/>
            <w:vAlign w:val="center"/>
          </w:tcPr>
          <w:p w:rsidR="008D0B60" w:rsidRPr="00283B57" w:rsidRDefault="008D0B60" w:rsidP="0008236E">
            <w:pPr>
              <w:tabs>
                <w:tab w:val="left" w:pos="720"/>
                <w:tab w:val="left" w:pos="1134"/>
                <w:tab w:val="left" w:pos="1944"/>
                <w:tab w:val="left" w:pos="3384"/>
                <w:tab w:val="left" w:pos="3744"/>
                <w:tab w:val="left" w:pos="4644"/>
                <w:tab w:val="left" w:pos="5760"/>
                <w:tab w:val="left" w:pos="7920"/>
              </w:tabs>
              <w:rPr>
                <w:rFonts w:ascii="Arial" w:hAnsi="Arial" w:cs="Arial"/>
                <w:b/>
                <w:sz w:val="20"/>
              </w:rPr>
            </w:pPr>
            <w:r w:rsidRPr="00283B57">
              <w:rPr>
                <w:rFonts w:ascii="Arial" w:hAnsi="Arial" w:cs="Arial"/>
                <w:b/>
                <w:sz w:val="20"/>
              </w:rPr>
              <w:t xml:space="preserve">IN THE EVENT THAT A HARD COPY OF THE </w:t>
            </w:r>
            <w:r w:rsidR="000D2B24" w:rsidRPr="00283B57">
              <w:rPr>
                <w:rFonts w:ascii="Arial" w:hAnsi="Arial" w:cs="Arial"/>
                <w:b/>
                <w:sz w:val="20"/>
              </w:rPr>
              <w:t>PROPOSAL</w:t>
            </w:r>
            <w:r w:rsidRPr="00283B57">
              <w:rPr>
                <w:rFonts w:ascii="Arial" w:hAnsi="Arial" w:cs="Arial"/>
                <w:b/>
                <w:sz w:val="20"/>
              </w:rPr>
              <w:t xml:space="preserve"> DOCUMENT IS NOT RECEIVED ON OR BEFORE THE CLOSING DATE AND TIME, THE BID WILL BE INVALIDATED</w:t>
            </w:r>
          </w:p>
        </w:tc>
      </w:tr>
      <w:tr w:rsidR="008D0B60" w:rsidRPr="00283B57" w:rsidTr="00A22C48">
        <w:trPr>
          <w:trHeight w:val="339"/>
          <w:jc w:val="center"/>
        </w:trPr>
        <w:tc>
          <w:tcPr>
            <w:tcW w:w="660" w:type="pct"/>
            <w:tcBorders>
              <w:bottom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DESCRIPTION</w:t>
            </w:r>
          </w:p>
        </w:tc>
        <w:tc>
          <w:tcPr>
            <w:tcW w:w="4340" w:type="pct"/>
            <w:gridSpan w:val="8"/>
            <w:tcBorders>
              <w:bottom w:val="single" w:sz="4" w:space="0" w:color="auto"/>
            </w:tcBorders>
            <w:shd w:val="clear" w:color="auto" w:fill="auto"/>
            <w:vAlign w:val="center"/>
          </w:tcPr>
          <w:p w:rsidR="001E3E4E" w:rsidRPr="00283B57" w:rsidRDefault="00A84747" w:rsidP="0008236E">
            <w:pPr>
              <w:pStyle w:val="Title"/>
              <w:jc w:val="left"/>
              <w:rPr>
                <w:rFonts w:ascii="Arial" w:hAnsi="Arial" w:cs="Arial"/>
                <w:sz w:val="20"/>
                <w:lang w:val="en-US"/>
              </w:rPr>
            </w:pPr>
            <w:r w:rsidRPr="00283B57">
              <w:rPr>
                <w:rFonts w:ascii="Arial" w:hAnsi="Arial" w:cs="Arial"/>
                <w:sz w:val="20"/>
                <w:lang w:val="en-US"/>
              </w:rPr>
              <w:t>REQUEST FOR PROPOSALS (RFP) FOR DEVELOPMENT OF THE FREE STATE ECONOMIC RECOVERY RECONSTRUCTION AND RECOVERY PLAN</w:t>
            </w:r>
          </w:p>
        </w:tc>
      </w:tr>
      <w:tr w:rsidR="002F345E" w:rsidRPr="00283B57" w:rsidTr="0008236E">
        <w:trPr>
          <w:trHeight w:val="348"/>
          <w:jc w:val="center"/>
        </w:trPr>
        <w:tc>
          <w:tcPr>
            <w:tcW w:w="5000" w:type="pct"/>
            <w:gridSpan w:val="9"/>
            <w:tcBorders>
              <w:bottom w:val="single" w:sz="4" w:space="0" w:color="auto"/>
            </w:tcBorders>
            <w:shd w:val="clear" w:color="auto" w:fill="E7E6E6" w:themeFill="background2"/>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BID RESPONSE DOCUMENTS MAY BE DEPOSITED IN THE BID BOX SITUATED AT (STREET ADDRESS)</w:t>
            </w:r>
          </w:p>
        </w:tc>
      </w:tr>
      <w:tr w:rsidR="001E3E4E" w:rsidRPr="00283B57" w:rsidTr="0008236E">
        <w:trPr>
          <w:trHeight w:val="222"/>
          <w:jc w:val="center"/>
        </w:trPr>
        <w:tc>
          <w:tcPr>
            <w:tcW w:w="5000" w:type="pct"/>
            <w:gridSpan w:val="9"/>
            <w:tcBorders>
              <w:top w:val="single" w:sz="4" w:space="0" w:color="auto"/>
            </w:tcBorders>
            <w:shd w:val="clear" w:color="auto" w:fill="auto"/>
            <w:vAlign w:val="center"/>
          </w:tcPr>
          <w:p w:rsidR="001E3E4E" w:rsidRPr="00283B57" w:rsidRDefault="008D0B60"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TENDER BOX C</w:t>
            </w:r>
          </w:p>
        </w:tc>
      </w:tr>
      <w:tr w:rsidR="001E3E4E" w:rsidRPr="00283B57" w:rsidTr="0008236E">
        <w:trPr>
          <w:trHeight w:val="249"/>
          <w:jc w:val="center"/>
        </w:trPr>
        <w:tc>
          <w:tcPr>
            <w:tcW w:w="5000" w:type="pct"/>
            <w:gridSpan w:val="9"/>
            <w:tcBorders>
              <w:top w:val="single" w:sz="4" w:space="0" w:color="auto"/>
            </w:tcBorders>
            <w:shd w:val="clear" w:color="auto" w:fill="auto"/>
            <w:vAlign w:val="center"/>
          </w:tcPr>
          <w:p w:rsidR="001E3E4E" w:rsidRPr="00283B57" w:rsidRDefault="008D0B60"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GROUNDFLOOR; 113 ST ANDREW STREET BUILDING;</w:t>
            </w:r>
          </w:p>
        </w:tc>
      </w:tr>
      <w:tr w:rsidR="001A36A6" w:rsidRPr="00283B57" w:rsidTr="0008236E">
        <w:trPr>
          <w:trHeight w:val="258"/>
          <w:jc w:val="center"/>
        </w:trPr>
        <w:tc>
          <w:tcPr>
            <w:tcW w:w="5000" w:type="pct"/>
            <w:gridSpan w:val="9"/>
            <w:tcBorders>
              <w:top w:val="single" w:sz="4" w:space="0" w:color="auto"/>
            </w:tcBorders>
            <w:shd w:val="clear" w:color="auto" w:fill="auto"/>
            <w:vAlign w:val="center"/>
          </w:tcPr>
          <w:p w:rsidR="001A36A6" w:rsidRPr="00283B57" w:rsidRDefault="008D0B60"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BLOEMFONTEIN</w:t>
            </w:r>
          </w:p>
        </w:tc>
      </w:tr>
      <w:tr w:rsidR="008D0B60" w:rsidRPr="00283B57" w:rsidTr="00A22C48">
        <w:trPr>
          <w:trHeight w:val="413"/>
          <w:jc w:val="center"/>
        </w:trPr>
        <w:tc>
          <w:tcPr>
            <w:tcW w:w="2381" w:type="pct"/>
            <w:gridSpan w:val="4"/>
            <w:tcBorders>
              <w:top w:val="single" w:sz="4" w:space="0" w:color="auto"/>
            </w:tcBorders>
            <w:shd w:val="clear" w:color="auto" w:fill="E7E6E6" w:themeFill="background2"/>
            <w:vAlign w:val="center"/>
          </w:tcPr>
          <w:p w:rsidR="001E3E4E" w:rsidRPr="00283B57" w:rsidRDefault="00381F1D"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sz w:val="18"/>
                <w:szCs w:val="18"/>
              </w:rPr>
              <w:t>SUPPLY CHAIN MANAGEMENT</w:t>
            </w:r>
            <w:r w:rsidR="001E3E4E" w:rsidRPr="00283B57">
              <w:rPr>
                <w:rFonts w:ascii="Arial" w:hAnsi="Arial" w:cs="Arial"/>
                <w:b/>
                <w:sz w:val="18"/>
                <w:szCs w:val="18"/>
              </w:rPr>
              <w:t xml:space="preserve"> ENQUIRIES MAY BE DIRECTED TO</w:t>
            </w:r>
          </w:p>
        </w:tc>
        <w:tc>
          <w:tcPr>
            <w:tcW w:w="2619" w:type="pct"/>
            <w:gridSpan w:val="5"/>
            <w:tcBorders>
              <w:top w:val="single" w:sz="4" w:space="0" w:color="auto"/>
            </w:tcBorders>
            <w:shd w:val="clear" w:color="auto" w:fill="E7E6E6" w:themeFill="background2"/>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TECHNICAL ENQUIRIES MAY BE DIRECTED TO:</w:t>
            </w:r>
          </w:p>
        </w:tc>
      </w:tr>
      <w:tr w:rsidR="00381F1D" w:rsidRPr="00283B57" w:rsidTr="00A22C48">
        <w:trPr>
          <w:trHeight w:val="195"/>
          <w:jc w:val="center"/>
        </w:trPr>
        <w:tc>
          <w:tcPr>
            <w:tcW w:w="846" w:type="pct"/>
            <w:gridSpan w:val="2"/>
            <w:tcBorders>
              <w:top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CONTACT PERSON</w:t>
            </w:r>
          </w:p>
        </w:tc>
        <w:tc>
          <w:tcPr>
            <w:tcW w:w="1535" w:type="pct"/>
            <w:gridSpan w:val="2"/>
            <w:tcBorders>
              <w:top w:val="single" w:sz="4" w:space="0" w:color="auto"/>
            </w:tcBorders>
            <w:shd w:val="clear" w:color="auto" w:fill="auto"/>
            <w:vAlign w:val="center"/>
          </w:tcPr>
          <w:p w:rsidR="001E3E4E" w:rsidRPr="00283B57" w:rsidRDefault="00381F1D"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sz w:val="18"/>
                <w:szCs w:val="18"/>
              </w:rPr>
              <w:t>MR PITSO TLHABANELO</w:t>
            </w:r>
          </w:p>
        </w:tc>
        <w:tc>
          <w:tcPr>
            <w:tcW w:w="1168" w:type="pct"/>
            <w:gridSpan w:val="3"/>
            <w:tcBorders>
              <w:top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CONTACT PERSON</w:t>
            </w:r>
          </w:p>
        </w:tc>
        <w:tc>
          <w:tcPr>
            <w:tcW w:w="1451" w:type="pct"/>
            <w:gridSpan w:val="2"/>
            <w:tcBorders>
              <w:top w:val="single" w:sz="4" w:space="0" w:color="auto"/>
            </w:tcBorders>
            <w:shd w:val="clear" w:color="auto" w:fill="auto"/>
            <w:vAlign w:val="center"/>
          </w:tcPr>
          <w:p w:rsidR="001E3E4E" w:rsidRPr="00283B57" w:rsidRDefault="00A84747"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sz w:val="18"/>
                <w:szCs w:val="18"/>
              </w:rPr>
              <w:t>MR. TEFO LEKUTLE</w:t>
            </w:r>
          </w:p>
        </w:tc>
      </w:tr>
      <w:tr w:rsidR="00381F1D" w:rsidRPr="00283B57" w:rsidTr="00A22C48">
        <w:trPr>
          <w:trHeight w:val="231"/>
          <w:jc w:val="center"/>
        </w:trPr>
        <w:tc>
          <w:tcPr>
            <w:tcW w:w="846" w:type="pct"/>
            <w:gridSpan w:val="2"/>
            <w:tcBorders>
              <w:top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TELEPHONE NUMBER</w:t>
            </w:r>
          </w:p>
        </w:tc>
        <w:tc>
          <w:tcPr>
            <w:tcW w:w="1535" w:type="pct"/>
            <w:gridSpan w:val="2"/>
            <w:tcBorders>
              <w:top w:val="single" w:sz="4" w:space="0" w:color="auto"/>
            </w:tcBorders>
            <w:shd w:val="clear" w:color="auto" w:fill="auto"/>
            <w:vAlign w:val="center"/>
          </w:tcPr>
          <w:p w:rsidR="001E3E4E" w:rsidRPr="00283B57" w:rsidRDefault="00381F1D"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sz w:val="18"/>
                <w:szCs w:val="18"/>
              </w:rPr>
              <w:t>(051) 400 4744</w:t>
            </w:r>
          </w:p>
        </w:tc>
        <w:tc>
          <w:tcPr>
            <w:tcW w:w="1168" w:type="pct"/>
            <w:gridSpan w:val="3"/>
            <w:tcBorders>
              <w:top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TELEPHONE NUMBER</w:t>
            </w:r>
          </w:p>
        </w:tc>
        <w:tc>
          <w:tcPr>
            <w:tcW w:w="1451" w:type="pct"/>
            <w:gridSpan w:val="2"/>
            <w:tcBorders>
              <w:top w:val="single" w:sz="4" w:space="0" w:color="auto"/>
            </w:tcBorders>
            <w:shd w:val="clear" w:color="auto" w:fill="auto"/>
            <w:vAlign w:val="center"/>
          </w:tcPr>
          <w:p w:rsidR="001E3E4E" w:rsidRPr="00283B57" w:rsidRDefault="00A84747"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bCs/>
                <w:sz w:val="18"/>
                <w:szCs w:val="18"/>
              </w:rPr>
              <w:t>(051) 400 4707</w:t>
            </w:r>
          </w:p>
        </w:tc>
      </w:tr>
      <w:tr w:rsidR="00381F1D" w:rsidRPr="00283B57" w:rsidTr="00A22C48">
        <w:trPr>
          <w:trHeight w:val="168"/>
          <w:jc w:val="center"/>
        </w:trPr>
        <w:tc>
          <w:tcPr>
            <w:tcW w:w="846" w:type="pct"/>
            <w:gridSpan w:val="2"/>
            <w:tcBorders>
              <w:top w:val="single" w:sz="4" w:space="0" w:color="auto"/>
              <w:bottom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E-MAIL ADDRESS</w:t>
            </w:r>
          </w:p>
        </w:tc>
        <w:tc>
          <w:tcPr>
            <w:tcW w:w="1535" w:type="pct"/>
            <w:gridSpan w:val="2"/>
            <w:tcBorders>
              <w:top w:val="single" w:sz="4" w:space="0" w:color="auto"/>
              <w:bottom w:val="single" w:sz="4" w:space="0" w:color="auto"/>
            </w:tcBorders>
            <w:shd w:val="clear" w:color="auto" w:fill="auto"/>
            <w:vAlign w:val="center"/>
          </w:tcPr>
          <w:p w:rsidR="001E3E4E" w:rsidRPr="00283B57" w:rsidRDefault="00381F1D"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sz w:val="18"/>
                <w:szCs w:val="18"/>
              </w:rPr>
              <w:t>TLHABANELOP@DESTEA.GOV.ZA</w:t>
            </w:r>
          </w:p>
        </w:tc>
        <w:tc>
          <w:tcPr>
            <w:tcW w:w="1168" w:type="pct"/>
            <w:gridSpan w:val="3"/>
            <w:tcBorders>
              <w:top w:val="single" w:sz="4" w:space="0" w:color="auto"/>
              <w:bottom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E-MAIL ADDRESS</w:t>
            </w:r>
          </w:p>
        </w:tc>
        <w:tc>
          <w:tcPr>
            <w:tcW w:w="1451" w:type="pct"/>
            <w:gridSpan w:val="2"/>
            <w:tcBorders>
              <w:top w:val="single" w:sz="4" w:space="0" w:color="auto"/>
              <w:bottom w:val="single" w:sz="4" w:space="0" w:color="auto"/>
            </w:tcBorders>
            <w:shd w:val="clear" w:color="auto" w:fill="auto"/>
            <w:vAlign w:val="center"/>
          </w:tcPr>
          <w:p w:rsidR="001E3E4E" w:rsidRPr="00283B57" w:rsidRDefault="00A84747"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rPr>
            </w:pPr>
            <w:r w:rsidRPr="00283B57">
              <w:rPr>
                <w:rFonts w:ascii="Arial" w:hAnsi="Arial" w:cs="Arial"/>
                <w:b/>
                <w:sz w:val="18"/>
                <w:szCs w:val="18"/>
              </w:rPr>
              <w:t>LEKUTLET</w:t>
            </w:r>
            <w:r w:rsidR="00381F1D" w:rsidRPr="00283B57">
              <w:rPr>
                <w:rFonts w:ascii="Arial" w:hAnsi="Arial" w:cs="Arial"/>
                <w:b/>
                <w:sz w:val="18"/>
                <w:szCs w:val="18"/>
              </w:rPr>
              <w:t>@DESTEA.GOV.ZA</w:t>
            </w:r>
          </w:p>
        </w:tc>
      </w:tr>
      <w:tr w:rsidR="002F345E" w:rsidRPr="00283B57" w:rsidTr="0008236E">
        <w:trPr>
          <w:trHeight w:val="294"/>
          <w:jc w:val="center"/>
        </w:trPr>
        <w:tc>
          <w:tcPr>
            <w:tcW w:w="5000" w:type="pct"/>
            <w:gridSpan w:val="9"/>
            <w:shd w:val="clear" w:color="auto" w:fill="E7E6E6" w:themeFill="background2"/>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SUPPLIER INFORMATION</w:t>
            </w:r>
          </w:p>
        </w:tc>
      </w:tr>
      <w:tr w:rsidR="008D0B60" w:rsidRPr="00283B57" w:rsidTr="00A22C48">
        <w:trPr>
          <w:trHeight w:val="340"/>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NAME OF BIDDER</w:t>
            </w:r>
          </w:p>
        </w:tc>
        <w:tc>
          <w:tcPr>
            <w:tcW w:w="4154" w:type="pct"/>
            <w:gridSpan w:val="7"/>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8D0B60" w:rsidRPr="00283B57" w:rsidTr="00A22C48">
        <w:trPr>
          <w:trHeight w:val="276"/>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POSTAL ADDRESS</w:t>
            </w:r>
          </w:p>
        </w:tc>
        <w:tc>
          <w:tcPr>
            <w:tcW w:w="4154" w:type="pct"/>
            <w:gridSpan w:val="7"/>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8D0B60" w:rsidRPr="00283B57" w:rsidTr="00A22C48">
        <w:trPr>
          <w:trHeight w:val="267"/>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STREET ADDRESS</w:t>
            </w:r>
          </w:p>
        </w:tc>
        <w:tc>
          <w:tcPr>
            <w:tcW w:w="4154" w:type="pct"/>
            <w:gridSpan w:val="7"/>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381F1D" w:rsidRPr="00283B57" w:rsidTr="00A22C48">
        <w:trPr>
          <w:trHeight w:val="340"/>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TELEPHONE NUMBER</w:t>
            </w:r>
          </w:p>
        </w:tc>
        <w:tc>
          <w:tcPr>
            <w:tcW w:w="739"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CODE</w:t>
            </w:r>
          </w:p>
        </w:tc>
        <w:tc>
          <w:tcPr>
            <w:tcW w:w="1032"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c>
          <w:tcPr>
            <w:tcW w:w="932"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NUMBER</w:t>
            </w:r>
          </w:p>
        </w:tc>
        <w:tc>
          <w:tcPr>
            <w:tcW w:w="1451"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8D0B60" w:rsidRPr="00283B57" w:rsidTr="00A22C48">
        <w:trPr>
          <w:trHeight w:val="340"/>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CELLPHONE NUMBER</w:t>
            </w:r>
          </w:p>
        </w:tc>
        <w:tc>
          <w:tcPr>
            <w:tcW w:w="4154" w:type="pct"/>
            <w:gridSpan w:val="7"/>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381F1D" w:rsidRPr="00283B57" w:rsidTr="00A22C48">
        <w:trPr>
          <w:trHeight w:val="340"/>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FACSIMILE NUMBER</w:t>
            </w:r>
          </w:p>
        </w:tc>
        <w:tc>
          <w:tcPr>
            <w:tcW w:w="739"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CODE</w:t>
            </w:r>
          </w:p>
        </w:tc>
        <w:tc>
          <w:tcPr>
            <w:tcW w:w="1032"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c>
          <w:tcPr>
            <w:tcW w:w="932"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NUMBER</w:t>
            </w:r>
          </w:p>
        </w:tc>
        <w:tc>
          <w:tcPr>
            <w:tcW w:w="1451"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8D0B60" w:rsidRPr="00283B57" w:rsidTr="00A22C48">
        <w:trPr>
          <w:trHeight w:val="312"/>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E-MAIL ADDRESS</w:t>
            </w:r>
          </w:p>
        </w:tc>
        <w:tc>
          <w:tcPr>
            <w:tcW w:w="4154" w:type="pct"/>
            <w:gridSpan w:val="7"/>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8D0B60" w:rsidRPr="00283B57" w:rsidTr="00A22C48">
        <w:trPr>
          <w:trHeight w:val="299"/>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VAT REGISTRATION NUMBER</w:t>
            </w:r>
          </w:p>
        </w:tc>
        <w:tc>
          <w:tcPr>
            <w:tcW w:w="4154" w:type="pct"/>
            <w:gridSpan w:val="7"/>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8D0B60" w:rsidRPr="00283B57" w:rsidTr="00A22C48">
        <w:trPr>
          <w:trHeight w:val="57"/>
          <w:jc w:val="center"/>
        </w:trPr>
        <w:tc>
          <w:tcPr>
            <w:tcW w:w="846"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SUPPLIER COMPLIANCE STATUS</w:t>
            </w:r>
          </w:p>
        </w:tc>
        <w:tc>
          <w:tcPr>
            <w:tcW w:w="739"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TAX COMPLIANCE SYSTEM PIN:</w:t>
            </w:r>
          </w:p>
        </w:tc>
        <w:tc>
          <w:tcPr>
            <w:tcW w:w="796"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c>
          <w:tcPr>
            <w:tcW w:w="243"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OR</w:t>
            </w:r>
          </w:p>
        </w:tc>
        <w:tc>
          <w:tcPr>
            <w:tcW w:w="925" w:type="pct"/>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 xml:space="preserve">CENTRAL SUPPLIER DATABASE No: </w:t>
            </w:r>
          </w:p>
        </w:tc>
        <w:tc>
          <w:tcPr>
            <w:tcW w:w="1451" w:type="pct"/>
            <w:gridSpan w:val="2"/>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MAAA</w:t>
            </w:r>
          </w:p>
        </w:tc>
      </w:tr>
      <w:tr w:rsidR="00381F1D" w:rsidRPr="00283B57" w:rsidTr="00A22C48">
        <w:trPr>
          <w:trHeight w:val="744"/>
          <w:jc w:val="center"/>
        </w:trPr>
        <w:tc>
          <w:tcPr>
            <w:tcW w:w="846" w:type="pct"/>
            <w:gridSpan w:val="2"/>
            <w:tcBorders>
              <w:bottom w:val="single" w:sz="4" w:space="0" w:color="auto"/>
            </w:tcBorders>
            <w:shd w:val="clear" w:color="auto" w:fill="auto"/>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B-BBEE STATUS LEVEL VERIFICATION CERTIFICATE</w:t>
            </w:r>
          </w:p>
        </w:tc>
        <w:tc>
          <w:tcPr>
            <w:tcW w:w="1535" w:type="pct"/>
            <w:gridSpan w:val="2"/>
            <w:tcBorders>
              <w:bottom w:val="single" w:sz="4" w:space="0" w:color="auto"/>
            </w:tcBorders>
            <w:shd w:val="clear" w:color="auto" w:fill="auto"/>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TICK APPLICABLE BOX]</w:t>
            </w: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fldChar w:fldCharType="begin">
                <w:ffData>
                  <w:name w:val="Check1"/>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 Yes                     </w:t>
            </w:r>
            <w:r w:rsidRPr="00283B57">
              <w:rPr>
                <w:rFonts w:ascii="Arial" w:hAnsi="Arial" w:cs="Arial"/>
                <w:b/>
                <w:sz w:val="20"/>
              </w:rPr>
              <w:fldChar w:fldCharType="begin">
                <w:ffData>
                  <w:name w:val="Check2"/>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 No</w:t>
            </w:r>
          </w:p>
        </w:tc>
        <w:tc>
          <w:tcPr>
            <w:tcW w:w="1168" w:type="pct"/>
            <w:gridSpan w:val="3"/>
            <w:tcBorders>
              <w:bottom w:val="single" w:sz="4" w:space="0" w:color="auto"/>
            </w:tcBorders>
            <w:shd w:val="clear" w:color="auto" w:fill="auto"/>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 xml:space="preserve">B-BBEE STATUS LEVEL SWORN AFFIDAVIT  </w:t>
            </w: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c>
          <w:tcPr>
            <w:tcW w:w="1451" w:type="pct"/>
            <w:gridSpan w:val="2"/>
            <w:tcBorders>
              <w:bottom w:val="single" w:sz="4" w:space="0" w:color="auto"/>
            </w:tcBorders>
            <w:shd w:val="clear" w:color="auto" w:fill="auto"/>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[TICK APPLICABLE BOX]</w:t>
            </w: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fldChar w:fldCharType="begin">
                <w:ffData>
                  <w:name w:val="Check1"/>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 Yes                  </w:t>
            </w:r>
            <w:r w:rsidRPr="00283B57">
              <w:rPr>
                <w:rFonts w:ascii="Arial" w:hAnsi="Arial" w:cs="Arial"/>
                <w:b/>
                <w:sz w:val="20"/>
              </w:rPr>
              <w:fldChar w:fldCharType="begin">
                <w:ffData>
                  <w:name w:val="Check2"/>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 No</w:t>
            </w:r>
          </w:p>
        </w:tc>
      </w:tr>
      <w:tr w:rsidR="002F345E" w:rsidRPr="00283B57" w:rsidTr="0008236E">
        <w:trPr>
          <w:trHeight w:val="267"/>
          <w:jc w:val="center"/>
        </w:trPr>
        <w:tc>
          <w:tcPr>
            <w:tcW w:w="5000" w:type="pct"/>
            <w:gridSpan w:val="9"/>
            <w:shd w:val="clear" w:color="auto" w:fill="E7E6E6" w:themeFill="background2"/>
            <w:vAlign w:val="bottom"/>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[A B-BBEE STATUS LEVEL VERIFICATION CERTIFICATE/ SWORN AFFIDAVIT (FOR EMES &amp; QSEs) MUST BE SUBMITTED IN ORDER TO QUALIFY FOR PREFERENCE POINTS FOR B-BBEE]</w:t>
            </w:r>
          </w:p>
        </w:tc>
      </w:tr>
      <w:tr w:rsidR="00381F1D" w:rsidRPr="00283B57" w:rsidTr="00A22C48">
        <w:trPr>
          <w:trHeight w:val="864"/>
          <w:jc w:val="center"/>
        </w:trPr>
        <w:tc>
          <w:tcPr>
            <w:tcW w:w="846" w:type="pct"/>
            <w:gridSpan w:val="2"/>
            <w:tcBorders>
              <w:bottom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ARE YOU THE ACCREDITED REPRESENTATIVE IN SOUTH AFRICA FOR THE GOODS /SERVICES /WORKS OFFERED?</w:t>
            </w:r>
          </w:p>
        </w:tc>
        <w:tc>
          <w:tcPr>
            <w:tcW w:w="1535" w:type="pct"/>
            <w:gridSpan w:val="2"/>
            <w:tcBorders>
              <w:bottom w:val="single" w:sz="4" w:space="0" w:color="auto"/>
            </w:tcBorders>
            <w:shd w:val="clear" w:color="auto" w:fill="auto"/>
            <w:vAlign w:val="bottom"/>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fldChar w:fldCharType="begin">
                <w:ffData>
                  <w:name w:val="Check1"/>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Yes                         </w:t>
            </w:r>
            <w:r w:rsidRPr="00283B57">
              <w:rPr>
                <w:rFonts w:ascii="Arial" w:hAnsi="Arial" w:cs="Arial"/>
                <w:b/>
                <w:sz w:val="20"/>
              </w:rPr>
              <w:fldChar w:fldCharType="begin">
                <w:ffData>
                  <w:name w:val=""/>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No </w:t>
            </w: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[IF YES ENCLOSE PROOF]</w:t>
            </w:r>
          </w:p>
        </w:tc>
        <w:tc>
          <w:tcPr>
            <w:tcW w:w="1168" w:type="pct"/>
            <w:gridSpan w:val="3"/>
            <w:tcBorders>
              <w:bottom w:val="single" w:sz="4" w:space="0" w:color="auto"/>
            </w:tcBorders>
            <w:shd w:val="clear" w:color="auto" w:fill="auto"/>
            <w:vAlign w:val="center"/>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c>
          <w:tcPr>
            <w:tcW w:w="1451" w:type="pct"/>
            <w:gridSpan w:val="2"/>
            <w:tcBorders>
              <w:bottom w:val="single" w:sz="4" w:space="0" w:color="auto"/>
            </w:tcBorders>
            <w:shd w:val="clear" w:color="auto" w:fill="auto"/>
            <w:vAlign w:val="bottom"/>
          </w:tcPr>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fldChar w:fldCharType="begin">
                <w:ffData>
                  <w:name w:val="Check1"/>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 xml:space="preserve">Yes </w:t>
            </w:r>
            <w:r w:rsidRPr="00283B57">
              <w:rPr>
                <w:rFonts w:ascii="Arial" w:hAnsi="Arial" w:cs="Arial"/>
                <w:b/>
                <w:sz w:val="20"/>
              </w:rPr>
              <w:fldChar w:fldCharType="begin">
                <w:ffData>
                  <w:name w:val="Check2"/>
                  <w:enabled/>
                  <w:calcOnExit w:val="0"/>
                  <w:checkBox>
                    <w:sizeAuto/>
                    <w:default w:val="0"/>
                  </w:checkBox>
                </w:ffData>
              </w:fldChar>
            </w:r>
            <w:r w:rsidRPr="00283B57">
              <w:rPr>
                <w:rFonts w:ascii="Arial" w:hAnsi="Arial" w:cs="Arial"/>
                <w:b/>
                <w:sz w:val="20"/>
              </w:rPr>
              <w:instrText xml:space="preserve"> FORMCHECKBOX </w:instrText>
            </w:r>
            <w:r w:rsidR="00D27957">
              <w:rPr>
                <w:rFonts w:ascii="Arial" w:hAnsi="Arial" w:cs="Arial"/>
                <w:b/>
                <w:sz w:val="20"/>
              </w:rPr>
            </w:r>
            <w:r w:rsidR="00D27957">
              <w:rPr>
                <w:rFonts w:ascii="Arial" w:hAnsi="Arial" w:cs="Arial"/>
                <w:b/>
                <w:sz w:val="20"/>
              </w:rPr>
              <w:fldChar w:fldCharType="separate"/>
            </w:r>
            <w:r w:rsidRPr="00283B57">
              <w:rPr>
                <w:rFonts w:ascii="Arial" w:hAnsi="Arial" w:cs="Arial"/>
                <w:b/>
                <w:sz w:val="20"/>
              </w:rPr>
              <w:fldChar w:fldCharType="end"/>
            </w:r>
            <w:r w:rsidRPr="00283B57">
              <w:rPr>
                <w:rFonts w:ascii="Arial" w:hAnsi="Arial" w:cs="Arial"/>
                <w:b/>
                <w:sz w:val="20"/>
              </w:rPr>
              <w:t>No</w:t>
            </w:r>
            <w:r w:rsidRPr="00283B57">
              <w:rPr>
                <w:rFonts w:ascii="Arial" w:hAnsi="Arial" w:cs="Arial"/>
                <w:b/>
                <w:sz w:val="20"/>
              </w:rPr>
              <w:br/>
            </w:r>
          </w:p>
          <w:p w:rsidR="001E3E4E" w:rsidRPr="00283B57" w:rsidRDefault="001E3E4E" w:rsidP="0008236E">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283B57">
              <w:rPr>
                <w:rFonts w:ascii="Arial" w:hAnsi="Arial" w:cs="Arial"/>
                <w:b/>
                <w:sz w:val="20"/>
              </w:rPr>
              <w:t>[IF YES, ANSWER THE QUESTIONNAIRE BELOW ]</w:t>
            </w:r>
          </w:p>
        </w:tc>
      </w:tr>
    </w:tbl>
    <w:p w:rsidR="00F332D2" w:rsidRPr="00283B57" w:rsidRDefault="00F332D2" w:rsidP="0008236E">
      <w:pPr>
        <w:widowControl/>
        <w:spacing w:after="160" w:line="259" w:lineRule="auto"/>
        <w:jc w:val="right"/>
        <w:rPr>
          <w:rFonts w:ascii="Arial" w:hAnsi="Arial" w:cs="Arial"/>
          <w:sz w:val="20"/>
        </w:rPr>
      </w:pPr>
      <w:r w:rsidRPr="00283B57">
        <w:rPr>
          <w:rFonts w:ascii="Arial" w:hAnsi="Arial" w:cs="Arial"/>
          <w:sz w:val="20"/>
        </w:rPr>
        <w:t>SBD1</w:t>
      </w:r>
    </w:p>
    <w:p w:rsidR="001E3E4E" w:rsidRPr="00283B57" w:rsidRDefault="001E3E4E" w:rsidP="0008236E">
      <w:pPr>
        <w:widowControl/>
        <w:spacing w:after="160" w:line="259" w:lineRule="auto"/>
        <w:jc w:val="center"/>
        <w:rPr>
          <w:rFonts w:ascii="Arial" w:hAnsi="Arial" w:cs="Arial"/>
          <w:b/>
          <w:sz w:val="28"/>
        </w:rPr>
      </w:pPr>
      <w:r w:rsidRPr="00283B57">
        <w:rPr>
          <w:rFonts w:ascii="Arial" w:hAnsi="Arial" w:cs="Arial"/>
          <w:b/>
          <w:sz w:val="28"/>
        </w:rPr>
        <w:lastRenderedPageBreak/>
        <w:t>PART B</w:t>
      </w:r>
    </w:p>
    <w:p w:rsidR="001E3E4E" w:rsidRPr="00283B57" w:rsidRDefault="001E3E4E" w:rsidP="0008236E">
      <w:pPr>
        <w:pStyle w:val="Title"/>
        <w:rPr>
          <w:rFonts w:ascii="Arial" w:hAnsi="Arial" w:cs="Arial"/>
          <w:bCs/>
          <w:sz w:val="20"/>
        </w:rPr>
      </w:pPr>
      <w:r w:rsidRPr="00283B57">
        <w:rPr>
          <w:rFonts w:ascii="Arial" w:hAnsi="Arial" w:cs="Arial"/>
          <w:bCs/>
          <w:sz w:val="28"/>
          <w:szCs w:val="28"/>
        </w:rPr>
        <w:t>TERMS AND CONDITIONS FOR BIDDING</w:t>
      </w:r>
    </w:p>
    <w:p w:rsidR="001E3E4E" w:rsidRPr="00283B57" w:rsidRDefault="001E3E4E" w:rsidP="0008236E">
      <w:pPr>
        <w:autoSpaceDE w:val="0"/>
        <w:autoSpaceDN w:val="0"/>
        <w:adjustRightInd w:val="0"/>
        <w:rPr>
          <w:rFonts w:ascii="Arial" w:hAnsi="Arial" w:cs="Arial"/>
          <w:b/>
          <w:sz w:val="12"/>
          <w:szCs w:val="12"/>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9585"/>
      </w:tblGrid>
      <w:tr w:rsidR="006E482D" w:rsidRPr="00283B57" w:rsidTr="00C920AA">
        <w:trPr>
          <w:trHeight w:val="357"/>
        </w:trPr>
        <w:tc>
          <w:tcPr>
            <w:tcW w:w="445" w:type="dxa"/>
            <w:shd w:val="clear" w:color="auto" w:fill="auto"/>
            <w:vAlign w:val="center"/>
          </w:tcPr>
          <w:p w:rsidR="006E482D" w:rsidRPr="00283B57" w:rsidRDefault="006E482D" w:rsidP="0008236E">
            <w:pPr>
              <w:autoSpaceDE w:val="0"/>
              <w:autoSpaceDN w:val="0"/>
              <w:adjustRightInd w:val="0"/>
              <w:jc w:val="center"/>
              <w:rPr>
                <w:rFonts w:ascii="Arial" w:hAnsi="Arial" w:cs="Arial"/>
                <w:b/>
                <w:sz w:val="20"/>
              </w:rPr>
            </w:pPr>
            <w:r w:rsidRPr="00283B57">
              <w:rPr>
                <w:rFonts w:ascii="Arial" w:hAnsi="Arial" w:cs="Arial"/>
                <w:b/>
                <w:sz w:val="20"/>
              </w:rPr>
              <w:t>1</w:t>
            </w:r>
            <w:r w:rsidR="000F1648" w:rsidRPr="00283B57">
              <w:rPr>
                <w:rFonts w:ascii="Arial" w:hAnsi="Arial" w:cs="Arial"/>
                <w:b/>
                <w:sz w:val="20"/>
              </w:rPr>
              <w:t>.</w:t>
            </w:r>
          </w:p>
        </w:tc>
        <w:tc>
          <w:tcPr>
            <w:tcW w:w="9635" w:type="dxa"/>
            <w:shd w:val="clear" w:color="auto" w:fill="auto"/>
            <w:vAlign w:val="center"/>
          </w:tcPr>
          <w:p w:rsidR="006E482D" w:rsidRPr="00283B57" w:rsidRDefault="006E482D" w:rsidP="0008236E">
            <w:pPr>
              <w:tabs>
                <w:tab w:val="left" w:pos="426"/>
              </w:tabs>
              <w:spacing w:line="215" w:lineRule="auto"/>
              <w:rPr>
                <w:rFonts w:ascii="Arial" w:hAnsi="Arial" w:cs="Arial"/>
                <w:b/>
                <w:bCs/>
                <w:sz w:val="20"/>
              </w:rPr>
            </w:pPr>
            <w:r w:rsidRPr="00283B57">
              <w:rPr>
                <w:rFonts w:ascii="Arial" w:hAnsi="Arial" w:cs="Arial"/>
                <w:b/>
                <w:sz w:val="20"/>
              </w:rPr>
              <w:t>BID SUBMISSION</w:t>
            </w:r>
          </w:p>
        </w:tc>
      </w:tr>
      <w:tr w:rsidR="006E482D" w:rsidRPr="00283B57" w:rsidTr="00C920AA">
        <w:trPr>
          <w:trHeight w:val="532"/>
        </w:trPr>
        <w:tc>
          <w:tcPr>
            <w:tcW w:w="445" w:type="dxa"/>
            <w:shd w:val="clear" w:color="auto" w:fill="auto"/>
            <w:vAlign w:val="center"/>
          </w:tcPr>
          <w:p w:rsidR="00DB4566" w:rsidRPr="00283B57" w:rsidRDefault="00F7513E" w:rsidP="0008236E">
            <w:pPr>
              <w:autoSpaceDE w:val="0"/>
              <w:autoSpaceDN w:val="0"/>
              <w:adjustRightInd w:val="0"/>
              <w:jc w:val="center"/>
              <w:rPr>
                <w:rFonts w:ascii="Arial" w:hAnsi="Arial" w:cs="Arial"/>
                <w:b/>
                <w:sz w:val="20"/>
              </w:rPr>
            </w:pPr>
            <w:r w:rsidRPr="00283B57">
              <w:rPr>
                <w:rFonts w:ascii="Arial" w:hAnsi="Arial" w:cs="Arial"/>
                <w:b/>
                <w:sz w:val="20"/>
              </w:rPr>
              <w:t>1.1</w:t>
            </w:r>
          </w:p>
        </w:tc>
        <w:tc>
          <w:tcPr>
            <w:tcW w:w="9635" w:type="dxa"/>
            <w:shd w:val="clear" w:color="auto" w:fill="auto"/>
            <w:vAlign w:val="center"/>
          </w:tcPr>
          <w:p w:rsidR="00DB4566" w:rsidRPr="00283B57" w:rsidRDefault="000D2B24" w:rsidP="0008236E">
            <w:pPr>
              <w:tabs>
                <w:tab w:val="left" w:pos="426"/>
              </w:tabs>
              <w:spacing w:line="215" w:lineRule="auto"/>
              <w:rPr>
                <w:rFonts w:ascii="Arial" w:hAnsi="Arial" w:cs="Arial"/>
                <w:bCs/>
                <w:sz w:val="20"/>
              </w:rPr>
            </w:pPr>
            <w:r w:rsidRPr="00283B57">
              <w:rPr>
                <w:rFonts w:ascii="Arial" w:hAnsi="Arial" w:cs="Arial"/>
                <w:bCs/>
                <w:sz w:val="20"/>
              </w:rPr>
              <w:t>Proposals</w:t>
            </w:r>
            <w:r w:rsidR="00F7513E" w:rsidRPr="00283B57">
              <w:rPr>
                <w:rFonts w:ascii="Arial" w:hAnsi="Arial" w:cs="Arial"/>
                <w:bCs/>
                <w:sz w:val="20"/>
              </w:rPr>
              <w:t xml:space="preserve"> must be delivered by the stipulated time to the correct add</w:t>
            </w:r>
            <w:r w:rsidR="00A01C36" w:rsidRPr="00283B57">
              <w:rPr>
                <w:rFonts w:ascii="Arial" w:hAnsi="Arial" w:cs="Arial"/>
                <w:bCs/>
                <w:sz w:val="20"/>
              </w:rPr>
              <w:t>ress. L</w:t>
            </w:r>
            <w:r w:rsidR="00F7513E" w:rsidRPr="00283B57">
              <w:rPr>
                <w:rFonts w:ascii="Arial" w:hAnsi="Arial" w:cs="Arial"/>
                <w:bCs/>
                <w:sz w:val="20"/>
              </w:rPr>
              <w:t xml:space="preserve">ate </w:t>
            </w:r>
            <w:r w:rsidRPr="00283B57">
              <w:rPr>
                <w:rFonts w:ascii="Arial" w:hAnsi="Arial" w:cs="Arial"/>
                <w:bCs/>
                <w:sz w:val="20"/>
              </w:rPr>
              <w:t>Proposal</w:t>
            </w:r>
            <w:r w:rsidR="00F7513E" w:rsidRPr="00283B57">
              <w:rPr>
                <w:rFonts w:ascii="Arial" w:hAnsi="Arial" w:cs="Arial"/>
                <w:bCs/>
                <w:sz w:val="20"/>
              </w:rPr>
              <w:t>s will not be accepted for consideration.</w:t>
            </w:r>
          </w:p>
        </w:tc>
      </w:tr>
      <w:tr w:rsidR="006E482D" w:rsidRPr="00283B57" w:rsidTr="00C920AA">
        <w:trPr>
          <w:trHeight w:val="532"/>
        </w:trPr>
        <w:tc>
          <w:tcPr>
            <w:tcW w:w="445" w:type="dxa"/>
            <w:shd w:val="clear" w:color="auto" w:fill="auto"/>
            <w:vAlign w:val="center"/>
          </w:tcPr>
          <w:p w:rsidR="00DB4566" w:rsidRPr="00283B57" w:rsidRDefault="00F7513E" w:rsidP="0008236E">
            <w:pPr>
              <w:autoSpaceDE w:val="0"/>
              <w:autoSpaceDN w:val="0"/>
              <w:adjustRightInd w:val="0"/>
              <w:jc w:val="center"/>
              <w:rPr>
                <w:rFonts w:ascii="Arial" w:hAnsi="Arial" w:cs="Arial"/>
                <w:b/>
                <w:sz w:val="20"/>
              </w:rPr>
            </w:pPr>
            <w:r w:rsidRPr="00283B57">
              <w:rPr>
                <w:rFonts w:ascii="Arial" w:hAnsi="Arial" w:cs="Arial"/>
                <w:b/>
                <w:sz w:val="20"/>
              </w:rPr>
              <w:t>1.2</w:t>
            </w:r>
          </w:p>
        </w:tc>
        <w:tc>
          <w:tcPr>
            <w:tcW w:w="9635" w:type="dxa"/>
            <w:shd w:val="clear" w:color="auto" w:fill="auto"/>
            <w:vAlign w:val="center"/>
          </w:tcPr>
          <w:p w:rsidR="00DB4566" w:rsidRPr="00283B57" w:rsidRDefault="00A01C36" w:rsidP="0008236E">
            <w:pPr>
              <w:tabs>
                <w:tab w:val="left" w:pos="426"/>
              </w:tabs>
              <w:spacing w:line="215" w:lineRule="auto"/>
              <w:rPr>
                <w:rFonts w:ascii="Arial" w:hAnsi="Arial" w:cs="Arial"/>
                <w:sz w:val="20"/>
              </w:rPr>
            </w:pPr>
            <w:r w:rsidRPr="00283B57">
              <w:rPr>
                <w:rFonts w:ascii="Arial" w:hAnsi="Arial" w:cs="Arial"/>
                <w:bCs/>
                <w:sz w:val="20"/>
              </w:rPr>
              <w:t>A</w:t>
            </w:r>
            <w:r w:rsidR="00F7513E" w:rsidRPr="00283B57">
              <w:rPr>
                <w:rFonts w:ascii="Arial" w:hAnsi="Arial" w:cs="Arial"/>
                <w:bCs/>
                <w:sz w:val="20"/>
              </w:rPr>
              <w:t xml:space="preserve">ll </w:t>
            </w:r>
            <w:r w:rsidR="000D2B24" w:rsidRPr="00283B57">
              <w:rPr>
                <w:rFonts w:ascii="Arial" w:hAnsi="Arial" w:cs="Arial"/>
                <w:bCs/>
                <w:sz w:val="20"/>
              </w:rPr>
              <w:t>Proposal</w:t>
            </w:r>
            <w:r w:rsidR="00F7513E" w:rsidRPr="00283B57">
              <w:rPr>
                <w:rFonts w:ascii="Arial" w:hAnsi="Arial" w:cs="Arial"/>
                <w:bCs/>
                <w:sz w:val="20"/>
              </w:rPr>
              <w:t xml:space="preserve">s must be submitted on the official forms provided–(not to be re-typed) or in the manner prescribed in the </w:t>
            </w:r>
            <w:r w:rsidR="000D2B24" w:rsidRPr="00283B57">
              <w:rPr>
                <w:rFonts w:ascii="Arial" w:hAnsi="Arial" w:cs="Arial"/>
                <w:bCs/>
                <w:sz w:val="20"/>
              </w:rPr>
              <w:t>Proposals</w:t>
            </w:r>
            <w:r w:rsidR="00F7513E" w:rsidRPr="00283B57">
              <w:rPr>
                <w:rFonts w:ascii="Arial" w:hAnsi="Arial" w:cs="Arial"/>
                <w:bCs/>
                <w:sz w:val="20"/>
              </w:rPr>
              <w:t xml:space="preserve"> document.</w:t>
            </w:r>
          </w:p>
        </w:tc>
      </w:tr>
      <w:tr w:rsidR="006E482D" w:rsidRPr="00283B57" w:rsidTr="00C920AA">
        <w:trPr>
          <w:trHeight w:val="532"/>
        </w:trPr>
        <w:tc>
          <w:tcPr>
            <w:tcW w:w="445" w:type="dxa"/>
            <w:shd w:val="clear" w:color="auto" w:fill="auto"/>
            <w:vAlign w:val="center"/>
          </w:tcPr>
          <w:p w:rsidR="00DB4566" w:rsidRPr="00283B57" w:rsidRDefault="00F7513E" w:rsidP="0008236E">
            <w:pPr>
              <w:autoSpaceDE w:val="0"/>
              <w:autoSpaceDN w:val="0"/>
              <w:adjustRightInd w:val="0"/>
              <w:jc w:val="center"/>
              <w:rPr>
                <w:rFonts w:ascii="Arial" w:hAnsi="Arial" w:cs="Arial"/>
                <w:b/>
                <w:sz w:val="20"/>
              </w:rPr>
            </w:pPr>
            <w:r w:rsidRPr="00283B57">
              <w:rPr>
                <w:rFonts w:ascii="Arial" w:hAnsi="Arial" w:cs="Arial"/>
                <w:b/>
                <w:sz w:val="20"/>
              </w:rPr>
              <w:t>1.3</w:t>
            </w:r>
          </w:p>
        </w:tc>
        <w:tc>
          <w:tcPr>
            <w:tcW w:w="9635" w:type="dxa"/>
            <w:shd w:val="clear" w:color="auto" w:fill="auto"/>
            <w:vAlign w:val="center"/>
          </w:tcPr>
          <w:p w:rsidR="00DB4566" w:rsidRPr="00283B57" w:rsidRDefault="00A01C36" w:rsidP="0008236E">
            <w:pPr>
              <w:tabs>
                <w:tab w:val="left" w:pos="426"/>
              </w:tabs>
              <w:spacing w:line="215" w:lineRule="auto"/>
              <w:rPr>
                <w:rFonts w:ascii="Arial" w:hAnsi="Arial" w:cs="Arial"/>
                <w:sz w:val="20"/>
              </w:rPr>
            </w:pPr>
            <w:r w:rsidRPr="00283B57">
              <w:rPr>
                <w:rFonts w:ascii="Arial" w:hAnsi="Arial" w:cs="Arial"/>
                <w:bCs/>
                <w:sz w:val="20"/>
              </w:rPr>
              <w:t xml:space="preserve">This </w:t>
            </w:r>
            <w:r w:rsidR="000D2B24" w:rsidRPr="00283B57">
              <w:rPr>
                <w:rFonts w:ascii="Arial" w:hAnsi="Arial" w:cs="Arial"/>
                <w:bCs/>
                <w:sz w:val="20"/>
              </w:rPr>
              <w:t>Proposals</w:t>
            </w:r>
            <w:r w:rsidRPr="00283B57">
              <w:rPr>
                <w:rFonts w:ascii="Arial" w:hAnsi="Arial" w:cs="Arial"/>
                <w:bCs/>
                <w:sz w:val="20"/>
              </w:rPr>
              <w:t xml:space="preserve"> is subject to the Preferential Procurement Policy F</w:t>
            </w:r>
            <w:r w:rsidR="00F7513E" w:rsidRPr="00283B57">
              <w:rPr>
                <w:rFonts w:ascii="Arial" w:hAnsi="Arial" w:cs="Arial"/>
                <w:bCs/>
                <w:sz w:val="20"/>
              </w:rPr>
              <w:t>ramework</w:t>
            </w:r>
            <w:r w:rsidRPr="00283B57">
              <w:rPr>
                <w:rFonts w:ascii="Arial" w:hAnsi="Arial" w:cs="Arial"/>
                <w:bCs/>
                <w:sz w:val="20"/>
              </w:rPr>
              <w:t xml:space="preserve"> Act, 2000 and the Preferential Procurement Regulations, 2017, the General Conditions of C</w:t>
            </w:r>
            <w:r w:rsidR="00F7513E" w:rsidRPr="00283B57">
              <w:rPr>
                <w:rFonts w:ascii="Arial" w:hAnsi="Arial" w:cs="Arial"/>
                <w:bCs/>
                <w:sz w:val="20"/>
              </w:rPr>
              <w:t>ontract (</w:t>
            </w:r>
            <w:r w:rsidR="006E482D" w:rsidRPr="00283B57">
              <w:rPr>
                <w:rFonts w:ascii="Arial" w:hAnsi="Arial" w:cs="Arial"/>
                <w:bCs/>
                <w:sz w:val="20"/>
              </w:rPr>
              <w:t>GCC</w:t>
            </w:r>
            <w:r w:rsidR="00F7513E" w:rsidRPr="00283B57">
              <w:rPr>
                <w:rFonts w:ascii="Arial" w:hAnsi="Arial" w:cs="Arial"/>
                <w:bCs/>
                <w:sz w:val="20"/>
              </w:rPr>
              <w:t>) and, if applicable, any other special conditions of contract.</w:t>
            </w:r>
          </w:p>
        </w:tc>
      </w:tr>
      <w:tr w:rsidR="006E482D" w:rsidRPr="00283B57" w:rsidTr="00C920AA">
        <w:trPr>
          <w:trHeight w:val="532"/>
        </w:trPr>
        <w:tc>
          <w:tcPr>
            <w:tcW w:w="445" w:type="dxa"/>
            <w:shd w:val="clear" w:color="auto" w:fill="auto"/>
            <w:vAlign w:val="center"/>
          </w:tcPr>
          <w:p w:rsidR="00DB4566" w:rsidRPr="00283B57" w:rsidRDefault="00F7513E" w:rsidP="0008236E">
            <w:pPr>
              <w:autoSpaceDE w:val="0"/>
              <w:autoSpaceDN w:val="0"/>
              <w:adjustRightInd w:val="0"/>
              <w:jc w:val="center"/>
              <w:rPr>
                <w:rFonts w:ascii="Arial" w:hAnsi="Arial" w:cs="Arial"/>
                <w:b/>
                <w:sz w:val="20"/>
              </w:rPr>
            </w:pPr>
            <w:r w:rsidRPr="00283B57">
              <w:rPr>
                <w:rFonts w:ascii="Arial" w:hAnsi="Arial" w:cs="Arial"/>
                <w:b/>
                <w:sz w:val="20"/>
              </w:rPr>
              <w:t>1.4</w:t>
            </w:r>
          </w:p>
        </w:tc>
        <w:tc>
          <w:tcPr>
            <w:tcW w:w="9635" w:type="dxa"/>
            <w:shd w:val="clear" w:color="auto" w:fill="auto"/>
            <w:vAlign w:val="center"/>
          </w:tcPr>
          <w:p w:rsidR="00DB4566" w:rsidRPr="00283B57" w:rsidRDefault="00F7513E" w:rsidP="0008236E">
            <w:pPr>
              <w:tabs>
                <w:tab w:val="left" w:pos="426"/>
              </w:tabs>
              <w:spacing w:line="215" w:lineRule="auto"/>
              <w:rPr>
                <w:rFonts w:ascii="Arial" w:hAnsi="Arial" w:cs="Arial"/>
                <w:sz w:val="20"/>
              </w:rPr>
            </w:pPr>
            <w:r w:rsidRPr="00283B57">
              <w:rPr>
                <w:rFonts w:ascii="Arial" w:hAnsi="Arial" w:cs="Arial"/>
                <w:bCs/>
                <w:sz w:val="20"/>
              </w:rPr>
              <w:t xml:space="preserve">the successful </w:t>
            </w:r>
            <w:r w:rsidR="000D2B24" w:rsidRPr="00283B57">
              <w:rPr>
                <w:rFonts w:ascii="Arial" w:hAnsi="Arial" w:cs="Arial"/>
                <w:bCs/>
                <w:sz w:val="20"/>
              </w:rPr>
              <w:t>Bidder</w:t>
            </w:r>
            <w:r w:rsidRPr="00283B57">
              <w:rPr>
                <w:rFonts w:ascii="Arial" w:hAnsi="Arial" w:cs="Arial"/>
                <w:bCs/>
                <w:sz w:val="20"/>
              </w:rPr>
              <w:t xml:space="preserve"> will be required to fill in and sign a written contract form (</w:t>
            </w:r>
            <w:r w:rsidR="00A01C36" w:rsidRPr="00283B57">
              <w:rPr>
                <w:rFonts w:ascii="Arial" w:hAnsi="Arial" w:cs="Arial"/>
                <w:bCs/>
                <w:sz w:val="20"/>
              </w:rPr>
              <w:t>SBD</w:t>
            </w:r>
            <w:r w:rsidRPr="00283B57">
              <w:rPr>
                <w:rFonts w:ascii="Arial" w:hAnsi="Arial" w:cs="Arial"/>
                <w:bCs/>
                <w:sz w:val="20"/>
              </w:rPr>
              <w:t>7</w:t>
            </w:r>
            <w:r w:rsidR="00A45EA9" w:rsidRPr="00283B57">
              <w:rPr>
                <w:rFonts w:ascii="Arial" w:hAnsi="Arial" w:cs="Arial"/>
                <w:bCs/>
                <w:sz w:val="20"/>
              </w:rPr>
              <w:t>.2</w:t>
            </w:r>
            <w:r w:rsidRPr="00283B57">
              <w:rPr>
                <w:rFonts w:ascii="Arial" w:hAnsi="Arial" w:cs="Arial"/>
                <w:bCs/>
                <w:sz w:val="20"/>
              </w:rPr>
              <w:t>).</w:t>
            </w:r>
          </w:p>
        </w:tc>
      </w:tr>
    </w:tbl>
    <w:p w:rsidR="00DB4566" w:rsidRPr="00283B57" w:rsidRDefault="00DB4566" w:rsidP="0008236E">
      <w:pPr>
        <w:autoSpaceDE w:val="0"/>
        <w:autoSpaceDN w:val="0"/>
        <w:adjustRightInd w:val="0"/>
        <w:rPr>
          <w:rFonts w:ascii="Arial" w:hAnsi="Arial" w:cs="Arial"/>
          <w:b/>
          <w:sz w:val="20"/>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9585"/>
      </w:tblGrid>
      <w:tr w:rsidR="006E482D" w:rsidRPr="00283B57" w:rsidTr="00C920AA">
        <w:trPr>
          <w:trHeight w:val="402"/>
        </w:trPr>
        <w:tc>
          <w:tcPr>
            <w:tcW w:w="445" w:type="dxa"/>
            <w:shd w:val="clear" w:color="auto" w:fill="auto"/>
            <w:vAlign w:val="center"/>
          </w:tcPr>
          <w:p w:rsidR="006E482D" w:rsidRPr="00283B57" w:rsidRDefault="006E482D" w:rsidP="0008236E">
            <w:pPr>
              <w:autoSpaceDE w:val="0"/>
              <w:autoSpaceDN w:val="0"/>
              <w:adjustRightInd w:val="0"/>
              <w:jc w:val="center"/>
              <w:rPr>
                <w:rFonts w:ascii="Arial" w:hAnsi="Arial" w:cs="Arial"/>
                <w:b/>
                <w:sz w:val="20"/>
              </w:rPr>
            </w:pPr>
            <w:r w:rsidRPr="00283B57">
              <w:rPr>
                <w:rFonts w:ascii="Arial" w:hAnsi="Arial" w:cs="Arial"/>
                <w:b/>
                <w:sz w:val="20"/>
              </w:rPr>
              <w:t>2</w:t>
            </w:r>
            <w:r w:rsidR="000F1648" w:rsidRPr="00283B57">
              <w:rPr>
                <w:rFonts w:ascii="Arial" w:hAnsi="Arial" w:cs="Arial"/>
                <w:b/>
                <w:sz w:val="20"/>
              </w:rPr>
              <w:t>.</w:t>
            </w:r>
          </w:p>
        </w:tc>
        <w:tc>
          <w:tcPr>
            <w:tcW w:w="9635" w:type="dxa"/>
            <w:shd w:val="clear" w:color="auto" w:fill="auto"/>
            <w:vAlign w:val="center"/>
          </w:tcPr>
          <w:p w:rsidR="006E482D" w:rsidRPr="00283B57" w:rsidRDefault="006E482D" w:rsidP="0008236E">
            <w:pPr>
              <w:tabs>
                <w:tab w:val="left" w:pos="426"/>
              </w:tabs>
              <w:spacing w:line="215" w:lineRule="auto"/>
              <w:jc w:val="both"/>
              <w:rPr>
                <w:rFonts w:ascii="Arial" w:hAnsi="Arial" w:cs="Arial"/>
                <w:b/>
                <w:bCs/>
                <w:sz w:val="20"/>
              </w:rPr>
            </w:pPr>
            <w:r w:rsidRPr="00283B57">
              <w:rPr>
                <w:rFonts w:ascii="Arial" w:hAnsi="Arial" w:cs="Arial"/>
                <w:b/>
                <w:sz w:val="20"/>
              </w:rPr>
              <w:t>TAX COMPLIANCE REQUIREMENTS</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2.1</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bCs/>
                <w:color w:val="000000"/>
                <w:sz w:val="20"/>
              </w:rPr>
            </w:pPr>
            <w:r w:rsidRPr="00283B57">
              <w:rPr>
                <w:rFonts w:ascii="Arial" w:hAnsi="Arial" w:cs="Arial"/>
                <w:bCs/>
                <w:color w:val="000000"/>
                <w:sz w:val="20"/>
              </w:rPr>
              <w:t>B</w:t>
            </w:r>
            <w:r w:rsidR="00F7513E" w:rsidRPr="00283B57">
              <w:rPr>
                <w:rFonts w:ascii="Arial" w:hAnsi="Arial" w:cs="Arial"/>
                <w:bCs/>
                <w:color w:val="000000"/>
                <w:sz w:val="20"/>
              </w:rPr>
              <w:t>idders must ensure compliance with their tax obligations.</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2.2</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sz w:val="20"/>
              </w:rPr>
            </w:pPr>
            <w:r w:rsidRPr="00283B57">
              <w:rPr>
                <w:rFonts w:ascii="Arial" w:hAnsi="Arial" w:cs="Arial"/>
                <w:bCs/>
                <w:color w:val="000000"/>
                <w:sz w:val="20"/>
              </w:rPr>
              <w:t>B</w:t>
            </w:r>
            <w:r w:rsidR="00F7513E" w:rsidRPr="00283B57">
              <w:rPr>
                <w:rFonts w:ascii="Arial" w:hAnsi="Arial" w:cs="Arial"/>
                <w:bCs/>
                <w:color w:val="000000"/>
                <w:sz w:val="20"/>
              </w:rPr>
              <w:t>idders are r</w:t>
            </w:r>
            <w:r w:rsidRPr="00283B57">
              <w:rPr>
                <w:rFonts w:ascii="Arial" w:hAnsi="Arial" w:cs="Arial"/>
                <w:bCs/>
                <w:color w:val="000000"/>
                <w:sz w:val="20"/>
              </w:rPr>
              <w:t>equired to submit their unique P</w:t>
            </w:r>
            <w:r w:rsidR="00F7513E" w:rsidRPr="00283B57">
              <w:rPr>
                <w:rFonts w:ascii="Arial" w:hAnsi="Arial" w:cs="Arial"/>
                <w:bCs/>
                <w:color w:val="000000"/>
                <w:sz w:val="20"/>
              </w:rPr>
              <w:t>er</w:t>
            </w:r>
            <w:r w:rsidRPr="00283B57">
              <w:rPr>
                <w:rFonts w:ascii="Arial" w:hAnsi="Arial" w:cs="Arial"/>
                <w:bCs/>
                <w:color w:val="000000"/>
                <w:sz w:val="20"/>
              </w:rPr>
              <w:t>sonal Identification Number (PIN</w:t>
            </w:r>
            <w:r w:rsidR="00F7513E" w:rsidRPr="00283B57">
              <w:rPr>
                <w:rFonts w:ascii="Arial" w:hAnsi="Arial" w:cs="Arial"/>
                <w:bCs/>
                <w:color w:val="000000"/>
                <w:sz w:val="20"/>
              </w:rPr>
              <w:t xml:space="preserve">) issued by </w:t>
            </w:r>
            <w:r w:rsidRPr="00283B57">
              <w:rPr>
                <w:rFonts w:ascii="Arial" w:hAnsi="Arial" w:cs="Arial"/>
                <w:bCs/>
                <w:color w:val="000000"/>
                <w:sz w:val="20"/>
              </w:rPr>
              <w:t xml:space="preserve">SARS to enable </w:t>
            </w:r>
            <w:r w:rsidR="00F7513E" w:rsidRPr="00283B57">
              <w:rPr>
                <w:rFonts w:ascii="Arial" w:hAnsi="Arial" w:cs="Arial"/>
                <w:bCs/>
                <w:color w:val="000000"/>
                <w:sz w:val="20"/>
              </w:rPr>
              <w:t>the organ of state to verify the taxpayer’s profile and tax status.</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2.3</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sz w:val="20"/>
              </w:rPr>
            </w:pPr>
            <w:r w:rsidRPr="00283B57">
              <w:rPr>
                <w:rFonts w:ascii="Arial" w:hAnsi="Arial" w:cs="Arial"/>
                <w:bCs/>
                <w:color w:val="000000"/>
                <w:sz w:val="20"/>
              </w:rPr>
              <w:t>Application for Tax Compliance S</w:t>
            </w:r>
            <w:r w:rsidR="00F7513E" w:rsidRPr="00283B57">
              <w:rPr>
                <w:rFonts w:ascii="Arial" w:hAnsi="Arial" w:cs="Arial"/>
                <w:bCs/>
                <w:color w:val="000000"/>
                <w:sz w:val="20"/>
              </w:rPr>
              <w:t>tatus (</w:t>
            </w:r>
            <w:r w:rsidRPr="00283B57">
              <w:rPr>
                <w:rFonts w:ascii="Arial" w:hAnsi="Arial" w:cs="Arial"/>
                <w:bCs/>
                <w:color w:val="000000"/>
                <w:sz w:val="20"/>
              </w:rPr>
              <w:t>TCS</w:t>
            </w:r>
            <w:r w:rsidR="00F7513E" w:rsidRPr="00283B57">
              <w:rPr>
                <w:rFonts w:ascii="Arial" w:hAnsi="Arial" w:cs="Arial"/>
                <w:bCs/>
                <w:color w:val="000000"/>
                <w:sz w:val="20"/>
              </w:rPr>
              <w:t xml:space="preserve">) pin may be made via e-filing through the </w:t>
            </w:r>
            <w:r w:rsidRPr="00283B57">
              <w:rPr>
                <w:rFonts w:ascii="Arial" w:hAnsi="Arial" w:cs="Arial"/>
                <w:bCs/>
                <w:color w:val="000000"/>
                <w:sz w:val="20"/>
              </w:rPr>
              <w:t>SARS W</w:t>
            </w:r>
            <w:r w:rsidR="00F7513E" w:rsidRPr="00283B57">
              <w:rPr>
                <w:rFonts w:ascii="Arial" w:hAnsi="Arial" w:cs="Arial"/>
                <w:bCs/>
                <w:color w:val="000000"/>
                <w:sz w:val="20"/>
              </w:rPr>
              <w:t xml:space="preserve">ebsite </w:t>
            </w:r>
            <w:hyperlink r:id="rId8" w:history="1">
              <w:r w:rsidR="00F7513E" w:rsidRPr="00283B57">
                <w:rPr>
                  <w:rFonts w:ascii="Arial" w:hAnsi="Arial" w:cs="Arial"/>
                  <w:bCs/>
                  <w:color w:val="000000"/>
                  <w:sz w:val="20"/>
                </w:rPr>
                <w:t>www.sars.gov.za</w:t>
              </w:r>
            </w:hyperlink>
            <w:r w:rsidR="00F7513E" w:rsidRPr="00283B57">
              <w:rPr>
                <w:rFonts w:ascii="Arial" w:hAnsi="Arial" w:cs="Arial"/>
                <w:bCs/>
                <w:color w:val="000000"/>
                <w:sz w:val="20"/>
              </w:rPr>
              <w:t>.</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2.4</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sz w:val="20"/>
              </w:rPr>
            </w:pPr>
            <w:r w:rsidRPr="00283B57">
              <w:rPr>
                <w:rFonts w:ascii="Arial" w:hAnsi="Arial" w:cs="Arial"/>
                <w:bCs/>
                <w:color w:val="000000"/>
                <w:sz w:val="20"/>
              </w:rPr>
              <w:t>B</w:t>
            </w:r>
            <w:r w:rsidR="00F7513E" w:rsidRPr="00283B57">
              <w:rPr>
                <w:rFonts w:ascii="Arial" w:hAnsi="Arial" w:cs="Arial"/>
                <w:bCs/>
                <w:color w:val="000000"/>
                <w:sz w:val="20"/>
              </w:rPr>
              <w:t xml:space="preserve">idders may also submit a printed </w:t>
            </w:r>
            <w:r w:rsidRPr="00283B57">
              <w:rPr>
                <w:rFonts w:ascii="Arial" w:hAnsi="Arial" w:cs="Arial"/>
                <w:bCs/>
                <w:color w:val="000000"/>
                <w:sz w:val="20"/>
              </w:rPr>
              <w:t>TCS C</w:t>
            </w:r>
            <w:r w:rsidR="00F7513E" w:rsidRPr="00283B57">
              <w:rPr>
                <w:rFonts w:ascii="Arial" w:hAnsi="Arial" w:cs="Arial"/>
                <w:bCs/>
                <w:color w:val="000000"/>
                <w:sz w:val="20"/>
              </w:rPr>
              <w:t>ertificate together with the bid.</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2.5</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bCs/>
                <w:color w:val="000000"/>
                <w:sz w:val="20"/>
              </w:rPr>
            </w:pPr>
            <w:r w:rsidRPr="00283B57">
              <w:rPr>
                <w:rFonts w:ascii="Arial" w:hAnsi="Arial" w:cs="Arial"/>
                <w:bCs/>
                <w:color w:val="000000"/>
                <w:sz w:val="20"/>
              </w:rPr>
              <w:t>In bids where Consortia / Joint Ventures / Sub-C</w:t>
            </w:r>
            <w:r w:rsidR="00F7513E" w:rsidRPr="00283B57">
              <w:rPr>
                <w:rFonts w:ascii="Arial" w:hAnsi="Arial" w:cs="Arial"/>
                <w:bCs/>
                <w:color w:val="000000"/>
                <w:sz w:val="20"/>
              </w:rPr>
              <w:t>ontractors are involved, each</w:t>
            </w:r>
            <w:r w:rsidRPr="00283B57">
              <w:rPr>
                <w:rFonts w:ascii="Arial" w:hAnsi="Arial" w:cs="Arial"/>
                <w:bCs/>
                <w:color w:val="000000"/>
                <w:sz w:val="20"/>
              </w:rPr>
              <w:t xml:space="preserve"> party must submit a separate TCS C</w:t>
            </w:r>
            <w:r w:rsidR="00F7513E" w:rsidRPr="00283B57">
              <w:rPr>
                <w:rFonts w:ascii="Arial" w:hAnsi="Arial" w:cs="Arial"/>
                <w:bCs/>
                <w:color w:val="000000"/>
                <w:sz w:val="20"/>
              </w:rPr>
              <w:t xml:space="preserve">ertificate / </w:t>
            </w:r>
            <w:r w:rsidRPr="00283B57">
              <w:rPr>
                <w:rFonts w:ascii="Arial" w:hAnsi="Arial" w:cs="Arial"/>
                <w:bCs/>
                <w:color w:val="000000"/>
                <w:sz w:val="20"/>
              </w:rPr>
              <w:t>PIN</w:t>
            </w:r>
            <w:r w:rsidR="00F7513E" w:rsidRPr="00283B57">
              <w:rPr>
                <w:rFonts w:ascii="Arial" w:hAnsi="Arial" w:cs="Arial"/>
                <w:bCs/>
                <w:color w:val="000000"/>
                <w:sz w:val="20"/>
              </w:rPr>
              <w:t xml:space="preserve"> / </w:t>
            </w:r>
            <w:r w:rsidRPr="00283B57">
              <w:rPr>
                <w:rFonts w:ascii="Arial" w:hAnsi="Arial" w:cs="Arial"/>
                <w:bCs/>
                <w:color w:val="000000"/>
                <w:sz w:val="20"/>
              </w:rPr>
              <w:t>CSD N</w:t>
            </w:r>
            <w:r w:rsidR="00F7513E" w:rsidRPr="00283B57">
              <w:rPr>
                <w:rFonts w:ascii="Arial" w:hAnsi="Arial" w:cs="Arial"/>
                <w:bCs/>
                <w:color w:val="000000"/>
                <w:sz w:val="20"/>
              </w:rPr>
              <w:t>umber.</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2.6</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bCs/>
                <w:color w:val="000000"/>
                <w:sz w:val="20"/>
              </w:rPr>
            </w:pPr>
            <w:r w:rsidRPr="00283B57">
              <w:rPr>
                <w:rFonts w:ascii="Arial" w:hAnsi="Arial" w:cs="Arial"/>
                <w:bCs/>
                <w:color w:val="000000"/>
                <w:sz w:val="20"/>
              </w:rPr>
              <w:t>W</w:t>
            </w:r>
            <w:r w:rsidR="00F7513E" w:rsidRPr="00283B57">
              <w:rPr>
                <w:rFonts w:ascii="Arial" w:hAnsi="Arial" w:cs="Arial"/>
                <w:bCs/>
                <w:color w:val="000000"/>
                <w:sz w:val="20"/>
              </w:rPr>
              <w:t xml:space="preserve">here no </w:t>
            </w:r>
            <w:r w:rsidRPr="00283B57">
              <w:rPr>
                <w:rFonts w:ascii="Arial" w:hAnsi="Arial" w:cs="Arial"/>
                <w:bCs/>
                <w:color w:val="000000"/>
                <w:sz w:val="20"/>
              </w:rPr>
              <w:t xml:space="preserve">TCS </w:t>
            </w:r>
            <w:r w:rsidR="00F7513E" w:rsidRPr="00283B57">
              <w:rPr>
                <w:rFonts w:ascii="Arial" w:hAnsi="Arial" w:cs="Arial"/>
                <w:bCs/>
                <w:color w:val="000000"/>
                <w:sz w:val="20"/>
              </w:rPr>
              <w:t>pin is available but t</w:t>
            </w:r>
            <w:r w:rsidRPr="00283B57">
              <w:rPr>
                <w:rFonts w:ascii="Arial" w:hAnsi="Arial" w:cs="Arial"/>
                <w:bCs/>
                <w:color w:val="000000"/>
                <w:sz w:val="20"/>
              </w:rPr>
              <w:t>he bidder is registered on the Central Supplier D</w:t>
            </w:r>
            <w:r w:rsidR="00F7513E" w:rsidRPr="00283B57">
              <w:rPr>
                <w:rFonts w:ascii="Arial" w:hAnsi="Arial" w:cs="Arial"/>
                <w:bCs/>
                <w:color w:val="000000"/>
                <w:sz w:val="20"/>
              </w:rPr>
              <w:t>atabase (</w:t>
            </w:r>
            <w:r w:rsidRPr="00283B57">
              <w:rPr>
                <w:rFonts w:ascii="Arial" w:hAnsi="Arial" w:cs="Arial"/>
                <w:bCs/>
                <w:color w:val="000000"/>
                <w:sz w:val="20"/>
              </w:rPr>
              <w:t>CSD</w:t>
            </w:r>
            <w:r w:rsidR="00F7513E" w:rsidRPr="00283B57">
              <w:rPr>
                <w:rFonts w:ascii="Arial" w:hAnsi="Arial" w:cs="Arial"/>
                <w:bCs/>
                <w:color w:val="000000"/>
                <w:sz w:val="20"/>
              </w:rPr>
              <w:t xml:space="preserve">), a </w:t>
            </w:r>
            <w:r w:rsidRPr="00283B57">
              <w:rPr>
                <w:rFonts w:ascii="Arial" w:hAnsi="Arial" w:cs="Arial"/>
                <w:bCs/>
                <w:color w:val="000000"/>
                <w:sz w:val="20"/>
              </w:rPr>
              <w:t>CSD N</w:t>
            </w:r>
            <w:r w:rsidR="00F7513E" w:rsidRPr="00283B57">
              <w:rPr>
                <w:rFonts w:ascii="Arial" w:hAnsi="Arial" w:cs="Arial"/>
                <w:bCs/>
                <w:color w:val="000000"/>
                <w:sz w:val="20"/>
              </w:rPr>
              <w:t xml:space="preserve">umber must be provided. </w:t>
            </w:r>
          </w:p>
        </w:tc>
      </w:tr>
      <w:tr w:rsidR="00A236F8" w:rsidRPr="00283B57" w:rsidTr="00C920AA">
        <w:trPr>
          <w:trHeight w:val="541"/>
        </w:trPr>
        <w:tc>
          <w:tcPr>
            <w:tcW w:w="445" w:type="dxa"/>
            <w:shd w:val="clear" w:color="auto" w:fill="auto"/>
            <w:vAlign w:val="center"/>
          </w:tcPr>
          <w:p w:rsidR="00A236F8" w:rsidRPr="00283B57" w:rsidRDefault="00A236F8" w:rsidP="0008236E">
            <w:pPr>
              <w:autoSpaceDE w:val="0"/>
              <w:autoSpaceDN w:val="0"/>
              <w:adjustRightInd w:val="0"/>
              <w:jc w:val="center"/>
              <w:rPr>
                <w:rFonts w:ascii="Arial" w:hAnsi="Arial" w:cs="Arial"/>
                <w:b/>
                <w:sz w:val="20"/>
              </w:rPr>
            </w:pPr>
            <w:r w:rsidRPr="00283B57">
              <w:rPr>
                <w:rFonts w:ascii="Arial" w:hAnsi="Arial" w:cs="Arial"/>
                <w:b/>
                <w:sz w:val="20"/>
              </w:rPr>
              <w:t>2.7</w:t>
            </w:r>
          </w:p>
        </w:tc>
        <w:tc>
          <w:tcPr>
            <w:tcW w:w="9635" w:type="dxa"/>
            <w:shd w:val="clear" w:color="auto" w:fill="auto"/>
            <w:vAlign w:val="center"/>
          </w:tcPr>
          <w:p w:rsidR="00A236F8" w:rsidRPr="00283B57" w:rsidRDefault="00A01C36" w:rsidP="0008236E">
            <w:pPr>
              <w:tabs>
                <w:tab w:val="left" w:pos="426"/>
              </w:tabs>
              <w:spacing w:line="215" w:lineRule="auto"/>
              <w:jc w:val="both"/>
              <w:rPr>
                <w:rFonts w:ascii="Arial" w:hAnsi="Arial" w:cs="Arial"/>
                <w:bCs/>
                <w:color w:val="000000"/>
                <w:sz w:val="20"/>
              </w:rPr>
            </w:pPr>
            <w:r w:rsidRPr="00283B57">
              <w:rPr>
                <w:rFonts w:ascii="Arial" w:hAnsi="Arial" w:cs="Arial"/>
                <w:bCs/>
                <w:color w:val="000000"/>
                <w:sz w:val="20"/>
              </w:rPr>
              <w:t>N</w:t>
            </w:r>
            <w:r w:rsidR="00F7513E" w:rsidRPr="00283B57">
              <w:rPr>
                <w:rFonts w:ascii="Arial" w:hAnsi="Arial" w:cs="Arial"/>
                <w:bCs/>
                <w:color w:val="000000"/>
                <w:sz w:val="20"/>
              </w:rPr>
              <w:t>o bids will be considered from</w:t>
            </w:r>
            <w:r w:rsidR="002F345E" w:rsidRPr="00283B57">
              <w:rPr>
                <w:rFonts w:ascii="Arial" w:hAnsi="Arial" w:cs="Arial"/>
                <w:bCs/>
                <w:color w:val="000000"/>
                <w:sz w:val="20"/>
              </w:rPr>
              <w:t xml:space="preserve"> P</w:t>
            </w:r>
            <w:r w:rsidRPr="00283B57">
              <w:rPr>
                <w:rFonts w:ascii="Arial" w:hAnsi="Arial" w:cs="Arial"/>
                <w:bCs/>
                <w:color w:val="000000"/>
                <w:sz w:val="20"/>
              </w:rPr>
              <w:t>ersons in the service of the S</w:t>
            </w:r>
            <w:r w:rsidR="002F345E" w:rsidRPr="00283B57">
              <w:rPr>
                <w:rFonts w:ascii="Arial" w:hAnsi="Arial" w:cs="Arial"/>
                <w:bCs/>
                <w:color w:val="000000"/>
                <w:sz w:val="20"/>
              </w:rPr>
              <w:t>tate, Companies with D</w:t>
            </w:r>
            <w:r w:rsidR="00F7513E" w:rsidRPr="00283B57">
              <w:rPr>
                <w:rFonts w:ascii="Arial" w:hAnsi="Arial" w:cs="Arial"/>
                <w:bCs/>
                <w:color w:val="000000"/>
                <w:sz w:val="20"/>
              </w:rPr>
              <w:t>irectors who are</w:t>
            </w:r>
            <w:r w:rsidR="002F345E" w:rsidRPr="00283B57">
              <w:rPr>
                <w:rFonts w:ascii="Arial" w:hAnsi="Arial" w:cs="Arial"/>
                <w:bCs/>
                <w:color w:val="000000"/>
                <w:sz w:val="20"/>
              </w:rPr>
              <w:t xml:space="preserve"> Persons in the service of the State, or Close C</w:t>
            </w:r>
            <w:r w:rsidR="00F7513E" w:rsidRPr="00283B57">
              <w:rPr>
                <w:rFonts w:ascii="Arial" w:hAnsi="Arial" w:cs="Arial"/>
                <w:bCs/>
                <w:color w:val="000000"/>
                <w:sz w:val="20"/>
              </w:rPr>
              <w:t>orporations with members</w:t>
            </w:r>
            <w:r w:rsidR="002F345E" w:rsidRPr="00283B57">
              <w:rPr>
                <w:rFonts w:ascii="Arial" w:hAnsi="Arial" w:cs="Arial"/>
                <w:bCs/>
                <w:color w:val="000000"/>
                <w:sz w:val="20"/>
              </w:rPr>
              <w:t xml:space="preserve"> persons in the service of the S</w:t>
            </w:r>
            <w:r w:rsidR="00F7513E" w:rsidRPr="00283B57">
              <w:rPr>
                <w:rFonts w:ascii="Arial" w:hAnsi="Arial" w:cs="Arial"/>
                <w:bCs/>
                <w:color w:val="000000"/>
                <w:sz w:val="20"/>
              </w:rPr>
              <w:t>tate.”</w:t>
            </w:r>
          </w:p>
        </w:tc>
      </w:tr>
    </w:tbl>
    <w:p w:rsidR="00A236F8" w:rsidRPr="00283B57" w:rsidRDefault="00A236F8" w:rsidP="0008236E">
      <w:pPr>
        <w:autoSpaceDE w:val="0"/>
        <w:autoSpaceDN w:val="0"/>
        <w:adjustRightInd w:val="0"/>
        <w:rPr>
          <w:rFonts w:ascii="Arial" w:hAnsi="Arial" w:cs="Arial"/>
          <w:b/>
          <w:sz w:val="20"/>
        </w:rPr>
      </w:pPr>
    </w:p>
    <w:tbl>
      <w:tblPr>
        <w:tblStyle w:val="TableGrid"/>
        <w:tblW w:w="10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450"/>
      </w:tblGrid>
      <w:tr w:rsidR="006E482D" w:rsidRPr="00283B57" w:rsidTr="00C920AA">
        <w:trPr>
          <w:trHeight w:val="357"/>
          <w:tblHeader/>
          <w:jc w:val="center"/>
        </w:trPr>
        <w:tc>
          <w:tcPr>
            <w:tcW w:w="625" w:type="dxa"/>
            <w:shd w:val="clear" w:color="auto" w:fill="auto"/>
            <w:vAlign w:val="center"/>
          </w:tcPr>
          <w:p w:rsidR="006E482D" w:rsidRPr="00283B57" w:rsidRDefault="006E482D" w:rsidP="0008236E">
            <w:pPr>
              <w:autoSpaceDE w:val="0"/>
              <w:autoSpaceDN w:val="0"/>
              <w:adjustRightInd w:val="0"/>
              <w:jc w:val="center"/>
              <w:rPr>
                <w:rFonts w:ascii="Arial" w:hAnsi="Arial" w:cs="Arial"/>
                <w:b/>
                <w:sz w:val="20"/>
              </w:rPr>
            </w:pPr>
            <w:r w:rsidRPr="00283B57">
              <w:rPr>
                <w:rFonts w:ascii="Arial" w:hAnsi="Arial" w:cs="Arial"/>
                <w:b/>
                <w:sz w:val="20"/>
              </w:rPr>
              <w:t>3</w:t>
            </w:r>
            <w:r w:rsidR="000F1648" w:rsidRPr="00283B57">
              <w:rPr>
                <w:rFonts w:ascii="Arial" w:hAnsi="Arial" w:cs="Arial"/>
                <w:b/>
                <w:sz w:val="20"/>
              </w:rPr>
              <w:t>.</w:t>
            </w:r>
          </w:p>
        </w:tc>
        <w:tc>
          <w:tcPr>
            <w:tcW w:w="9450" w:type="dxa"/>
            <w:shd w:val="clear" w:color="auto" w:fill="auto"/>
            <w:vAlign w:val="center"/>
          </w:tcPr>
          <w:p w:rsidR="006E482D" w:rsidRPr="00283B57" w:rsidRDefault="006E482D" w:rsidP="0008236E">
            <w:pPr>
              <w:tabs>
                <w:tab w:val="left" w:pos="426"/>
              </w:tabs>
              <w:jc w:val="both"/>
              <w:rPr>
                <w:rFonts w:ascii="Arial" w:hAnsi="Arial" w:cs="Arial"/>
                <w:b/>
                <w:bCs/>
                <w:sz w:val="20"/>
              </w:rPr>
            </w:pPr>
            <w:r w:rsidRPr="00283B57">
              <w:rPr>
                <w:rFonts w:ascii="Arial" w:hAnsi="Arial" w:cs="Arial"/>
                <w:b/>
                <w:sz w:val="20"/>
              </w:rPr>
              <w:t>SPECIAL CONDITIONS OF THE BID</w:t>
            </w:r>
          </w:p>
        </w:tc>
      </w:tr>
      <w:tr w:rsidR="00586B43" w:rsidRPr="00283B57" w:rsidTr="00C920AA">
        <w:trPr>
          <w:trHeight w:val="645"/>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i.</w:t>
            </w:r>
          </w:p>
        </w:tc>
        <w:tc>
          <w:tcPr>
            <w:tcW w:w="9450" w:type="dxa"/>
            <w:shd w:val="clear" w:color="auto" w:fill="auto"/>
            <w:vAlign w:val="center"/>
          </w:tcPr>
          <w:p w:rsidR="00586B43" w:rsidRPr="00283B57" w:rsidRDefault="00586B43" w:rsidP="0008236E">
            <w:pPr>
              <w:widowControl/>
              <w:spacing w:before="240" w:line="360" w:lineRule="auto"/>
              <w:rPr>
                <w:rFonts w:ascii="Arial" w:hAnsi="Arial" w:cs="Arial"/>
                <w:b/>
                <w:bCs/>
                <w:color w:val="000000"/>
                <w:sz w:val="20"/>
              </w:rPr>
            </w:pPr>
            <w:r w:rsidRPr="00283B57">
              <w:rPr>
                <w:rFonts w:ascii="Arial" w:eastAsia="Arial" w:hAnsi="Arial" w:cs="Arial"/>
                <w:sz w:val="20"/>
              </w:rPr>
              <w:t>The performance measures for the successful bidder will be closely monitored by the DESTEA, and any deviations shall be discussed with the service provider to ensure that corrective measures are implemented.</w:t>
            </w:r>
          </w:p>
        </w:tc>
      </w:tr>
      <w:tr w:rsidR="00586B43" w:rsidRPr="00283B57" w:rsidTr="00C920AA">
        <w:trPr>
          <w:trHeight w:val="510"/>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ii.</w:t>
            </w:r>
          </w:p>
        </w:tc>
        <w:tc>
          <w:tcPr>
            <w:tcW w:w="9450" w:type="dxa"/>
            <w:shd w:val="clear" w:color="auto" w:fill="auto"/>
            <w:vAlign w:val="center"/>
          </w:tcPr>
          <w:p w:rsidR="00586B43" w:rsidRPr="00283B57" w:rsidRDefault="00586B43" w:rsidP="0008236E">
            <w:pPr>
              <w:tabs>
                <w:tab w:val="left" w:pos="426"/>
              </w:tabs>
              <w:rPr>
                <w:rFonts w:ascii="Arial" w:hAnsi="Arial" w:cs="Arial"/>
                <w:b/>
                <w:bCs/>
                <w:color w:val="000000"/>
                <w:sz w:val="20"/>
              </w:rPr>
            </w:pPr>
            <w:r w:rsidRPr="00283B57">
              <w:rPr>
                <w:rFonts w:ascii="Arial" w:eastAsia="Arial" w:hAnsi="Arial" w:cs="Arial"/>
                <w:sz w:val="20"/>
              </w:rPr>
              <w:t>Failure to deliver the required deliverables on time will result in penalties, and/or suspension or termination of the contract.</w:t>
            </w:r>
          </w:p>
        </w:tc>
      </w:tr>
      <w:tr w:rsidR="00586B43" w:rsidRPr="00283B57" w:rsidTr="00C920AA">
        <w:trPr>
          <w:trHeight w:val="519"/>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iii</w:t>
            </w:r>
          </w:p>
        </w:tc>
        <w:tc>
          <w:tcPr>
            <w:tcW w:w="9450" w:type="dxa"/>
            <w:shd w:val="clear" w:color="auto" w:fill="auto"/>
            <w:vAlign w:val="center"/>
          </w:tcPr>
          <w:p w:rsidR="00586B43" w:rsidRPr="00283B57" w:rsidRDefault="00586B43" w:rsidP="0008236E">
            <w:pPr>
              <w:tabs>
                <w:tab w:val="left" w:pos="426"/>
              </w:tabs>
              <w:rPr>
                <w:rFonts w:ascii="Arial" w:hAnsi="Arial" w:cs="Arial"/>
                <w:b/>
                <w:bCs/>
                <w:color w:val="000000"/>
                <w:sz w:val="20"/>
              </w:rPr>
            </w:pPr>
            <w:r w:rsidRPr="00283B57">
              <w:rPr>
                <w:rFonts w:ascii="Arial" w:eastAsia="Arial" w:hAnsi="Arial" w:cs="Arial"/>
                <w:sz w:val="20"/>
              </w:rPr>
              <w:t>The DESTEA Project Manager shall be responsible for ongoing management of the contract</w:t>
            </w:r>
          </w:p>
        </w:tc>
      </w:tr>
      <w:tr w:rsidR="00586B43" w:rsidRPr="00283B57" w:rsidTr="00C920AA">
        <w:trPr>
          <w:trHeight w:val="807"/>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iv.</w:t>
            </w:r>
          </w:p>
        </w:tc>
        <w:tc>
          <w:tcPr>
            <w:tcW w:w="9450" w:type="dxa"/>
            <w:shd w:val="clear" w:color="auto" w:fill="auto"/>
            <w:vAlign w:val="center"/>
          </w:tcPr>
          <w:p w:rsidR="00586B43" w:rsidRPr="00283B57" w:rsidRDefault="00586B43" w:rsidP="0008236E">
            <w:pPr>
              <w:widowControl/>
              <w:spacing w:before="240" w:line="360" w:lineRule="auto"/>
              <w:rPr>
                <w:rFonts w:ascii="Arial" w:hAnsi="Arial" w:cs="Arial"/>
                <w:bCs/>
                <w:i/>
                <w:color w:val="000000" w:themeColor="text1"/>
                <w:sz w:val="20"/>
              </w:rPr>
            </w:pPr>
            <w:r w:rsidRPr="00283B57">
              <w:rPr>
                <w:rFonts w:ascii="Arial" w:eastAsia="Arial" w:hAnsi="Arial" w:cs="Arial"/>
                <w:sz w:val="20"/>
              </w:rPr>
              <w:t xml:space="preserve">Project Manager and appointed service provider(s) will arrange monthly progress meetings with a detailed report at the end of all the training sessions, mentoring sessions and a final closeout report. </w:t>
            </w:r>
          </w:p>
        </w:tc>
      </w:tr>
      <w:tr w:rsidR="00586B43" w:rsidRPr="00283B57" w:rsidTr="00C920AA">
        <w:trPr>
          <w:trHeight w:val="348"/>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V</w:t>
            </w:r>
          </w:p>
        </w:tc>
        <w:tc>
          <w:tcPr>
            <w:tcW w:w="9450" w:type="dxa"/>
            <w:shd w:val="clear" w:color="auto" w:fill="auto"/>
            <w:vAlign w:val="center"/>
          </w:tcPr>
          <w:p w:rsidR="00586B43" w:rsidRPr="00283B57" w:rsidRDefault="00586B43" w:rsidP="0008236E">
            <w:pPr>
              <w:widowControl/>
              <w:spacing w:before="240" w:line="360" w:lineRule="auto"/>
              <w:rPr>
                <w:rFonts w:ascii="Arial" w:hAnsi="Arial" w:cs="Arial"/>
                <w:b/>
                <w:bCs/>
                <w:color w:val="000000"/>
                <w:sz w:val="20"/>
              </w:rPr>
            </w:pPr>
            <w:r w:rsidRPr="00283B57">
              <w:rPr>
                <w:rFonts w:ascii="Arial" w:eastAsia="Arial" w:hAnsi="Arial" w:cs="Arial"/>
                <w:sz w:val="20"/>
              </w:rPr>
              <w:t>All the conditions specified in the document will be verbally articulated to the potential service provider after the tender has been allocated.</w:t>
            </w:r>
          </w:p>
        </w:tc>
      </w:tr>
      <w:tr w:rsidR="00586B43" w:rsidRPr="00283B57" w:rsidTr="00C920AA">
        <w:trPr>
          <w:trHeight w:val="780"/>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lastRenderedPageBreak/>
              <w:t>vi.</w:t>
            </w:r>
          </w:p>
        </w:tc>
        <w:tc>
          <w:tcPr>
            <w:tcW w:w="9450" w:type="dxa"/>
            <w:shd w:val="clear" w:color="auto" w:fill="auto"/>
            <w:vAlign w:val="center"/>
          </w:tcPr>
          <w:p w:rsidR="00586B43" w:rsidRPr="00283B57" w:rsidRDefault="00586B43" w:rsidP="0008236E">
            <w:pPr>
              <w:widowControl/>
              <w:spacing w:before="240" w:line="360" w:lineRule="auto"/>
              <w:rPr>
                <w:rFonts w:ascii="Arial" w:hAnsi="Arial" w:cs="Arial"/>
                <w:bCs/>
                <w:i/>
                <w:color w:val="000000" w:themeColor="text1"/>
                <w:sz w:val="20"/>
              </w:rPr>
            </w:pPr>
            <w:r w:rsidRPr="00283B57">
              <w:rPr>
                <w:rFonts w:ascii="Arial" w:eastAsia="Arial" w:hAnsi="Arial" w:cs="Arial"/>
                <w:sz w:val="20"/>
              </w:rPr>
              <w:t>All the conditions specified in the tender document shall apply. DESTEA reserves the right not to award the bid to any Service Provider, and if necessary, to re-advertise the tender. DESTEA is not obliged to award the contract to the lowest bidding price.</w:t>
            </w:r>
          </w:p>
        </w:tc>
      </w:tr>
      <w:tr w:rsidR="00586B43" w:rsidRPr="00283B57" w:rsidTr="00C920AA">
        <w:trPr>
          <w:trHeight w:val="1257"/>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vii.</w:t>
            </w:r>
          </w:p>
        </w:tc>
        <w:tc>
          <w:tcPr>
            <w:tcW w:w="9450" w:type="dxa"/>
            <w:shd w:val="clear" w:color="auto" w:fill="auto"/>
            <w:vAlign w:val="center"/>
          </w:tcPr>
          <w:p w:rsidR="00586B43" w:rsidRPr="00283B57" w:rsidRDefault="00586B43" w:rsidP="0008236E">
            <w:pPr>
              <w:widowControl/>
              <w:spacing w:before="240" w:line="360" w:lineRule="auto"/>
              <w:rPr>
                <w:rFonts w:ascii="Arial" w:hAnsi="Arial" w:cs="Arial"/>
                <w:bCs/>
                <w:i/>
                <w:color w:val="000000" w:themeColor="text1"/>
                <w:sz w:val="20"/>
              </w:rPr>
            </w:pPr>
            <w:r w:rsidRPr="00283B57">
              <w:rPr>
                <w:rFonts w:ascii="Arial" w:eastAsia="Arial" w:hAnsi="Arial" w:cs="Arial"/>
                <w:sz w:val="20"/>
              </w:rPr>
              <w:t>DESTEA will not be held responsible for any costs incurred by the bidder in the  preparation, presentation and submissions of the bids. Travelling costs and time spent or incurred between home and office of the bidders and DESTEA office will not be for the account of DESTEA. DESTEA reserves the right to award the contract to one or more than one Service Provider(s).</w:t>
            </w:r>
          </w:p>
        </w:tc>
      </w:tr>
      <w:tr w:rsidR="00586B43" w:rsidRPr="00283B57" w:rsidTr="00C920AA">
        <w:trPr>
          <w:trHeight w:val="465"/>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Viii</w:t>
            </w:r>
          </w:p>
        </w:tc>
        <w:tc>
          <w:tcPr>
            <w:tcW w:w="9450" w:type="dxa"/>
            <w:shd w:val="clear" w:color="auto" w:fill="auto"/>
            <w:vAlign w:val="center"/>
          </w:tcPr>
          <w:p w:rsidR="00586B43" w:rsidRPr="00283B57" w:rsidRDefault="00586B43" w:rsidP="0008236E">
            <w:pPr>
              <w:widowControl/>
              <w:spacing w:before="240" w:line="360" w:lineRule="auto"/>
              <w:rPr>
                <w:rFonts w:ascii="Arial" w:hAnsi="Arial" w:cs="Arial"/>
                <w:b/>
                <w:bCs/>
                <w:color w:val="000000"/>
                <w:sz w:val="20"/>
              </w:rPr>
            </w:pPr>
            <w:r w:rsidRPr="00283B57">
              <w:rPr>
                <w:rFonts w:ascii="Arial" w:eastAsia="Arial" w:hAnsi="Arial" w:cs="Arial"/>
                <w:sz w:val="20"/>
              </w:rPr>
              <w:t xml:space="preserve">The evaluation of bids can only be done </w:t>
            </w:r>
            <w:r w:rsidR="00664C76" w:rsidRPr="00283B57">
              <w:rPr>
                <w:rFonts w:ascii="Arial" w:eastAsia="Arial" w:hAnsi="Arial" w:cs="Arial"/>
                <w:sz w:val="20"/>
              </w:rPr>
              <w:t>based on</w:t>
            </w:r>
            <w:r w:rsidRPr="00283B57">
              <w:rPr>
                <w:rFonts w:ascii="Arial" w:eastAsia="Arial" w:hAnsi="Arial" w:cs="Arial"/>
                <w:sz w:val="20"/>
              </w:rPr>
              <w:t xml:space="preserve"> information required by the department, DESTEA in this instance.</w:t>
            </w:r>
          </w:p>
        </w:tc>
      </w:tr>
      <w:tr w:rsidR="00586B43" w:rsidRPr="00283B57" w:rsidTr="00C920AA">
        <w:trPr>
          <w:trHeight w:val="852"/>
          <w:jc w:val="center"/>
        </w:trPr>
        <w:tc>
          <w:tcPr>
            <w:tcW w:w="625" w:type="dxa"/>
            <w:shd w:val="clear" w:color="auto" w:fill="auto"/>
            <w:vAlign w:val="center"/>
          </w:tcPr>
          <w:p w:rsidR="00586B43" w:rsidRPr="00283B57" w:rsidRDefault="00586B43" w:rsidP="0008236E">
            <w:pPr>
              <w:autoSpaceDE w:val="0"/>
              <w:autoSpaceDN w:val="0"/>
              <w:adjustRightInd w:val="0"/>
              <w:jc w:val="center"/>
              <w:rPr>
                <w:rFonts w:ascii="Arial" w:hAnsi="Arial" w:cs="Arial"/>
                <w:b/>
                <w:sz w:val="20"/>
              </w:rPr>
            </w:pPr>
            <w:r w:rsidRPr="00283B57">
              <w:rPr>
                <w:rFonts w:ascii="Arial" w:hAnsi="Arial" w:cs="Arial"/>
                <w:b/>
                <w:sz w:val="20"/>
              </w:rPr>
              <w:t>ix.</w:t>
            </w:r>
          </w:p>
        </w:tc>
        <w:tc>
          <w:tcPr>
            <w:tcW w:w="9450" w:type="dxa"/>
            <w:shd w:val="clear" w:color="auto" w:fill="auto"/>
            <w:vAlign w:val="center"/>
          </w:tcPr>
          <w:p w:rsidR="00586B43" w:rsidRPr="00283B57" w:rsidRDefault="00586B43" w:rsidP="0008236E">
            <w:pPr>
              <w:widowControl/>
              <w:tabs>
                <w:tab w:val="left" w:pos="426"/>
              </w:tabs>
              <w:rPr>
                <w:rFonts w:ascii="Arial" w:hAnsi="Arial" w:cs="Arial"/>
                <w:bCs/>
                <w:color w:val="000000" w:themeColor="text1"/>
                <w:sz w:val="20"/>
              </w:rPr>
            </w:pPr>
            <w:r w:rsidRPr="00283B57">
              <w:rPr>
                <w:rFonts w:ascii="Arial" w:eastAsia="Arial" w:hAnsi="Arial" w:cs="Arial"/>
                <w:sz w:val="20"/>
              </w:rPr>
              <w:t>Bidders who do not submit B-BBEE Status Level Verification Certificates or are non-compliant contributors to B-BBEE do not qualify for preference points for the B-BBEE but will not be disqualified from the bidding process. They will score zero (0) points out of 20 B-BBEE</w:t>
            </w:r>
          </w:p>
        </w:tc>
      </w:tr>
    </w:tbl>
    <w:p w:rsidR="00DB4566" w:rsidRPr="00283B57" w:rsidRDefault="00DB4566" w:rsidP="0008236E">
      <w:pPr>
        <w:autoSpaceDE w:val="0"/>
        <w:autoSpaceDN w:val="0"/>
        <w:adjustRightInd w:val="0"/>
        <w:rPr>
          <w:rFonts w:ascii="Arial" w:hAnsi="Arial" w:cs="Arial"/>
          <w:b/>
          <w:sz w:val="20"/>
        </w:rPr>
      </w:pPr>
    </w:p>
    <w:p w:rsidR="001E3E4E" w:rsidRPr="00283B57" w:rsidRDefault="001E3E4E" w:rsidP="0008236E">
      <w:pPr>
        <w:autoSpaceDE w:val="0"/>
        <w:autoSpaceDN w:val="0"/>
        <w:adjustRightInd w:val="0"/>
        <w:rPr>
          <w:rFonts w:ascii="Arial" w:hAnsi="Arial" w:cs="Arial"/>
          <w:sz w:val="20"/>
          <w:lang w:val="en-GB"/>
        </w:rPr>
      </w:pPr>
      <w:r w:rsidRPr="00283B57">
        <w:rPr>
          <w:rFonts w:ascii="Arial" w:hAnsi="Arial" w:cs="Arial"/>
          <w:b/>
          <w:sz w:val="20"/>
        </w:rPr>
        <w:t>NB: FAILURE TO PROVIDE / OR COMPLY WITH ANY OF THE ABOVE PARTICULARS MAY RENDER THE BID INVALID</w:t>
      </w:r>
      <w:r w:rsidRPr="00283B57">
        <w:rPr>
          <w:rFonts w:ascii="Arial" w:hAnsi="Arial" w:cs="Arial"/>
          <w:sz w:val="20"/>
        </w:rPr>
        <w:t>.</w:t>
      </w:r>
    </w:p>
    <w:p w:rsidR="001E3E4E" w:rsidRPr="00283B57" w:rsidRDefault="001E3E4E" w:rsidP="0008236E">
      <w:pPr>
        <w:autoSpaceDE w:val="0"/>
        <w:autoSpaceDN w:val="0"/>
        <w:adjustRightInd w:val="0"/>
        <w:rPr>
          <w:rFonts w:ascii="Arial" w:hAnsi="Arial" w:cs="Arial"/>
          <w:sz w:val="20"/>
          <w:lang w:val="en-GB"/>
        </w:rPr>
      </w:pPr>
    </w:p>
    <w:p w:rsidR="00783814" w:rsidRPr="00283B57" w:rsidRDefault="00783814" w:rsidP="0008236E">
      <w:pPr>
        <w:autoSpaceDE w:val="0"/>
        <w:autoSpaceDN w:val="0"/>
        <w:adjustRightInd w:val="0"/>
        <w:rPr>
          <w:rFonts w:ascii="Arial" w:hAnsi="Arial" w:cs="Arial"/>
        </w:rPr>
      </w:pPr>
    </w:p>
    <w:p w:rsidR="00783814" w:rsidRPr="00283B57" w:rsidRDefault="00783814" w:rsidP="0008236E">
      <w:pPr>
        <w:autoSpaceDE w:val="0"/>
        <w:autoSpaceDN w:val="0"/>
        <w:adjustRightInd w:val="0"/>
        <w:rPr>
          <w:rFonts w:ascii="Arial" w:hAnsi="Arial" w:cs="Arial"/>
        </w:rPr>
      </w:pPr>
    </w:p>
    <w:p w:rsidR="001E3E4E" w:rsidRPr="00283B57" w:rsidRDefault="001E3E4E" w:rsidP="0008236E">
      <w:pPr>
        <w:autoSpaceDE w:val="0"/>
        <w:autoSpaceDN w:val="0"/>
        <w:adjustRightInd w:val="0"/>
        <w:rPr>
          <w:rFonts w:ascii="Arial" w:hAnsi="Arial" w:cs="Arial"/>
        </w:rPr>
      </w:pPr>
      <w:r w:rsidRPr="00283B57">
        <w:rPr>
          <w:rFonts w:ascii="Arial" w:hAnsi="Arial" w:cs="Arial"/>
        </w:rPr>
        <w:t>SIGNATURE OF BIDDER:</w:t>
      </w:r>
      <w:r w:rsidRPr="00283B57">
        <w:rPr>
          <w:rFonts w:ascii="Arial" w:hAnsi="Arial" w:cs="Arial"/>
        </w:rPr>
        <w:tab/>
      </w:r>
      <w:r w:rsidRPr="00283B57">
        <w:rPr>
          <w:rFonts w:ascii="Arial" w:hAnsi="Arial" w:cs="Arial"/>
        </w:rPr>
        <w:tab/>
      </w:r>
      <w:r w:rsidRPr="00283B57">
        <w:rPr>
          <w:rFonts w:ascii="Arial" w:hAnsi="Arial" w:cs="Arial"/>
        </w:rPr>
        <w:tab/>
      </w:r>
      <w:r w:rsidRPr="00283B57">
        <w:rPr>
          <w:rFonts w:ascii="Arial" w:hAnsi="Arial" w:cs="Arial"/>
        </w:rPr>
        <w:tab/>
      </w:r>
      <w:r w:rsidRPr="00283B57">
        <w:rPr>
          <w:rFonts w:ascii="Arial" w:hAnsi="Arial" w:cs="Arial"/>
        </w:rPr>
        <w:tab/>
        <w:t>……………………………………………</w:t>
      </w:r>
    </w:p>
    <w:p w:rsidR="001E3E4E" w:rsidRPr="00283B57" w:rsidRDefault="001E3E4E" w:rsidP="0008236E">
      <w:pPr>
        <w:autoSpaceDE w:val="0"/>
        <w:autoSpaceDN w:val="0"/>
        <w:adjustRightInd w:val="0"/>
        <w:rPr>
          <w:rFonts w:ascii="Arial" w:hAnsi="Arial" w:cs="Arial"/>
        </w:rPr>
      </w:pPr>
    </w:p>
    <w:p w:rsidR="00783814" w:rsidRPr="00283B57" w:rsidRDefault="00783814" w:rsidP="0008236E">
      <w:pPr>
        <w:autoSpaceDE w:val="0"/>
        <w:autoSpaceDN w:val="0"/>
        <w:adjustRightInd w:val="0"/>
        <w:rPr>
          <w:rFonts w:ascii="Arial" w:hAnsi="Arial" w:cs="Arial"/>
        </w:rPr>
      </w:pPr>
    </w:p>
    <w:p w:rsidR="00783814" w:rsidRPr="00283B57" w:rsidRDefault="00783814" w:rsidP="0008236E">
      <w:pPr>
        <w:autoSpaceDE w:val="0"/>
        <w:autoSpaceDN w:val="0"/>
        <w:adjustRightInd w:val="0"/>
        <w:rPr>
          <w:rFonts w:ascii="Arial" w:hAnsi="Arial" w:cs="Arial"/>
        </w:rPr>
      </w:pPr>
    </w:p>
    <w:p w:rsidR="001E3E4E" w:rsidRPr="00283B57" w:rsidRDefault="001E3E4E" w:rsidP="0008236E">
      <w:pPr>
        <w:autoSpaceDE w:val="0"/>
        <w:autoSpaceDN w:val="0"/>
        <w:adjustRightInd w:val="0"/>
        <w:rPr>
          <w:rFonts w:ascii="Arial" w:hAnsi="Arial" w:cs="Arial"/>
        </w:rPr>
      </w:pPr>
      <w:r w:rsidRPr="00283B57">
        <w:rPr>
          <w:rFonts w:ascii="Arial" w:hAnsi="Arial" w:cs="Arial"/>
        </w:rPr>
        <w:t>CAPACITY UNDER WHICH THIS BID IS SIGNED:</w:t>
      </w:r>
      <w:r w:rsidRPr="00283B57">
        <w:rPr>
          <w:rFonts w:ascii="Arial" w:hAnsi="Arial" w:cs="Arial"/>
        </w:rPr>
        <w:tab/>
        <w:t>……………………………………………</w:t>
      </w:r>
    </w:p>
    <w:p w:rsidR="001E3E4E" w:rsidRPr="00283B57" w:rsidRDefault="001E3E4E" w:rsidP="0008236E">
      <w:pPr>
        <w:autoSpaceDE w:val="0"/>
        <w:autoSpaceDN w:val="0"/>
        <w:adjustRightInd w:val="0"/>
        <w:rPr>
          <w:rFonts w:ascii="Arial" w:hAnsi="Arial" w:cs="Arial"/>
        </w:rPr>
      </w:pPr>
      <w:r w:rsidRPr="00283B57">
        <w:rPr>
          <w:rFonts w:ascii="Arial" w:hAnsi="Arial" w:cs="Arial"/>
        </w:rPr>
        <w:t>(Proof of authority must be submitted e.g. company resolution)</w:t>
      </w:r>
    </w:p>
    <w:p w:rsidR="001E3E4E" w:rsidRPr="00283B57" w:rsidRDefault="001E3E4E" w:rsidP="0008236E">
      <w:pPr>
        <w:autoSpaceDE w:val="0"/>
        <w:autoSpaceDN w:val="0"/>
        <w:adjustRightInd w:val="0"/>
        <w:rPr>
          <w:rFonts w:ascii="Arial" w:hAnsi="Arial" w:cs="Arial"/>
        </w:rPr>
      </w:pPr>
    </w:p>
    <w:p w:rsidR="00783814" w:rsidRPr="00283B57" w:rsidRDefault="00783814" w:rsidP="0008236E">
      <w:pPr>
        <w:autoSpaceDE w:val="0"/>
        <w:autoSpaceDN w:val="0"/>
        <w:adjustRightInd w:val="0"/>
        <w:rPr>
          <w:rFonts w:ascii="Arial" w:hAnsi="Arial" w:cs="Arial"/>
        </w:rPr>
      </w:pPr>
    </w:p>
    <w:p w:rsidR="00783814" w:rsidRPr="00283B57" w:rsidRDefault="00783814" w:rsidP="0008236E">
      <w:pPr>
        <w:autoSpaceDE w:val="0"/>
        <w:autoSpaceDN w:val="0"/>
        <w:adjustRightInd w:val="0"/>
        <w:rPr>
          <w:rFonts w:ascii="Arial" w:hAnsi="Arial" w:cs="Arial"/>
        </w:rPr>
      </w:pPr>
    </w:p>
    <w:p w:rsidR="001E3E4E" w:rsidRPr="00283B57" w:rsidRDefault="001E3E4E" w:rsidP="0008236E">
      <w:pPr>
        <w:autoSpaceDE w:val="0"/>
        <w:autoSpaceDN w:val="0"/>
        <w:adjustRightInd w:val="0"/>
        <w:rPr>
          <w:rFonts w:ascii="Arial" w:hAnsi="Arial" w:cs="Arial"/>
          <w:sz w:val="20"/>
          <w:lang w:val="en-GB"/>
        </w:rPr>
      </w:pPr>
      <w:r w:rsidRPr="00283B57">
        <w:rPr>
          <w:rFonts w:ascii="Arial" w:hAnsi="Arial" w:cs="Arial"/>
        </w:rPr>
        <w:t>DATE:</w:t>
      </w:r>
      <w:r w:rsidR="00783814" w:rsidRPr="00283B57">
        <w:rPr>
          <w:rFonts w:ascii="Arial" w:hAnsi="Arial" w:cs="Arial"/>
        </w:rPr>
        <w:tab/>
      </w:r>
      <w:r w:rsidR="00783814" w:rsidRPr="00283B57">
        <w:rPr>
          <w:rFonts w:ascii="Arial" w:hAnsi="Arial" w:cs="Arial"/>
        </w:rPr>
        <w:tab/>
      </w:r>
      <w:r w:rsidR="00783814" w:rsidRPr="00283B57">
        <w:rPr>
          <w:rFonts w:ascii="Arial" w:hAnsi="Arial" w:cs="Arial"/>
        </w:rPr>
        <w:tab/>
      </w:r>
      <w:r w:rsidR="00783814" w:rsidRPr="00283B57">
        <w:rPr>
          <w:rFonts w:ascii="Arial" w:hAnsi="Arial" w:cs="Arial"/>
        </w:rPr>
        <w:tab/>
      </w:r>
      <w:r w:rsidR="00783814" w:rsidRPr="00283B57">
        <w:rPr>
          <w:rFonts w:ascii="Arial" w:hAnsi="Arial" w:cs="Arial"/>
        </w:rPr>
        <w:tab/>
      </w:r>
      <w:r w:rsidR="00783814" w:rsidRPr="00283B57">
        <w:rPr>
          <w:rFonts w:ascii="Arial" w:hAnsi="Arial" w:cs="Arial"/>
        </w:rPr>
        <w:tab/>
      </w:r>
      <w:r w:rsidR="00783814" w:rsidRPr="00283B57">
        <w:rPr>
          <w:rFonts w:ascii="Arial" w:hAnsi="Arial" w:cs="Arial"/>
        </w:rPr>
        <w:tab/>
      </w:r>
      <w:r w:rsidR="00783814" w:rsidRPr="00283B57">
        <w:rPr>
          <w:rFonts w:ascii="Arial" w:hAnsi="Arial" w:cs="Arial"/>
        </w:rPr>
        <w:tab/>
      </w:r>
      <w:r w:rsidRPr="00283B57">
        <w:rPr>
          <w:rFonts w:ascii="Arial" w:hAnsi="Arial" w:cs="Arial"/>
        </w:rPr>
        <w:t>…………………………………………...</w:t>
      </w:r>
    </w:p>
    <w:p w:rsidR="00E7509C" w:rsidRPr="00283B57" w:rsidRDefault="00E7509C" w:rsidP="0008236E">
      <w:pPr>
        <w:widowControl/>
        <w:spacing w:after="160" w:line="259" w:lineRule="auto"/>
        <w:rPr>
          <w:rFonts w:ascii="Arial" w:hAnsi="Arial" w:cs="Arial"/>
        </w:rPr>
      </w:pPr>
      <w:r w:rsidRPr="00283B57">
        <w:rPr>
          <w:rFonts w:ascii="Arial" w:hAnsi="Arial" w:cs="Arial"/>
        </w:rPr>
        <w:br w:type="page"/>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9697"/>
      </w:tblGrid>
      <w:tr w:rsidR="002D5C47" w:rsidRPr="00283B57" w:rsidTr="00C920AA">
        <w:trPr>
          <w:trHeight w:val="348"/>
          <w:tblHeader/>
        </w:trPr>
        <w:tc>
          <w:tcPr>
            <w:tcW w:w="353" w:type="dxa"/>
            <w:shd w:val="clear" w:color="auto" w:fill="auto"/>
            <w:vAlign w:val="center"/>
          </w:tcPr>
          <w:p w:rsidR="002D5C47" w:rsidRPr="00283B57" w:rsidRDefault="002D5C47" w:rsidP="0008236E">
            <w:pPr>
              <w:autoSpaceDE w:val="0"/>
              <w:autoSpaceDN w:val="0"/>
              <w:adjustRightInd w:val="0"/>
              <w:rPr>
                <w:rFonts w:ascii="Arial" w:hAnsi="Arial" w:cs="Arial"/>
                <w:b/>
                <w:sz w:val="20"/>
              </w:rPr>
            </w:pPr>
            <w:r w:rsidRPr="00283B57">
              <w:rPr>
                <w:rFonts w:ascii="Arial" w:hAnsi="Arial" w:cs="Arial"/>
                <w:b/>
                <w:sz w:val="20"/>
              </w:rPr>
              <w:lastRenderedPageBreak/>
              <w:t>4.</w:t>
            </w:r>
          </w:p>
        </w:tc>
        <w:tc>
          <w:tcPr>
            <w:tcW w:w="9727" w:type="dxa"/>
            <w:shd w:val="clear" w:color="auto" w:fill="auto"/>
            <w:vAlign w:val="center"/>
          </w:tcPr>
          <w:p w:rsidR="002D5C47" w:rsidRPr="00283B57" w:rsidRDefault="002D5C47" w:rsidP="0008236E">
            <w:pPr>
              <w:tabs>
                <w:tab w:val="left" w:pos="426"/>
              </w:tabs>
              <w:jc w:val="both"/>
              <w:rPr>
                <w:rFonts w:ascii="Arial" w:hAnsi="Arial" w:cs="Arial"/>
                <w:b/>
                <w:bCs/>
                <w:sz w:val="20"/>
              </w:rPr>
            </w:pPr>
            <w:r w:rsidRPr="00283B57">
              <w:rPr>
                <w:rFonts w:ascii="Arial" w:hAnsi="Arial" w:cs="Arial"/>
                <w:b/>
                <w:bCs/>
                <w:sz w:val="20"/>
              </w:rPr>
              <w:t>EVALUATION CRITERIA</w:t>
            </w:r>
          </w:p>
        </w:tc>
      </w:tr>
      <w:tr w:rsidR="002D5C47" w:rsidRPr="00283B57" w:rsidTr="00C920AA">
        <w:trPr>
          <w:trHeight w:val="348"/>
        </w:trPr>
        <w:tc>
          <w:tcPr>
            <w:tcW w:w="353" w:type="dxa"/>
            <w:shd w:val="clear" w:color="auto" w:fill="auto"/>
            <w:vAlign w:val="center"/>
          </w:tcPr>
          <w:p w:rsidR="002D5C47" w:rsidRPr="00283B57" w:rsidRDefault="002D5C47" w:rsidP="0008236E">
            <w:pPr>
              <w:autoSpaceDE w:val="0"/>
              <w:autoSpaceDN w:val="0"/>
              <w:adjustRightInd w:val="0"/>
              <w:rPr>
                <w:rFonts w:ascii="Arial" w:hAnsi="Arial" w:cs="Arial"/>
                <w:b/>
                <w:sz w:val="20"/>
              </w:rPr>
            </w:pPr>
          </w:p>
        </w:tc>
        <w:tc>
          <w:tcPr>
            <w:tcW w:w="9727" w:type="dxa"/>
            <w:shd w:val="clear" w:color="auto" w:fill="auto"/>
            <w:vAlign w:val="center"/>
          </w:tcPr>
          <w:p w:rsidR="002D5C47" w:rsidRPr="00283B57" w:rsidRDefault="004E5FAD" w:rsidP="0008236E">
            <w:pPr>
              <w:tabs>
                <w:tab w:val="left" w:pos="426"/>
              </w:tabs>
              <w:jc w:val="both"/>
              <w:rPr>
                <w:rFonts w:ascii="Arial" w:hAnsi="Arial" w:cs="Arial"/>
                <w:b/>
                <w:bCs/>
                <w:sz w:val="20"/>
              </w:rPr>
            </w:pPr>
            <w:r w:rsidRPr="00283B57">
              <w:rPr>
                <w:rFonts w:ascii="Arial" w:hAnsi="Arial" w:cs="Arial"/>
                <w:sz w:val="20"/>
                <w:lang w:val="en-US"/>
              </w:rPr>
              <w:t>All proposals</w:t>
            </w:r>
            <w:r w:rsidR="002D5C47" w:rsidRPr="00283B57">
              <w:rPr>
                <w:rFonts w:ascii="Arial" w:hAnsi="Arial" w:cs="Arial"/>
                <w:sz w:val="20"/>
                <w:lang w:val="en-US"/>
              </w:rPr>
              <w:t xml:space="preserve"> received wi</w:t>
            </w:r>
            <w:r w:rsidR="00391605" w:rsidRPr="00283B57">
              <w:rPr>
                <w:rFonts w:ascii="Arial" w:hAnsi="Arial" w:cs="Arial"/>
                <w:sz w:val="20"/>
                <w:lang w:val="en-US"/>
              </w:rPr>
              <w:t>ll be subjected to</w:t>
            </w:r>
            <w:r w:rsidR="002D5C47" w:rsidRPr="00283B57">
              <w:rPr>
                <w:rFonts w:ascii="Arial" w:hAnsi="Arial" w:cs="Arial"/>
                <w:sz w:val="20"/>
                <w:lang w:val="en-US"/>
              </w:rPr>
              <w:t xml:space="preserve"> evaluation process.</w:t>
            </w:r>
          </w:p>
        </w:tc>
      </w:tr>
      <w:tr w:rsidR="00860032" w:rsidRPr="00283B57" w:rsidTr="00C920AA">
        <w:trPr>
          <w:trHeight w:val="438"/>
        </w:trPr>
        <w:tc>
          <w:tcPr>
            <w:tcW w:w="10080" w:type="dxa"/>
            <w:gridSpan w:val="2"/>
            <w:shd w:val="clear" w:color="auto" w:fill="auto"/>
            <w:vAlign w:val="center"/>
          </w:tcPr>
          <w:p w:rsidR="00860032" w:rsidRPr="00283B57" w:rsidRDefault="00860032" w:rsidP="0008236E">
            <w:pPr>
              <w:tabs>
                <w:tab w:val="left" w:pos="284"/>
              </w:tabs>
              <w:spacing w:line="360" w:lineRule="auto"/>
              <w:contextualSpacing/>
              <w:jc w:val="both"/>
              <w:rPr>
                <w:rFonts w:ascii="Arial" w:hAnsi="Arial" w:cs="Arial"/>
                <w:b/>
                <w:sz w:val="20"/>
              </w:rPr>
            </w:pPr>
            <w:r w:rsidRPr="00283B57">
              <w:rPr>
                <w:rFonts w:ascii="Arial" w:hAnsi="Arial" w:cs="Arial"/>
                <w:b/>
                <w:sz w:val="20"/>
                <w:u w:val="single"/>
                <w:lang w:val="en-US"/>
              </w:rPr>
              <w:t>Stage 1: Compliance</w:t>
            </w:r>
          </w:p>
        </w:tc>
      </w:tr>
      <w:tr w:rsidR="002D5C47" w:rsidRPr="00283B57" w:rsidTr="00C920AA">
        <w:trPr>
          <w:trHeight w:val="438"/>
        </w:trPr>
        <w:tc>
          <w:tcPr>
            <w:tcW w:w="353" w:type="dxa"/>
            <w:shd w:val="clear" w:color="auto" w:fill="auto"/>
            <w:vAlign w:val="center"/>
          </w:tcPr>
          <w:p w:rsidR="002D5C47" w:rsidRPr="00283B57" w:rsidRDefault="002D5C47" w:rsidP="0008236E">
            <w:pPr>
              <w:autoSpaceDE w:val="0"/>
              <w:autoSpaceDN w:val="0"/>
              <w:adjustRightInd w:val="0"/>
              <w:rPr>
                <w:rFonts w:ascii="Arial" w:hAnsi="Arial" w:cs="Arial"/>
                <w:b/>
                <w:sz w:val="20"/>
              </w:rPr>
            </w:pPr>
          </w:p>
        </w:tc>
        <w:tc>
          <w:tcPr>
            <w:tcW w:w="9727" w:type="dxa"/>
            <w:shd w:val="clear" w:color="auto" w:fill="auto"/>
            <w:vAlign w:val="center"/>
          </w:tcPr>
          <w:p w:rsidR="002D5C47" w:rsidRPr="00283B57" w:rsidRDefault="002D5C47" w:rsidP="0008236E">
            <w:pPr>
              <w:tabs>
                <w:tab w:val="left" w:pos="284"/>
              </w:tabs>
              <w:spacing w:line="360" w:lineRule="auto"/>
              <w:contextualSpacing/>
              <w:jc w:val="both"/>
              <w:rPr>
                <w:rFonts w:ascii="Arial" w:hAnsi="Arial" w:cs="Arial"/>
                <w:b/>
                <w:sz w:val="20"/>
              </w:rPr>
            </w:pPr>
            <w:r w:rsidRPr="00283B57">
              <w:rPr>
                <w:rFonts w:ascii="Arial" w:hAnsi="Arial" w:cs="Arial"/>
                <w:sz w:val="20"/>
                <w:lang w:val="en-US"/>
              </w:rPr>
              <w:t xml:space="preserve">In Stage 1 </w:t>
            </w:r>
            <w:r w:rsidR="004E5FAD" w:rsidRPr="00283B57">
              <w:rPr>
                <w:rFonts w:ascii="Arial" w:hAnsi="Arial" w:cs="Arial"/>
                <w:sz w:val="20"/>
                <w:lang w:val="en-US"/>
              </w:rPr>
              <w:t>proposals</w:t>
            </w:r>
            <w:r w:rsidRPr="00283B57">
              <w:rPr>
                <w:rFonts w:ascii="Arial" w:hAnsi="Arial" w:cs="Arial"/>
                <w:sz w:val="20"/>
                <w:lang w:val="en-US"/>
              </w:rPr>
              <w:t xml:space="preserve"> will be assessed for compliance and completeness.</w:t>
            </w:r>
          </w:p>
        </w:tc>
      </w:tr>
    </w:tbl>
    <w:tbl>
      <w:tblPr>
        <w:tblW w:w="5000" w:type="pct"/>
        <w:jc w:val="center"/>
        <w:tblLook w:val="04A0" w:firstRow="1" w:lastRow="0" w:firstColumn="1" w:lastColumn="0" w:noHBand="0" w:noVBand="1"/>
      </w:tblPr>
      <w:tblGrid>
        <w:gridCol w:w="10080"/>
      </w:tblGrid>
      <w:tr w:rsidR="000E7E09" w:rsidRPr="00283B57" w:rsidTr="00C920AA">
        <w:trPr>
          <w:trHeight w:val="9331"/>
          <w:jc w:val="center"/>
        </w:trPr>
        <w:tc>
          <w:tcPr>
            <w:tcW w:w="5000" w:type="pct"/>
          </w:tcPr>
          <w:p w:rsidR="000E7E09" w:rsidRPr="00283B57" w:rsidRDefault="000E7E09" w:rsidP="0008236E">
            <w:pPr>
              <w:tabs>
                <w:tab w:val="left" w:pos="284"/>
              </w:tabs>
              <w:spacing w:line="360" w:lineRule="auto"/>
              <w:contextualSpacing/>
              <w:jc w:val="both"/>
              <w:rPr>
                <w:rFonts w:ascii="Arial" w:hAnsi="Arial" w:cs="Arial"/>
                <w:b/>
                <w:sz w:val="20"/>
                <w:u w:val="single"/>
                <w:lang w:eastAsia="en-ZA"/>
              </w:rPr>
            </w:pPr>
            <w:r w:rsidRPr="00283B57">
              <w:rPr>
                <w:rFonts w:ascii="Arial" w:hAnsi="Arial" w:cs="Arial"/>
                <w:b/>
                <w:sz w:val="20"/>
                <w:u w:val="single"/>
                <w:lang w:eastAsia="en-ZA"/>
              </w:rPr>
              <w:t>Stage 2:  Functionality</w:t>
            </w:r>
          </w:p>
          <w:p w:rsidR="000E7E09" w:rsidRPr="00283B57" w:rsidRDefault="000E7E09" w:rsidP="0008236E">
            <w:pPr>
              <w:tabs>
                <w:tab w:val="left" w:pos="284"/>
              </w:tabs>
              <w:spacing w:line="360" w:lineRule="auto"/>
              <w:contextualSpacing/>
              <w:jc w:val="both"/>
              <w:rPr>
                <w:rFonts w:ascii="Arial" w:hAnsi="Arial" w:cs="Arial"/>
                <w:sz w:val="20"/>
              </w:rPr>
            </w:pPr>
            <w:r w:rsidRPr="00283B57">
              <w:rPr>
                <w:rFonts w:ascii="Arial" w:hAnsi="Arial" w:cs="Arial"/>
                <w:sz w:val="20"/>
              </w:rPr>
              <w:t>The b</w:t>
            </w:r>
            <w:r w:rsidR="00491BC6" w:rsidRPr="00283B57">
              <w:rPr>
                <w:rFonts w:ascii="Arial" w:hAnsi="Arial" w:cs="Arial"/>
                <w:sz w:val="20"/>
              </w:rPr>
              <w:t>idder must score a minimum of 75</w:t>
            </w:r>
            <w:r w:rsidRPr="00283B57">
              <w:rPr>
                <w:rFonts w:ascii="Arial" w:hAnsi="Arial" w:cs="Arial"/>
                <w:sz w:val="20"/>
              </w:rPr>
              <w:t>% during on functionality of the evaluation to qualify for Stage 3 of the evaluation where only points for price and B-BBEE will be considered</w:t>
            </w:r>
          </w:p>
          <w:tbl>
            <w:tblPr>
              <w:tblStyle w:val="TableGrid32"/>
              <w:tblW w:w="8730" w:type="dxa"/>
              <w:tblInd w:w="0" w:type="dxa"/>
              <w:tblLook w:val="04A0" w:firstRow="1" w:lastRow="0" w:firstColumn="1" w:lastColumn="0" w:noHBand="0" w:noVBand="1"/>
            </w:tblPr>
            <w:tblGrid>
              <w:gridCol w:w="1800"/>
              <w:gridCol w:w="5580"/>
              <w:gridCol w:w="1350"/>
            </w:tblGrid>
            <w:tr w:rsidR="00F958A7" w:rsidRPr="00283B57" w:rsidTr="00F958A7">
              <w:tc>
                <w:tcPr>
                  <w:tcW w:w="1800" w:type="dxa"/>
                </w:tcPr>
                <w:p w:rsidR="00F958A7" w:rsidRPr="00283B57" w:rsidRDefault="00F958A7" w:rsidP="0008236E">
                  <w:pPr>
                    <w:widowControl/>
                    <w:jc w:val="both"/>
                    <w:rPr>
                      <w:rFonts w:ascii="Arial" w:eastAsia="Calibri" w:hAnsi="Arial" w:cs="Arial"/>
                      <w:b/>
                      <w:sz w:val="20"/>
                    </w:rPr>
                  </w:pPr>
                  <w:r w:rsidRPr="00283B57">
                    <w:rPr>
                      <w:rFonts w:ascii="Arial" w:eastAsia="Calibri" w:hAnsi="Arial" w:cs="Arial"/>
                      <w:b/>
                      <w:sz w:val="20"/>
                    </w:rPr>
                    <w:t>CRITERIA</w:t>
                  </w:r>
                </w:p>
              </w:tc>
              <w:tc>
                <w:tcPr>
                  <w:tcW w:w="5580" w:type="dxa"/>
                </w:tcPr>
                <w:p w:rsidR="00F958A7" w:rsidRPr="00283B57" w:rsidRDefault="00F958A7" w:rsidP="0008236E">
                  <w:pPr>
                    <w:widowControl/>
                    <w:jc w:val="both"/>
                    <w:rPr>
                      <w:rFonts w:ascii="Arial" w:eastAsia="Calibri" w:hAnsi="Arial" w:cs="Arial"/>
                      <w:b/>
                      <w:sz w:val="20"/>
                    </w:rPr>
                  </w:pPr>
                  <w:r w:rsidRPr="00283B57">
                    <w:rPr>
                      <w:rFonts w:ascii="Arial" w:eastAsia="Calibri" w:hAnsi="Arial" w:cs="Arial"/>
                      <w:b/>
                      <w:sz w:val="20"/>
                    </w:rPr>
                    <w:t>EVALUATION CRITERIA</w:t>
                  </w:r>
                </w:p>
              </w:tc>
              <w:tc>
                <w:tcPr>
                  <w:tcW w:w="1350" w:type="dxa"/>
                </w:tcPr>
                <w:p w:rsidR="00F958A7" w:rsidRPr="00283B57" w:rsidRDefault="00F958A7" w:rsidP="0008236E">
                  <w:pPr>
                    <w:widowControl/>
                    <w:jc w:val="center"/>
                    <w:rPr>
                      <w:rFonts w:ascii="Arial" w:eastAsia="Calibri" w:hAnsi="Arial" w:cs="Arial"/>
                      <w:b/>
                      <w:sz w:val="20"/>
                    </w:rPr>
                  </w:pPr>
                  <w:r w:rsidRPr="00283B57">
                    <w:rPr>
                      <w:rFonts w:ascii="Arial" w:eastAsia="Calibri" w:hAnsi="Arial" w:cs="Arial"/>
                      <w:b/>
                      <w:sz w:val="20"/>
                    </w:rPr>
                    <w:t>POINTS</w:t>
                  </w:r>
                </w:p>
              </w:tc>
            </w:tr>
            <w:tr w:rsidR="00F958A7" w:rsidRPr="00283B57" w:rsidTr="00F958A7">
              <w:trPr>
                <w:trHeight w:val="419"/>
              </w:trPr>
              <w:tc>
                <w:tcPr>
                  <w:tcW w:w="1800" w:type="dxa"/>
                </w:tcPr>
                <w:p w:rsidR="00F958A7" w:rsidRPr="00283B57" w:rsidRDefault="00F958A7" w:rsidP="0008236E">
                  <w:pPr>
                    <w:widowControl/>
                    <w:jc w:val="both"/>
                    <w:rPr>
                      <w:rFonts w:ascii="Arial" w:eastAsia="Calibri" w:hAnsi="Arial" w:cs="Arial"/>
                      <w:b/>
                      <w:sz w:val="20"/>
                    </w:rPr>
                  </w:pPr>
                  <w:r w:rsidRPr="00283B57">
                    <w:rPr>
                      <w:rFonts w:ascii="Arial" w:eastAsia="Calibri" w:hAnsi="Arial" w:cs="Arial"/>
                      <w:b/>
                      <w:sz w:val="20"/>
                    </w:rPr>
                    <w:t>Capacity</w:t>
                  </w:r>
                </w:p>
              </w:tc>
              <w:tc>
                <w:tcPr>
                  <w:tcW w:w="5580" w:type="dxa"/>
                </w:tcPr>
                <w:p w:rsidR="00F958A7" w:rsidRPr="00283B57" w:rsidRDefault="00F958A7" w:rsidP="0008236E">
                  <w:pPr>
                    <w:widowControl/>
                    <w:jc w:val="both"/>
                    <w:rPr>
                      <w:rFonts w:ascii="Arial" w:eastAsia="Calibri" w:hAnsi="Arial" w:cs="Arial"/>
                      <w:b/>
                      <w:sz w:val="20"/>
                    </w:rPr>
                  </w:pPr>
                  <w:r w:rsidRPr="00283B57">
                    <w:rPr>
                      <w:rFonts w:ascii="Arial" w:eastAsia="Calibri" w:hAnsi="Arial" w:cs="Arial"/>
                      <w:b/>
                      <w:sz w:val="20"/>
                    </w:rPr>
                    <w:t xml:space="preserve">Capability and experience in delivering project </w:t>
                  </w:r>
                  <w:r w:rsidR="00180B75" w:rsidRPr="00283B57">
                    <w:rPr>
                      <w:rFonts w:ascii="Arial" w:eastAsia="Calibri" w:hAnsi="Arial" w:cs="Arial"/>
                      <w:b/>
                      <w:sz w:val="20"/>
                    </w:rPr>
                    <w:t xml:space="preserve">: </w:t>
                  </w:r>
                </w:p>
                <w:p w:rsidR="00180B75" w:rsidRPr="00283B57" w:rsidRDefault="00180B75" w:rsidP="0008236E">
                  <w:pPr>
                    <w:widowControl/>
                    <w:jc w:val="both"/>
                    <w:rPr>
                      <w:rFonts w:ascii="Arial" w:eastAsia="Calibri" w:hAnsi="Arial" w:cs="Arial"/>
                      <w:sz w:val="20"/>
                    </w:rPr>
                  </w:pPr>
                  <w:r w:rsidRPr="00283B57">
                    <w:rPr>
                      <w:rFonts w:ascii="Arial" w:eastAsia="Calibri" w:hAnsi="Arial" w:cs="Arial"/>
                      <w:sz w:val="20"/>
                    </w:rPr>
                    <w:t>Experience, profile and registration with professional bodies</w:t>
                  </w:r>
                </w:p>
                <w:p w:rsidR="00180B75" w:rsidRPr="00283B57" w:rsidRDefault="00180B75" w:rsidP="0008236E">
                  <w:pPr>
                    <w:widowControl/>
                    <w:jc w:val="both"/>
                    <w:rPr>
                      <w:rFonts w:ascii="Arial" w:eastAsia="Calibri" w:hAnsi="Arial" w:cs="Arial"/>
                      <w:sz w:val="20"/>
                    </w:rPr>
                  </w:pPr>
                  <w:r w:rsidRPr="00283B57">
                    <w:rPr>
                      <w:rFonts w:ascii="Arial" w:eastAsia="Calibri" w:hAnsi="Arial" w:cs="Arial"/>
                      <w:sz w:val="20"/>
                    </w:rPr>
                    <w:t>Registration with 4 or more professional bodies =30 points</w:t>
                  </w:r>
                </w:p>
                <w:p w:rsidR="00180B75" w:rsidRPr="00283B57" w:rsidRDefault="00180B75" w:rsidP="0008236E">
                  <w:pPr>
                    <w:widowControl/>
                    <w:jc w:val="both"/>
                    <w:rPr>
                      <w:rFonts w:ascii="Arial" w:eastAsia="Calibri" w:hAnsi="Arial" w:cs="Arial"/>
                      <w:sz w:val="20"/>
                    </w:rPr>
                  </w:pPr>
                  <w:r w:rsidRPr="00283B57">
                    <w:rPr>
                      <w:rFonts w:ascii="Arial" w:eastAsia="Calibri" w:hAnsi="Arial" w:cs="Arial"/>
                      <w:sz w:val="20"/>
                    </w:rPr>
                    <w:t>2-3 Professional bodies</w:t>
                  </w:r>
                  <w:r w:rsidR="003D76E1" w:rsidRPr="00283B57">
                    <w:rPr>
                      <w:rFonts w:ascii="Arial" w:eastAsia="Calibri" w:hAnsi="Arial" w:cs="Arial"/>
                      <w:sz w:val="20"/>
                    </w:rPr>
                    <w:t xml:space="preserve">                                     </w:t>
                  </w:r>
                  <w:r w:rsidRPr="00283B57">
                    <w:rPr>
                      <w:rFonts w:ascii="Arial" w:eastAsia="Calibri" w:hAnsi="Arial" w:cs="Arial"/>
                      <w:sz w:val="20"/>
                    </w:rPr>
                    <w:t xml:space="preserve"> = 20 points</w:t>
                  </w:r>
                </w:p>
                <w:p w:rsidR="00180B75" w:rsidRPr="00283B57" w:rsidRDefault="003D76E1" w:rsidP="0008236E">
                  <w:pPr>
                    <w:widowControl/>
                    <w:jc w:val="both"/>
                    <w:rPr>
                      <w:rFonts w:ascii="Arial" w:eastAsia="Calibri" w:hAnsi="Arial" w:cs="Arial"/>
                      <w:sz w:val="20"/>
                    </w:rPr>
                  </w:pPr>
                  <w:r w:rsidRPr="00283B57">
                    <w:rPr>
                      <w:rFonts w:ascii="Arial" w:eastAsia="Calibri" w:hAnsi="Arial" w:cs="Arial"/>
                      <w:sz w:val="20"/>
                    </w:rPr>
                    <w:t xml:space="preserve">1  Professional body                    </w:t>
                  </w:r>
                  <w:r w:rsidR="00180B75" w:rsidRPr="00283B57">
                    <w:rPr>
                      <w:rFonts w:ascii="Arial" w:eastAsia="Calibri" w:hAnsi="Arial" w:cs="Arial"/>
                      <w:sz w:val="20"/>
                    </w:rPr>
                    <w:t xml:space="preserve">                       = 10</w:t>
                  </w:r>
                  <w:r w:rsidRPr="00283B57">
                    <w:rPr>
                      <w:rFonts w:ascii="Arial" w:eastAsia="Calibri" w:hAnsi="Arial" w:cs="Arial"/>
                      <w:sz w:val="20"/>
                    </w:rPr>
                    <w:t xml:space="preserve"> </w:t>
                  </w:r>
                  <w:r w:rsidR="00180B75" w:rsidRPr="00283B57">
                    <w:rPr>
                      <w:rFonts w:ascii="Arial" w:eastAsia="Calibri" w:hAnsi="Arial" w:cs="Arial"/>
                      <w:sz w:val="20"/>
                    </w:rPr>
                    <w:t>points</w:t>
                  </w:r>
                </w:p>
                <w:p w:rsidR="003D76E1" w:rsidRPr="00283B57" w:rsidRDefault="003D76E1" w:rsidP="0008236E">
                  <w:pPr>
                    <w:widowControl/>
                    <w:jc w:val="both"/>
                    <w:rPr>
                      <w:rFonts w:ascii="Arial" w:eastAsia="Calibri" w:hAnsi="Arial" w:cs="Arial"/>
                      <w:sz w:val="20"/>
                    </w:rPr>
                  </w:pPr>
                  <w:r w:rsidRPr="00283B57">
                    <w:rPr>
                      <w:rFonts w:ascii="Arial" w:eastAsia="Calibri" w:hAnsi="Arial" w:cs="Arial"/>
                      <w:sz w:val="20"/>
                    </w:rPr>
                    <w:t>Att</w:t>
                  </w:r>
                  <w:r w:rsidR="00A43624" w:rsidRPr="00283B57">
                    <w:rPr>
                      <w:rFonts w:ascii="Arial" w:eastAsia="Calibri" w:hAnsi="Arial" w:cs="Arial"/>
                      <w:sz w:val="20"/>
                    </w:rPr>
                    <w:t>ach registration certificate/s with professional bodies and CVs of project members.</w:t>
                  </w:r>
                </w:p>
              </w:tc>
              <w:tc>
                <w:tcPr>
                  <w:tcW w:w="1350" w:type="dxa"/>
                </w:tcPr>
                <w:p w:rsidR="00F958A7" w:rsidRPr="00283B57" w:rsidRDefault="00F958A7" w:rsidP="0008236E">
                  <w:pPr>
                    <w:widowControl/>
                    <w:jc w:val="center"/>
                    <w:rPr>
                      <w:rFonts w:ascii="Arial" w:eastAsia="Calibri" w:hAnsi="Arial" w:cs="Arial"/>
                      <w:b/>
                      <w:sz w:val="20"/>
                    </w:rPr>
                  </w:pPr>
                  <w:r w:rsidRPr="00283B57">
                    <w:rPr>
                      <w:rFonts w:ascii="Arial" w:eastAsia="Calibri" w:hAnsi="Arial" w:cs="Arial"/>
                      <w:b/>
                      <w:sz w:val="20"/>
                    </w:rPr>
                    <w:t>30</w:t>
                  </w:r>
                </w:p>
              </w:tc>
            </w:tr>
            <w:tr w:rsidR="00850B67" w:rsidRPr="00283B57" w:rsidTr="0093757C">
              <w:trPr>
                <w:trHeight w:val="1380"/>
              </w:trPr>
              <w:tc>
                <w:tcPr>
                  <w:tcW w:w="1800" w:type="dxa"/>
                </w:tcPr>
                <w:p w:rsidR="00850B67" w:rsidRPr="00283B57" w:rsidRDefault="00850B67" w:rsidP="0008236E">
                  <w:pPr>
                    <w:widowControl/>
                    <w:jc w:val="both"/>
                    <w:rPr>
                      <w:rFonts w:ascii="Arial" w:eastAsia="Calibri" w:hAnsi="Arial" w:cs="Arial"/>
                      <w:b/>
                      <w:sz w:val="20"/>
                    </w:rPr>
                  </w:pPr>
                  <w:r w:rsidRPr="00283B57">
                    <w:rPr>
                      <w:rFonts w:ascii="Arial" w:eastAsia="Calibri" w:hAnsi="Arial" w:cs="Arial"/>
                      <w:b/>
                      <w:sz w:val="20"/>
                    </w:rPr>
                    <w:t>Experience</w:t>
                  </w:r>
                </w:p>
              </w:tc>
              <w:tc>
                <w:tcPr>
                  <w:tcW w:w="5580" w:type="dxa"/>
                </w:tcPr>
                <w:p w:rsidR="00850B67" w:rsidRPr="0039033D" w:rsidRDefault="00850B67" w:rsidP="0008236E">
                  <w:pPr>
                    <w:widowControl/>
                    <w:jc w:val="both"/>
                    <w:rPr>
                      <w:rFonts w:ascii="Arial" w:eastAsia="Calibri" w:hAnsi="Arial" w:cs="Arial"/>
                      <w:b/>
                      <w:sz w:val="20"/>
                    </w:rPr>
                  </w:pPr>
                  <w:r w:rsidRPr="0039033D">
                    <w:rPr>
                      <w:rFonts w:ascii="Arial" w:eastAsia="Calibri" w:hAnsi="Arial" w:cs="Arial"/>
                      <w:b/>
                      <w:sz w:val="20"/>
                    </w:rPr>
                    <w:t>Experience in undertaking similar projects</w:t>
                  </w:r>
                </w:p>
                <w:p w:rsidR="00850B67" w:rsidRPr="00283B57" w:rsidRDefault="00850B67" w:rsidP="0008236E">
                  <w:pPr>
                    <w:widowControl/>
                    <w:jc w:val="both"/>
                    <w:rPr>
                      <w:rFonts w:ascii="Arial" w:eastAsia="Calibri" w:hAnsi="Arial" w:cs="Arial"/>
                      <w:sz w:val="20"/>
                    </w:rPr>
                  </w:pPr>
                  <w:r w:rsidRPr="00283B57">
                    <w:rPr>
                      <w:rFonts w:ascii="Arial" w:eastAsia="Calibri" w:hAnsi="Arial" w:cs="Arial"/>
                      <w:sz w:val="20"/>
                    </w:rPr>
                    <w:t>4-5 projects undertaken                                         =  30</w:t>
                  </w:r>
                </w:p>
                <w:p w:rsidR="00850B67" w:rsidRPr="00283B57" w:rsidRDefault="00850B67" w:rsidP="0008236E">
                  <w:pPr>
                    <w:widowControl/>
                    <w:jc w:val="both"/>
                    <w:rPr>
                      <w:rFonts w:ascii="Arial" w:eastAsia="Calibri" w:hAnsi="Arial" w:cs="Arial"/>
                      <w:sz w:val="20"/>
                    </w:rPr>
                  </w:pPr>
                  <w:r w:rsidRPr="00283B57">
                    <w:rPr>
                      <w:rFonts w:ascii="Arial" w:eastAsia="Calibri" w:hAnsi="Arial" w:cs="Arial"/>
                      <w:sz w:val="20"/>
                    </w:rPr>
                    <w:t>2-3 projects undertaken                                         =  20</w:t>
                  </w:r>
                </w:p>
                <w:p w:rsidR="00850B67" w:rsidRPr="00283B57" w:rsidRDefault="00850B67" w:rsidP="0008236E">
                  <w:pPr>
                    <w:widowControl/>
                    <w:jc w:val="both"/>
                    <w:rPr>
                      <w:rFonts w:ascii="Arial" w:eastAsia="Calibri" w:hAnsi="Arial" w:cs="Arial"/>
                      <w:sz w:val="20"/>
                    </w:rPr>
                  </w:pPr>
                  <w:r w:rsidRPr="00283B57">
                    <w:rPr>
                      <w:rFonts w:ascii="Arial" w:eastAsia="Calibri" w:hAnsi="Arial" w:cs="Arial"/>
                      <w:sz w:val="20"/>
                    </w:rPr>
                    <w:t>1 project undertaken                                              =  10</w:t>
                  </w:r>
                </w:p>
                <w:p w:rsidR="00850B67" w:rsidRPr="00D109B9" w:rsidRDefault="00850B67" w:rsidP="0008236E">
                  <w:pPr>
                    <w:jc w:val="both"/>
                    <w:rPr>
                      <w:rFonts w:ascii="Arial" w:eastAsia="Calibri" w:hAnsi="Arial" w:cs="Arial"/>
                      <w:b/>
                      <w:i/>
                      <w:sz w:val="20"/>
                    </w:rPr>
                  </w:pPr>
                  <w:r w:rsidRPr="00D109B9">
                    <w:rPr>
                      <w:rFonts w:ascii="Arial" w:eastAsia="Calibri" w:hAnsi="Arial" w:cs="Arial"/>
                      <w:b/>
                      <w:i/>
                      <w:sz w:val="20"/>
                    </w:rPr>
                    <w:t>Reference letter/s and proof of payment be attached for each project undertaken</w:t>
                  </w:r>
                </w:p>
              </w:tc>
              <w:tc>
                <w:tcPr>
                  <w:tcW w:w="1350" w:type="dxa"/>
                </w:tcPr>
                <w:p w:rsidR="00850B67" w:rsidRPr="00850B67" w:rsidRDefault="00850B67" w:rsidP="0008236E">
                  <w:pPr>
                    <w:jc w:val="center"/>
                    <w:rPr>
                      <w:rFonts w:ascii="Arial" w:eastAsia="Calibri" w:hAnsi="Arial" w:cs="Arial"/>
                      <w:b/>
                      <w:sz w:val="20"/>
                    </w:rPr>
                  </w:pPr>
                  <w:r w:rsidRPr="00850B67">
                    <w:rPr>
                      <w:rFonts w:ascii="Arial" w:eastAsia="Calibri" w:hAnsi="Arial" w:cs="Arial"/>
                      <w:b/>
                      <w:sz w:val="20"/>
                    </w:rPr>
                    <w:t>30</w:t>
                  </w:r>
                </w:p>
              </w:tc>
            </w:tr>
            <w:tr w:rsidR="00F958A7" w:rsidRPr="00283B57" w:rsidTr="00F958A7">
              <w:tc>
                <w:tcPr>
                  <w:tcW w:w="1800" w:type="dxa"/>
                </w:tcPr>
                <w:p w:rsidR="00F958A7" w:rsidRPr="00DF6A4C" w:rsidRDefault="00A22C48" w:rsidP="00A22C48">
                  <w:pPr>
                    <w:widowControl/>
                    <w:rPr>
                      <w:rFonts w:ascii="Arial" w:eastAsia="Calibri" w:hAnsi="Arial" w:cs="Arial"/>
                      <w:b/>
                      <w:sz w:val="20"/>
                    </w:rPr>
                  </w:pPr>
                  <w:r w:rsidRPr="00DF6A4C">
                    <w:rPr>
                      <w:rFonts w:ascii="Arial" w:eastAsia="Calibri" w:hAnsi="Arial" w:cs="Arial"/>
                      <w:b/>
                      <w:sz w:val="20"/>
                    </w:rPr>
                    <w:t>Skills and competencies</w:t>
                  </w:r>
                </w:p>
              </w:tc>
              <w:tc>
                <w:tcPr>
                  <w:tcW w:w="5580" w:type="dxa"/>
                </w:tcPr>
                <w:p w:rsidR="0012431B" w:rsidRPr="00DF6A4C" w:rsidRDefault="0012431B" w:rsidP="0008236E">
                  <w:pPr>
                    <w:widowControl/>
                    <w:jc w:val="both"/>
                    <w:rPr>
                      <w:rFonts w:ascii="Arial" w:eastAsia="Calibri" w:hAnsi="Arial" w:cs="Arial"/>
                      <w:sz w:val="20"/>
                    </w:rPr>
                  </w:pPr>
                  <w:r w:rsidRPr="00DF6A4C">
                    <w:rPr>
                      <w:rFonts w:ascii="Arial" w:eastAsia="Calibri" w:hAnsi="Arial" w:cs="Arial"/>
                      <w:sz w:val="20"/>
                    </w:rPr>
                    <w:t xml:space="preserve">Within the Service Provider team, </w:t>
                  </w:r>
                  <w:r w:rsidR="00F3795B" w:rsidRPr="00DF6A4C">
                    <w:rPr>
                      <w:rFonts w:ascii="Arial" w:eastAsia="Calibri" w:hAnsi="Arial" w:cs="Arial"/>
                      <w:sz w:val="20"/>
                    </w:rPr>
                    <w:t xml:space="preserve">one or more of </w:t>
                  </w:r>
                  <w:r w:rsidRPr="00DF6A4C">
                    <w:rPr>
                      <w:rFonts w:ascii="Arial" w:eastAsia="Calibri" w:hAnsi="Arial" w:cs="Arial"/>
                      <w:sz w:val="20"/>
                    </w:rPr>
                    <w:t>the following skills/competencies should be clearly identifiable</w:t>
                  </w:r>
                  <w:r w:rsidR="00F3795B" w:rsidRPr="00DF6A4C">
                    <w:rPr>
                      <w:rFonts w:ascii="Arial" w:eastAsia="Calibri" w:hAnsi="Arial" w:cs="Arial"/>
                      <w:sz w:val="20"/>
                    </w:rPr>
                    <w:t xml:space="preserve"> per team member</w:t>
                  </w:r>
                  <w:r w:rsidRPr="00DF6A4C">
                    <w:rPr>
                      <w:rFonts w:ascii="Arial" w:eastAsia="Calibri" w:hAnsi="Arial" w:cs="Arial"/>
                      <w:sz w:val="20"/>
                    </w:rPr>
                    <w:t>:</w:t>
                  </w:r>
                </w:p>
                <w:p w:rsidR="00AA6570" w:rsidRPr="00DF6A4C" w:rsidRDefault="00F829DA" w:rsidP="0012431B">
                  <w:pPr>
                    <w:pStyle w:val="ListParagraph"/>
                    <w:widowControl/>
                    <w:numPr>
                      <w:ilvl w:val="0"/>
                      <w:numId w:val="33"/>
                    </w:numPr>
                    <w:ind w:left="252" w:hanging="252"/>
                    <w:jc w:val="both"/>
                    <w:rPr>
                      <w:rFonts w:ascii="Arial" w:eastAsia="Calibri" w:hAnsi="Arial" w:cs="Arial"/>
                      <w:sz w:val="20"/>
                    </w:rPr>
                  </w:pPr>
                  <w:r w:rsidRPr="00DF6A4C">
                    <w:rPr>
                      <w:rFonts w:ascii="Arial" w:eastAsia="Calibri" w:hAnsi="Arial" w:cs="Arial"/>
                      <w:sz w:val="20"/>
                    </w:rPr>
                    <w:t>Strategy drafting skills</w:t>
                  </w:r>
                  <w:r w:rsidR="001F552E" w:rsidRPr="00DF6A4C">
                    <w:rPr>
                      <w:rFonts w:ascii="Arial" w:eastAsia="Calibri" w:hAnsi="Arial" w:cs="Arial"/>
                      <w:sz w:val="20"/>
                    </w:rPr>
                    <w:t>/competencies</w:t>
                  </w:r>
                  <w:r w:rsidRPr="00DF6A4C">
                    <w:rPr>
                      <w:rFonts w:ascii="Arial" w:eastAsia="Calibri" w:hAnsi="Arial" w:cs="Arial"/>
                      <w:sz w:val="20"/>
                    </w:rPr>
                    <w:t xml:space="preserve">                                       </w:t>
                  </w:r>
                  <w:r w:rsidR="00F361F1" w:rsidRPr="00DF6A4C">
                    <w:rPr>
                      <w:rFonts w:ascii="Arial" w:eastAsia="Calibri" w:hAnsi="Arial" w:cs="Arial"/>
                      <w:sz w:val="20"/>
                    </w:rPr>
                    <w:t xml:space="preserve">  </w:t>
                  </w:r>
                  <w:r w:rsidRPr="00DF6A4C">
                    <w:rPr>
                      <w:rFonts w:ascii="Arial" w:eastAsia="Calibri" w:hAnsi="Arial" w:cs="Arial"/>
                      <w:sz w:val="20"/>
                    </w:rPr>
                    <w:t xml:space="preserve"> </w:t>
                  </w:r>
                </w:p>
                <w:p w:rsidR="00F829DA" w:rsidRPr="00DF6A4C" w:rsidRDefault="00F829DA" w:rsidP="0012431B">
                  <w:pPr>
                    <w:pStyle w:val="ListParagraph"/>
                    <w:widowControl/>
                    <w:numPr>
                      <w:ilvl w:val="0"/>
                      <w:numId w:val="33"/>
                    </w:numPr>
                    <w:ind w:left="252" w:hanging="252"/>
                    <w:jc w:val="both"/>
                    <w:rPr>
                      <w:rFonts w:ascii="Arial" w:eastAsia="Calibri" w:hAnsi="Arial" w:cs="Arial"/>
                      <w:sz w:val="20"/>
                    </w:rPr>
                  </w:pPr>
                  <w:r w:rsidRPr="00DF6A4C">
                    <w:rPr>
                      <w:rFonts w:ascii="Arial" w:eastAsia="Calibri" w:hAnsi="Arial" w:cs="Arial"/>
                      <w:sz w:val="20"/>
                    </w:rPr>
                    <w:t xml:space="preserve">Report writing </w:t>
                  </w:r>
                  <w:r w:rsidR="001F552E" w:rsidRPr="00DF6A4C">
                    <w:rPr>
                      <w:rFonts w:ascii="Arial" w:eastAsia="Calibri" w:hAnsi="Arial" w:cs="Arial"/>
                      <w:sz w:val="20"/>
                    </w:rPr>
                    <w:t xml:space="preserve">skills/competencies                                          </w:t>
                  </w:r>
                  <w:r w:rsidRPr="00DF6A4C">
                    <w:rPr>
                      <w:rFonts w:ascii="Arial" w:eastAsia="Calibri" w:hAnsi="Arial" w:cs="Arial"/>
                      <w:sz w:val="20"/>
                    </w:rPr>
                    <w:t xml:space="preserve">                                         </w:t>
                  </w:r>
                  <w:r w:rsidR="00F361F1" w:rsidRPr="00DF6A4C">
                    <w:rPr>
                      <w:rFonts w:ascii="Arial" w:eastAsia="Calibri" w:hAnsi="Arial" w:cs="Arial"/>
                      <w:sz w:val="20"/>
                    </w:rPr>
                    <w:t xml:space="preserve">  </w:t>
                  </w:r>
                  <w:r w:rsidRPr="00DF6A4C">
                    <w:rPr>
                      <w:rFonts w:ascii="Arial" w:eastAsia="Calibri" w:hAnsi="Arial" w:cs="Arial"/>
                      <w:sz w:val="20"/>
                    </w:rPr>
                    <w:t xml:space="preserve">  </w:t>
                  </w:r>
                </w:p>
                <w:p w:rsidR="00F829DA" w:rsidRPr="00DF6A4C" w:rsidRDefault="00F829DA" w:rsidP="0012431B">
                  <w:pPr>
                    <w:pStyle w:val="ListParagraph"/>
                    <w:widowControl/>
                    <w:numPr>
                      <w:ilvl w:val="0"/>
                      <w:numId w:val="33"/>
                    </w:numPr>
                    <w:ind w:left="252" w:hanging="252"/>
                    <w:jc w:val="both"/>
                    <w:rPr>
                      <w:rFonts w:ascii="Arial" w:eastAsia="Calibri" w:hAnsi="Arial" w:cs="Arial"/>
                      <w:sz w:val="20"/>
                    </w:rPr>
                  </w:pPr>
                  <w:r w:rsidRPr="00DF6A4C">
                    <w:rPr>
                      <w:rFonts w:ascii="Arial" w:eastAsia="Calibri" w:hAnsi="Arial" w:cs="Arial"/>
                      <w:sz w:val="20"/>
                    </w:rPr>
                    <w:t xml:space="preserve">Research </w:t>
                  </w:r>
                  <w:r w:rsidR="001F552E" w:rsidRPr="00DF6A4C">
                    <w:rPr>
                      <w:rFonts w:ascii="Arial" w:eastAsia="Calibri" w:hAnsi="Arial" w:cs="Arial"/>
                      <w:sz w:val="20"/>
                    </w:rPr>
                    <w:t xml:space="preserve">skills/competencies                                          </w:t>
                  </w:r>
                  <w:r w:rsidRPr="00DF6A4C">
                    <w:rPr>
                      <w:rFonts w:ascii="Arial" w:eastAsia="Calibri" w:hAnsi="Arial" w:cs="Arial"/>
                      <w:sz w:val="20"/>
                    </w:rPr>
                    <w:t xml:space="preserve">                                                   </w:t>
                  </w:r>
                  <w:r w:rsidR="00F361F1" w:rsidRPr="00DF6A4C">
                    <w:rPr>
                      <w:rFonts w:ascii="Arial" w:eastAsia="Calibri" w:hAnsi="Arial" w:cs="Arial"/>
                      <w:sz w:val="20"/>
                    </w:rPr>
                    <w:t xml:space="preserve"> </w:t>
                  </w:r>
                  <w:r w:rsidRPr="00DF6A4C">
                    <w:rPr>
                      <w:rFonts w:ascii="Arial" w:eastAsia="Calibri" w:hAnsi="Arial" w:cs="Arial"/>
                      <w:sz w:val="20"/>
                    </w:rPr>
                    <w:t xml:space="preserve">  </w:t>
                  </w:r>
                </w:p>
                <w:p w:rsidR="00D109B9" w:rsidRPr="00DF6A4C" w:rsidRDefault="00D109B9" w:rsidP="0008236E">
                  <w:pPr>
                    <w:widowControl/>
                    <w:jc w:val="both"/>
                    <w:rPr>
                      <w:rFonts w:ascii="Arial" w:eastAsia="Calibri" w:hAnsi="Arial" w:cs="Arial"/>
                      <w:sz w:val="20"/>
                    </w:rPr>
                  </w:pPr>
                </w:p>
                <w:p w:rsidR="00D109B9" w:rsidRPr="00DF6A4C" w:rsidRDefault="00D109B9" w:rsidP="00D109B9">
                  <w:pPr>
                    <w:spacing w:before="120"/>
                    <w:jc w:val="both"/>
                    <w:rPr>
                      <w:rFonts w:ascii="Arial" w:hAnsi="Arial" w:cs="Arial"/>
                      <w:color w:val="000000"/>
                      <w:sz w:val="20"/>
                    </w:rPr>
                  </w:pPr>
                  <w:r w:rsidRPr="00DF6A4C">
                    <w:rPr>
                      <w:rFonts w:ascii="Arial" w:hAnsi="Arial" w:cs="Arial"/>
                      <w:color w:val="000000"/>
                      <w:sz w:val="20"/>
                    </w:rPr>
                    <w:t>100 % of team</w:t>
                  </w:r>
                  <w:r w:rsidR="0012431B" w:rsidRPr="00DF6A4C">
                    <w:rPr>
                      <w:rFonts w:ascii="Arial" w:hAnsi="Arial" w:cs="Arial"/>
                      <w:color w:val="000000"/>
                      <w:sz w:val="20"/>
                    </w:rPr>
                    <w:t xml:space="preserve"> meet qualification criteria              = 20</w:t>
                  </w:r>
                </w:p>
                <w:p w:rsidR="00D109B9" w:rsidRPr="00DF6A4C" w:rsidRDefault="00D109B9" w:rsidP="00D109B9">
                  <w:pPr>
                    <w:spacing w:before="120"/>
                    <w:jc w:val="both"/>
                    <w:rPr>
                      <w:rFonts w:ascii="Arial" w:hAnsi="Arial" w:cs="Arial"/>
                      <w:color w:val="000000"/>
                      <w:sz w:val="20"/>
                    </w:rPr>
                  </w:pPr>
                  <w:r w:rsidRPr="00DF6A4C">
                    <w:rPr>
                      <w:rFonts w:ascii="Arial" w:hAnsi="Arial" w:cs="Arial"/>
                      <w:color w:val="000000"/>
                      <w:sz w:val="20"/>
                    </w:rPr>
                    <w:t>80-99 % of tea</w:t>
                  </w:r>
                  <w:r w:rsidR="0012431B" w:rsidRPr="00DF6A4C">
                    <w:rPr>
                      <w:rFonts w:ascii="Arial" w:hAnsi="Arial" w:cs="Arial"/>
                      <w:color w:val="000000"/>
                      <w:sz w:val="20"/>
                    </w:rPr>
                    <w:t>m meet qualification criteria           = 15</w:t>
                  </w:r>
                </w:p>
                <w:p w:rsidR="00D109B9" w:rsidRPr="00DF6A4C" w:rsidRDefault="00D109B9" w:rsidP="00D109B9">
                  <w:pPr>
                    <w:spacing w:before="120"/>
                    <w:jc w:val="both"/>
                    <w:rPr>
                      <w:rFonts w:ascii="Arial" w:hAnsi="Arial" w:cs="Arial"/>
                      <w:color w:val="000000"/>
                      <w:sz w:val="20"/>
                    </w:rPr>
                  </w:pPr>
                  <w:r w:rsidRPr="00DF6A4C">
                    <w:rPr>
                      <w:rFonts w:ascii="Arial" w:hAnsi="Arial" w:cs="Arial"/>
                      <w:color w:val="000000"/>
                      <w:sz w:val="20"/>
                    </w:rPr>
                    <w:t>70-79 % of team meet qualification criteria</w:t>
                  </w:r>
                  <w:r w:rsidR="0012431B" w:rsidRPr="00DF6A4C">
                    <w:rPr>
                      <w:rFonts w:ascii="Arial" w:hAnsi="Arial" w:cs="Arial"/>
                      <w:color w:val="000000"/>
                      <w:sz w:val="20"/>
                    </w:rPr>
                    <w:t xml:space="preserve">           </w:t>
                  </w:r>
                  <w:r w:rsidRPr="00DF6A4C">
                    <w:rPr>
                      <w:rFonts w:ascii="Arial" w:hAnsi="Arial" w:cs="Arial"/>
                      <w:color w:val="000000"/>
                      <w:sz w:val="20"/>
                    </w:rPr>
                    <w:t>= 10</w:t>
                  </w:r>
                </w:p>
                <w:p w:rsidR="00D109B9" w:rsidRPr="00DF6A4C" w:rsidRDefault="00D109B9" w:rsidP="00D109B9">
                  <w:pPr>
                    <w:spacing w:before="120"/>
                    <w:jc w:val="both"/>
                    <w:rPr>
                      <w:rFonts w:ascii="Arial" w:hAnsi="Arial" w:cs="Arial"/>
                      <w:color w:val="000000"/>
                      <w:sz w:val="20"/>
                    </w:rPr>
                  </w:pPr>
                  <w:r w:rsidRPr="00DF6A4C">
                    <w:rPr>
                      <w:rFonts w:ascii="Arial" w:hAnsi="Arial" w:cs="Arial"/>
                      <w:color w:val="000000"/>
                      <w:sz w:val="20"/>
                    </w:rPr>
                    <w:t>Below 70 % of team meet qualification criteria</w:t>
                  </w:r>
                  <w:r w:rsidR="0012431B" w:rsidRPr="00DF6A4C">
                    <w:rPr>
                      <w:rFonts w:ascii="Arial" w:hAnsi="Arial" w:cs="Arial"/>
                      <w:color w:val="000000"/>
                      <w:sz w:val="20"/>
                    </w:rPr>
                    <w:t xml:space="preserve">      </w:t>
                  </w:r>
                  <w:r w:rsidRPr="00DF6A4C">
                    <w:rPr>
                      <w:rFonts w:ascii="Arial" w:hAnsi="Arial" w:cs="Arial"/>
                      <w:color w:val="000000"/>
                      <w:sz w:val="20"/>
                    </w:rPr>
                    <w:t>= 0</w:t>
                  </w:r>
                </w:p>
                <w:p w:rsidR="0012431B" w:rsidRPr="00DF6A4C" w:rsidRDefault="0012431B" w:rsidP="00D109B9">
                  <w:pPr>
                    <w:spacing w:before="120"/>
                    <w:jc w:val="both"/>
                    <w:rPr>
                      <w:rFonts w:ascii="Arial" w:hAnsi="Arial" w:cs="Arial"/>
                      <w:b/>
                      <w:i/>
                      <w:color w:val="000000"/>
                      <w:sz w:val="20"/>
                    </w:rPr>
                  </w:pPr>
                  <w:r w:rsidRPr="00DF6A4C">
                    <w:rPr>
                      <w:rFonts w:ascii="Arial" w:hAnsi="Arial" w:cs="Arial"/>
                      <w:b/>
                      <w:i/>
                      <w:color w:val="000000"/>
                      <w:sz w:val="20"/>
                    </w:rPr>
                    <w:t>Documented examples of skills/competencies should be attached for each team member.</w:t>
                  </w:r>
                </w:p>
                <w:p w:rsidR="00D109B9" w:rsidRPr="00DF6A4C" w:rsidRDefault="00D109B9" w:rsidP="0008236E">
                  <w:pPr>
                    <w:widowControl/>
                    <w:jc w:val="both"/>
                    <w:rPr>
                      <w:rFonts w:ascii="Arial" w:eastAsia="Calibri" w:hAnsi="Arial" w:cs="Arial"/>
                      <w:b/>
                      <w:sz w:val="20"/>
                    </w:rPr>
                  </w:pPr>
                </w:p>
              </w:tc>
              <w:tc>
                <w:tcPr>
                  <w:tcW w:w="1350" w:type="dxa"/>
                </w:tcPr>
                <w:p w:rsidR="00F958A7" w:rsidRPr="00DF6A4C" w:rsidRDefault="00F958A7" w:rsidP="0008236E">
                  <w:pPr>
                    <w:widowControl/>
                    <w:jc w:val="center"/>
                    <w:rPr>
                      <w:rFonts w:ascii="Arial" w:eastAsia="Calibri" w:hAnsi="Arial" w:cs="Arial"/>
                      <w:b/>
                      <w:sz w:val="20"/>
                    </w:rPr>
                  </w:pPr>
                  <w:r w:rsidRPr="00DF6A4C">
                    <w:rPr>
                      <w:rFonts w:ascii="Arial" w:eastAsia="Calibri" w:hAnsi="Arial" w:cs="Arial"/>
                      <w:b/>
                      <w:sz w:val="20"/>
                    </w:rPr>
                    <w:t>20</w:t>
                  </w:r>
                </w:p>
              </w:tc>
            </w:tr>
            <w:tr w:rsidR="00F958A7" w:rsidRPr="00283B57" w:rsidTr="00F958A7">
              <w:tc>
                <w:tcPr>
                  <w:tcW w:w="1800" w:type="dxa"/>
                </w:tcPr>
                <w:p w:rsidR="00F958A7" w:rsidRPr="00283B57" w:rsidRDefault="005879F6" w:rsidP="00A22C48">
                  <w:pPr>
                    <w:widowControl/>
                    <w:rPr>
                      <w:rFonts w:ascii="Arial" w:eastAsia="Calibri" w:hAnsi="Arial" w:cs="Arial"/>
                      <w:b/>
                      <w:sz w:val="20"/>
                    </w:rPr>
                  </w:pPr>
                  <w:r>
                    <w:rPr>
                      <w:rFonts w:ascii="Arial" w:eastAsia="Calibri" w:hAnsi="Arial" w:cs="Arial"/>
                      <w:b/>
                      <w:sz w:val="20"/>
                    </w:rPr>
                    <w:t>Methodology</w:t>
                  </w:r>
                  <w:r w:rsidR="00A43624" w:rsidRPr="00283B57">
                    <w:rPr>
                      <w:rFonts w:ascii="Arial" w:eastAsia="Calibri" w:hAnsi="Arial" w:cs="Arial"/>
                      <w:b/>
                      <w:sz w:val="20"/>
                    </w:rPr>
                    <w:t xml:space="preserve"> </w:t>
                  </w:r>
                </w:p>
              </w:tc>
              <w:tc>
                <w:tcPr>
                  <w:tcW w:w="5580" w:type="dxa"/>
                </w:tcPr>
                <w:p w:rsidR="00F958A7" w:rsidRPr="00283B57" w:rsidRDefault="00A43624" w:rsidP="0008236E">
                  <w:pPr>
                    <w:widowControl/>
                    <w:jc w:val="both"/>
                    <w:rPr>
                      <w:rFonts w:ascii="Arial" w:eastAsia="Calibri" w:hAnsi="Arial" w:cs="Arial"/>
                      <w:sz w:val="20"/>
                    </w:rPr>
                  </w:pPr>
                  <w:r w:rsidRPr="00777280">
                    <w:rPr>
                      <w:rFonts w:ascii="Arial" w:eastAsia="Calibri" w:hAnsi="Arial" w:cs="Arial"/>
                      <w:sz w:val="20"/>
                    </w:rPr>
                    <w:t>Work breakdown structure</w:t>
                  </w:r>
                  <w:r w:rsidR="00CD09BB" w:rsidRPr="00283B57">
                    <w:rPr>
                      <w:rFonts w:ascii="Arial" w:eastAsia="Calibri" w:hAnsi="Arial" w:cs="Arial"/>
                      <w:sz w:val="20"/>
                    </w:rPr>
                    <w:t xml:space="preserve">                          </w:t>
                  </w:r>
                  <w:r w:rsidR="00777280">
                    <w:rPr>
                      <w:rFonts w:ascii="Arial" w:eastAsia="Calibri" w:hAnsi="Arial" w:cs="Arial"/>
                      <w:sz w:val="20"/>
                    </w:rPr>
                    <w:t xml:space="preserve">    </w:t>
                  </w:r>
                  <w:r w:rsidR="00CD09BB" w:rsidRPr="00283B57">
                    <w:rPr>
                      <w:rFonts w:ascii="Arial" w:eastAsia="Calibri" w:hAnsi="Arial" w:cs="Arial"/>
                      <w:sz w:val="20"/>
                    </w:rPr>
                    <w:t xml:space="preserve">       = 10</w:t>
                  </w:r>
                </w:p>
                <w:p w:rsidR="00A43624" w:rsidRPr="00283B57" w:rsidRDefault="00A43624" w:rsidP="00CD09BB">
                  <w:pPr>
                    <w:widowControl/>
                    <w:tabs>
                      <w:tab w:val="center" w:pos="2682"/>
                    </w:tabs>
                    <w:jc w:val="both"/>
                    <w:rPr>
                      <w:rFonts w:ascii="Arial" w:eastAsia="Calibri" w:hAnsi="Arial" w:cs="Arial"/>
                      <w:sz w:val="20"/>
                    </w:rPr>
                  </w:pPr>
                  <w:r w:rsidRPr="00283B57">
                    <w:rPr>
                      <w:rFonts w:ascii="Arial" w:eastAsia="Calibri" w:hAnsi="Arial" w:cs="Arial"/>
                      <w:sz w:val="20"/>
                    </w:rPr>
                    <w:t xml:space="preserve">Phases of </w:t>
                  </w:r>
                  <w:r w:rsidR="00CD09BB" w:rsidRPr="00283B57">
                    <w:rPr>
                      <w:rFonts w:ascii="Arial" w:eastAsia="Calibri" w:hAnsi="Arial" w:cs="Arial"/>
                      <w:sz w:val="20"/>
                    </w:rPr>
                    <w:t xml:space="preserve"> project                                                  = </w:t>
                  </w:r>
                  <w:r w:rsidR="00FA3BD6" w:rsidRPr="00283B57">
                    <w:rPr>
                      <w:rFonts w:ascii="Arial" w:eastAsia="Calibri" w:hAnsi="Arial" w:cs="Arial"/>
                      <w:sz w:val="20"/>
                    </w:rPr>
                    <w:t xml:space="preserve"> </w:t>
                  </w:r>
                  <w:r w:rsidR="00CD09BB" w:rsidRPr="00283B57">
                    <w:rPr>
                      <w:rFonts w:ascii="Arial" w:eastAsia="Calibri" w:hAnsi="Arial" w:cs="Arial"/>
                      <w:sz w:val="20"/>
                    </w:rPr>
                    <w:t>5</w:t>
                  </w:r>
                  <w:r w:rsidR="00CD09BB" w:rsidRPr="00283B57">
                    <w:rPr>
                      <w:rFonts w:ascii="Arial" w:eastAsia="Calibri" w:hAnsi="Arial" w:cs="Arial"/>
                      <w:sz w:val="20"/>
                    </w:rPr>
                    <w:tab/>
                    <w:t xml:space="preserve">    </w:t>
                  </w:r>
                </w:p>
                <w:p w:rsidR="00CD09BB" w:rsidRPr="00283B57" w:rsidRDefault="00CD09BB" w:rsidP="0008236E">
                  <w:pPr>
                    <w:widowControl/>
                    <w:jc w:val="both"/>
                    <w:rPr>
                      <w:rFonts w:ascii="Arial" w:eastAsia="Calibri" w:hAnsi="Arial" w:cs="Arial"/>
                      <w:b/>
                      <w:sz w:val="20"/>
                    </w:rPr>
                  </w:pPr>
                  <w:r w:rsidRPr="00283B57">
                    <w:rPr>
                      <w:rFonts w:ascii="Arial" w:eastAsia="Calibri" w:hAnsi="Arial" w:cs="Arial"/>
                      <w:sz w:val="20"/>
                    </w:rPr>
                    <w:t>Cost break down of the projects                            =  5</w:t>
                  </w:r>
                </w:p>
              </w:tc>
              <w:tc>
                <w:tcPr>
                  <w:tcW w:w="1350" w:type="dxa"/>
                </w:tcPr>
                <w:p w:rsidR="00F958A7" w:rsidRPr="00283B57" w:rsidRDefault="00F958A7" w:rsidP="0008236E">
                  <w:pPr>
                    <w:widowControl/>
                    <w:jc w:val="center"/>
                    <w:rPr>
                      <w:rFonts w:ascii="Arial" w:eastAsia="Calibri" w:hAnsi="Arial" w:cs="Arial"/>
                      <w:b/>
                      <w:sz w:val="20"/>
                    </w:rPr>
                  </w:pPr>
                  <w:r w:rsidRPr="00283B57">
                    <w:rPr>
                      <w:rFonts w:ascii="Arial" w:eastAsia="Calibri" w:hAnsi="Arial" w:cs="Arial"/>
                      <w:b/>
                      <w:sz w:val="20"/>
                    </w:rPr>
                    <w:t>20</w:t>
                  </w:r>
                </w:p>
              </w:tc>
            </w:tr>
            <w:tr w:rsidR="00F958A7" w:rsidRPr="00283B57" w:rsidTr="00F958A7">
              <w:tc>
                <w:tcPr>
                  <w:tcW w:w="1800" w:type="dxa"/>
                </w:tcPr>
                <w:p w:rsidR="00F958A7" w:rsidRPr="00283B57" w:rsidRDefault="00F958A7" w:rsidP="0008236E">
                  <w:pPr>
                    <w:widowControl/>
                    <w:jc w:val="both"/>
                    <w:rPr>
                      <w:rFonts w:ascii="Arial" w:eastAsia="Calibri" w:hAnsi="Arial" w:cs="Arial"/>
                      <w:b/>
                      <w:sz w:val="20"/>
                    </w:rPr>
                  </w:pPr>
                </w:p>
              </w:tc>
              <w:tc>
                <w:tcPr>
                  <w:tcW w:w="5580" w:type="dxa"/>
                </w:tcPr>
                <w:p w:rsidR="00F958A7" w:rsidRPr="00283B57" w:rsidRDefault="00F958A7" w:rsidP="0008236E">
                  <w:pPr>
                    <w:widowControl/>
                    <w:jc w:val="both"/>
                    <w:rPr>
                      <w:rFonts w:ascii="Arial" w:eastAsia="Calibri" w:hAnsi="Arial" w:cs="Arial"/>
                      <w:sz w:val="20"/>
                    </w:rPr>
                  </w:pPr>
                  <w:r w:rsidRPr="00283B57">
                    <w:rPr>
                      <w:rFonts w:ascii="Arial" w:eastAsia="Calibri" w:hAnsi="Arial" w:cs="Arial"/>
                      <w:b/>
                      <w:sz w:val="20"/>
                    </w:rPr>
                    <w:t xml:space="preserve">FUNCTIONALITY </w:t>
                  </w:r>
                </w:p>
              </w:tc>
              <w:tc>
                <w:tcPr>
                  <w:tcW w:w="1350" w:type="dxa"/>
                </w:tcPr>
                <w:p w:rsidR="00F958A7" w:rsidRPr="00283B57" w:rsidRDefault="00F958A7" w:rsidP="0008236E">
                  <w:pPr>
                    <w:widowControl/>
                    <w:jc w:val="center"/>
                    <w:rPr>
                      <w:rFonts w:ascii="Arial" w:eastAsia="Calibri" w:hAnsi="Arial" w:cs="Arial"/>
                      <w:b/>
                      <w:sz w:val="20"/>
                    </w:rPr>
                  </w:pPr>
                  <w:r w:rsidRPr="00283B57">
                    <w:rPr>
                      <w:rFonts w:ascii="Arial" w:eastAsia="Calibri" w:hAnsi="Arial" w:cs="Arial"/>
                      <w:b/>
                      <w:sz w:val="20"/>
                    </w:rPr>
                    <w:t>100</w:t>
                  </w:r>
                </w:p>
              </w:tc>
            </w:tr>
          </w:tbl>
          <w:p w:rsidR="00F958A7" w:rsidRPr="00283B57" w:rsidRDefault="00F958A7" w:rsidP="0008236E">
            <w:pPr>
              <w:tabs>
                <w:tab w:val="left" w:pos="284"/>
              </w:tabs>
              <w:spacing w:line="360" w:lineRule="auto"/>
              <w:contextualSpacing/>
              <w:jc w:val="both"/>
              <w:rPr>
                <w:rFonts w:ascii="Arial" w:hAnsi="Arial" w:cs="Arial"/>
                <w:b/>
                <w:sz w:val="20"/>
                <w:u w:val="single"/>
                <w:lang w:eastAsia="en-ZA"/>
              </w:rPr>
            </w:pPr>
          </w:p>
        </w:tc>
      </w:tr>
    </w:tbl>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tblBorders>
        <w:shd w:val="clear" w:color="auto" w:fill="FFFFFF" w:themeFill="background1"/>
        <w:tblLook w:val="04A0" w:firstRow="1" w:lastRow="0" w:firstColumn="1" w:lastColumn="0" w:noHBand="0" w:noVBand="1"/>
      </w:tblPr>
      <w:tblGrid>
        <w:gridCol w:w="10080"/>
      </w:tblGrid>
      <w:tr w:rsidR="0082695A" w:rsidRPr="00283B57" w:rsidTr="001C7966">
        <w:trPr>
          <w:trHeight w:val="438"/>
        </w:trPr>
        <w:tc>
          <w:tcPr>
            <w:tcW w:w="10080" w:type="dxa"/>
            <w:shd w:val="clear" w:color="auto" w:fill="FFFFFF" w:themeFill="background1"/>
            <w:vAlign w:val="center"/>
          </w:tcPr>
          <w:p w:rsidR="0082695A" w:rsidRPr="00283B57" w:rsidRDefault="0082695A" w:rsidP="0008236E">
            <w:pPr>
              <w:spacing w:line="360" w:lineRule="auto"/>
              <w:rPr>
                <w:rFonts w:ascii="Arial" w:hAnsi="Arial" w:cs="Arial"/>
                <w:b/>
                <w:sz w:val="20"/>
              </w:rPr>
            </w:pPr>
            <w:r w:rsidRPr="00283B57">
              <w:rPr>
                <w:rFonts w:ascii="Arial" w:hAnsi="Arial" w:cs="Arial"/>
                <w:b/>
                <w:color w:val="000000" w:themeColor="text1"/>
                <w:sz w:val="20"/>
              </w:rPr>
              <w:t xml:space="preserve">A </w:t>
            </w:r>
            <w:r w:rsidR="00664C76" w:rsidRPr="00283B57">
              <w:rPr>
                <w:rFonts w:ascii="Arial" w:hAnsi="Arial" w:cs="Arial"/>
                <w:b/>
                <w:color w:val="000000" w:themeColor="text1"/>
                <w:sz w:val="20"/>
              </w:rPr>
              <w:t>bid, which scores a minimum of 75% points out a total of 100% points on functionality,</w:t>
            </w:r>
            <w:r w:rsidRPr="00283B57">
              <w:rPr>
                <w:rFonts w:ascii="Arial" w:hAnsi="Arial" w:cs="Arial"/>
                <w:b/>
                <w:color w:val="000000" w:themeColor="text1"/>
                <w:sz w:val="20"/>
              </w:rPr>
              <w:t xml:space="preserve"> will qualify for further evaluation.</w:t>
            </w:r>
          </w:p>
        </w:tc>
      </w:tr>
      <w:tr w:rsidR="0082695A" w:rsidRPr="00283B57" w:rsidTr="001C7966">
        <w:trPr>
          <w:trHeight w:val="438"/>
        </w:trPr>
        <w:tc>
          <w:tcPr>
            <w:tcW w:w="10080" w:type="dxa"/>
            <w:shd w:val="clear" w:color="auto" w:fill="FFFFFF" w:themeFill="background1"/>
            <w:vAlign w:val="center"/>
          </w:tcPr>
          <w:p w:rsidR="0082695A" w:rsidRPr="00283B57" w:rsidRDefault="0082695A" w:rsidP="0008236E">
            <w:pPr>
              <w:spacing w:line="360" w:lineRule="auto"/>
              <w:rPr>
                <w:rFonts w:ascii="Arial" w:hAnsi="Arial" w:cs="Arial"/>
                <w:b/>
                <w:sz w:val="20"/>
              </w:rPr>
            </w:pPr>
            <w:r w:rsidRPr="00283B57">
              <w:rPr>
                <w:rFonts w:ascii="Arial" w:eastAsia="Arial" w:hAnsi="Arial" w:cs="Arial"/>
                <w:sz w:val="20"/>
              </w:rPr>
              <w:t>Bids will be evaluated strictly according to the bid evaluation criteria stipulated in this section.</w:t>
            </w:r>
          </w:p>
        </w:tc>
      </w:tr>
      <w:tr w:rsidR="0082695A" w:rsidRPr="00283B57" w:rsidTr="001C7966">
        <w:trPr>
          <w:trHeight w:val="438"/>
        </w:trPr>
        <w:tc>
          <w:tcPr>
            <w:tcW w:w="10080" w:type="dxa"/>
            <w:shd w:val="clear" w:color="auto" w:fill="FFFFFF" w:themeFill="background1"/>
            <w:vAlign w:val="center"/>
          </w:tcPr>
          <w:p w:rsidR="0082695A" w:rsidRPr="00283B57" w:rsidRDefault="0082695A" w:rsidP="0008236E">
            <w:pPr>
              <w:spacing w:line="360" w:lineRule="auto"/>
              <w:rPr>
                <w:rFonts w:ascii="Arial" w:hAnsi="Arial" w:cs="Arial"/>
                <w:b/>
                <w:sz w:val="20"/>
              </w:rPr>
            </w:pPr>
            <w:r w:rsidRPr="00283B57">
              <w:rPr>
                <w:rFonts w:ascii="Arial" w:eastAsia="Arial" w:hAnsi="Arial" w:cs="Arial"/>
                <w:sz w:val="20"/>
              </w:rPr>
              <w:t>Bidders must, as part of their bid documents, submit supportive documentation for all functional requirements as indicated in the Terms of Reference.  The panel responsible for scoring the respective bids will evaluate and score all bids based on their submissions and the information provided.</w:t>
            </w:r>
          </w:p>
        </w:tc>
      </w:tr>
      <w:tr w:rsidR="0082695A" w:rsidRPr="00283B57" w:rsidTr="001C7966">
        <w:trPr>
          <w:trHeight w:val="438"/>
        </w:trPr>
        <w:tc>
          <w:tcPr>
            <w:tcW w:w="10080" w:type="dxa"/>
            <w:shd w:val="clear" w:color="auto" w:fill="FFFFFF" w:themeFill="background1"/>
            <w:vAlign w:val="center"/>
          </w:tcPr>
          <w:p w:rsidR="0082695A" w:rsidRPr="00283B57" w:rsidRDefault="0082695A" w:rsidP="0008236E">
            <w:pPr>
              <w:widowControl/>
              <w:spacing w:line="360" w:lineRule="auto"/>
              <w:rPr>
                <w:rFonts w:ascii="Arial" w:hAnsi="Arial" w:cs="Arial"/>
                <w:b/>
                <w:sz w:val="20"/>
              </w:rPr>
            </w:pPr>
            <w:r w:rsidRPr="00283B57">
              <w:rPr>
                <w:rFonts w:ascii="Arial" w:eastAsia="Arial" w:hAnsi="Arial" w:cs="Arial"/>
                <w:sz w:val="20"/>
              </w:rPr>
              <w:t xml:space="preserve">The Department reserves the right to determine the number of service providers to provide required services. </w:t>
            </w:r>
          </w:p>
        </w:tc>
      </w:tr>
    </w:tbl>
    <w:p w:rsidR="008367DA" w:rsidRPr="00283B57" w:rsidRDefault="008367DA" w:rsidP="0008236E">
      <w:pPr>
        <w:spacing w:line="360" w:lineRule="auto"/>
        <w:rPr>
          <w:rFonts w:ascii="Arial" w:eastAsia="Arial" w:hAnsi="Arial" w:cs="Arial"/>
          <w:szCs w:val="24"/>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5"/>
        <w:gridCol w:w="9675"/>
      </w:tblGrid>
      <w:tr w:rsidR="00944483" w:rsidRPr="00283B57" w:rsidTr="001C7966">
        <w:trPr>
          <w:trHeight w:val="429"/>
          <w:tblHeader/>
        </w:trPr>
        <w:tc>
          <w:tcPr>
            <w:tcW w:w="445" w:type="dxa"/>
            <w:shd w:val="clear" w:color="auto" w:fill="FFFFFF" w:themeFill="background1"/>
          </w:tcPr>
          <w:p w:rsidR="00944483"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lastRenderedPageBreak/>
              <w:t>5.</w:t>
            </w:r>
            <w:r w:rsidR="00C920AA">
              <w:rPr>
                <w:rFonts w:ascii="Arial" w:hAnsi="Arial" w:cs="Arial"/>
                <w:b/>
                <w:sz w:val="20"/>
              </w:rPr>
              <w:t>1</w:t>
            </w:r>
          </w:p>
        </w:tc>
        <w:tc>
          <w:tcPr>
            <w:tcW w:w="9725" w:type="dxa"/>
            <w:shd w:val="clear" w:color="auto" w:fill="FFFFFF" w:themeFill="background1"/>
          </w:tcPr>
          <w:p w:rsidR="00944483" w:rsidRPr="00C920AA" w:rsidRDefault="00C920AA" w:rsidP="00C920AA">
            <w:pPr>
              <w:keepNext/>
              <w:tabs>
                <w:tab w:val="left" w:pos="720"/>
                <w:tab w:val="left" w:pos="1944"/>
                <w:tab w:val="left" w:pos="3384"/>
                <w:tab w:val="left" w:pos="3744"/>
                <w:tab w:val="left" w:pos="4644"/>
                <w:tab w:val="left" w:pos="5760"/>
                <w:tab w:val="left" w:pos="7920"/>
              </w:tabs>
              <w:spacing w:line="360" w:lineRule="auto"/>
              <w:ind w:left="200"/>
              <w:rPr>
                <w:rFonts w:ascii="Arial" w:hAnsi="Arial" w:cs="Arial"/>
                <w:b/>
                <w:bCs/>
                <w:sz w:val="20"/>
              </w:rPr>
            </w:pPr>
            <w:r>
              <w:rPr>
                <w:rFonts w:ascii="Arial" w:eastAsia="Arial" w:hAnsi="Arial" w:cs="Arial"/>
                <w:b/>
                <w:sz w:val="20"/>
              </w:rPr>
              <w:t>Stage 3</w:t>
            </w:r>
            <w:r w:rsidR="00944483" w:rsidRPr="00C920AA">
              <w:rPr>
                <w:rFonts w:ascii="Arial" w:eastAsia="Arial" w:hAnsi="Arial" w:cs="Arial"/>
                <w:b/>
                <w:sz w:val="20"/>
              </w:rPr>
              <w:t>:  THE 80/20 PRINCIPLE BASED ON PRICE AND B-BBEE STATUS LEVEL</w:t>
            </w:r>
          </w:p>
        </w:tc>
      </w:tr>
      <w:tr w:rsidR="00944483" w:rsidRPr="00283B57" w:rsidTr="001C7966">
        <w:trPr>
          <w:trHeight w:val="627"/>
        </w:trPr>
        <w:tc>
          <w:tcPr>
            <w:tcW w:w="445" w:type="dxa"/>
            <w:shd w:val="clear" w:color="auto" w:fill="FFFFFF" w:themeFill="background1"/>
          </w:tcPr>
          <w:p w:rsidR="00944483"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5.1</w:t>
            </w:r>
          </w:p>
        </w:tc>
        <w:tc>
          <w:tcPr>
            <w:tcW w:w="9725" w:type="dxa"/>
            <w:shd w:val="clear" w:color="auto" w:fill="FFFFFF" w:themeFill="background1"/>
          </w:tcPr>
          <w:p w:rsidR="00944483" w:rsidRPr="00283B57" w:rsidRDefault="00944483" w:rsidP="0008236E">
            <w:pPr>
              <w:tabs>
                <w:tab w:val="left" w:pos="426"/>
              </w:tabs>
              <w:jc w:val="both"/>
              <w:rPr>
                <w:rFonts w:ascii="Arial" w:hAnsi="Arial" w:cs="Arial"/>
                <w:b/>
                <w:bCs/>
                <w:color w:val="000000"/>
                <w:sz w:val="20"/>
              </w:rPr>
            </w:pPr>
            <w:r w:rsidRPr="00283B57">
              <w:rPr>
                <w:rFonts w:ascii="Arial" w:eastAsia="Arial" w:hAnsi="Arial" w:cs="Arial"/>
                <w:sz w:val="20"/>
              </w:rPr>
              <w:t>In terms of Preferential Procurement Regulations 2017 pertaining to the Preferential Procurement Policy Framework Act, 2000 (Act 5 of 2000), responsive</w:t>
            </w:r>
            <w:r w:rsidR="002B3B6C" w:rsidRPr="00283B57">
              <w:rPr>
                <w:rFonts w:ascii="Arial" w:eastAsia="Arial" w:hAnsi="Arial" w:cs="Arial"/>
                <w:sz w:val="20"/>
              </w:rPr>
              <w:t xml:space="preserve"> </w:t>
            </w:r>
            <w:r w:rsidRPr="00283B57">
              <w:rPr>
                <w:rFonts w:ascii="Arial" w:eastAsia="Arial" w:hAnsi="Arial" w:cs="Arial"/>
                <w:sz w:val="20"/>
              </w:rPr>
              <w:t>bid</w:t>
            </w:r>
            <w:r w:rsidR="002B3B6C" w:rsidRPr="00283B57">
              <w:rPr>
                <w:rFonts w:ascii="Arial" w:eastAsia="Arial" w:hAnsi="Arial" w:cs="Arial"/>
                <w:sz w:val="20"/>
              </w:rPr>
              <w:t>s will be adjudicated by the De</w:t>
            </w:r>
            <w:r w:rsidRPr="00283B57">
              <w:rPr>
                <w:rFonts w:ascii="Arial" w:eastAsia="Arial" w:hAnsi="Arial" w:cs="Arial"/>
                <w:sz w:val="20"/>
              </w:rPr>
              <w:t>partment on the 80/20-preference point system in terms of which points are awarded to Bidders on the basis of:</w:t>
            </w:r>
          </w:p>
        </w:tc>
      </w:tr>
      <w:tr w:rsidR="00944483" w:rsidRPr="00283B57" w:rsidTr="001C7966">
        <w:trPr>
          <w:trHeight w:val="402"/>
        </w:trPr>
        <w:tc>
          <w:tcPr>
            <w:tcW w:w="445" w:type="dxa"/>
            <w:shd w:val="clear" w:color="auto" w:fill="FFFFFF" w:themeFill="background1"/>
          </w:tcPr>
          <w:p w:rsidR="00944483" w:rsidRPr="00283B57" w:rsidRDefault="00944483" w:rsidP="0008236E">
            <w:pPr>
              <w:autoSpaceDE w:val="0"/>
              <w:autoSpaceDN w:val="0"/>
              <w:adjustRightInd w:val="0"/>
              <w:jc w:val="center"/>
              <w:rPr>
                <w:rFonts w:ascii="Arial" w:hAnsi="Arial" w:cs="Arial"/>
                <w:b/>
                <w:sz w:val="20"/>
              </w:rPr>
            </w:pPr>
          </w:p>
        </w:tc>
        <w:tc>
          <w:tcPr>
            <w:tcW w:w="9725" w:type="dxa"/>
            <w:shd w:val="clear" w:color="auto" w:fill="FFFFFF" w:themeFill="background1"/>
          </w:tcPr>
          <w:p w:rsidR="00944483" w:rsidRPr="00283B57" w:rsidRDefault="00944483" w:rsidP="0008236E">
            <w:pPr>
              <w:widowControl/>
              <w:numPr>
                <w:ilvl w:val="0"/>
                <w:numId w:val="13"/>
              </w:numPr>
              <w:spacing w:line="360" w:lineRule="auto"/>
              <w:ind w:left="0" w:firstLine="0"/>
              <w:jc w:val="both"/>
              <w:rPr>
                <w:rFonts w:ascii="Arial" w:hAnsi="Arial" w:cs="Arial"/>
                <w:sz w:val="20"/>
              </w:rPr>
            </w:pPr>
            <w:r w:rsidRPr="00283B57">
              <w:rPr>
                <w:rFonts w:ascii="Arial" w:eastAsia="Arial" w:hAnsi="Arial" w:cs="Arial"/>
                <w:sz w:val="20"/>
              </w:rPr>
              <w:t>The bid price (maximum 80 points)</w:t>
            </w:r>
          </w:p>
        </w:tc>
      </w:tr>
      <w:tr w:rsidR="00944483" w:rsidRPr="00283B57" w:rsidTr="001C7966">
        <w:trPr>
          <w:trHeight w:val="357"/>
        </w:trPr>
        <w:tc>
          <w:tcPr>
            <w:tcW w:w="445" w:type="dxa"/>
            <w:shd w:val="clear" w:color="auto" w:fill="FFFFFF" w:themeFill="background1"/>
          </w:tcPr>
          <w:p w:rsidR="00944483" w:rsidRPr="00283B57" w:rsidRDefault="00944483" w:rsidP="0008236E">
            <w:pPr>
              <w:autoSpaceDE w:val="0"/>
              <w:autoSpaceDN w:val="0"/>
              <w:adjustRightInd w:val="0"/>
              <w:jc w:val="center"/>
              <w:rPr>
                <w:rFonts w:ascii="Arial" w:hAnsi="Arial" w:cs="Arial"/>
                <w:b/>
                <w:sz w:val="20"/>
              </w:rPr>
            </w:pPr>
          </w:p>
        </w:tc>
        <w:tc>
          <w:tcPr>
            <w:tcW w:w="9725" w:type="dxa"/>
            <w:shd w:val="clear" w:color="auto" w:fill="FFFFFF" w:themeFill="background1"/>
          </w:tcPr>
          <w:p w:rsidR="00944483" w:rsidRPr="00283B57" w:rsidRDefault="00944483" w:rsidP="0008236E">
            <w:pPr>
              <w:widowControl/>
              <w:numPr>
                <w:ilvl w:val="0"/>
                <w:numId w:val="13"/>
              </w:numPr>
              <w:spacing w:line="360" w:lineRule="auto"/>
              <w:ind w:left="0" w:firstLine="0"/>
              <w:jc w:val="both"/>
              <w:rPr>
                <w:rFonts w:ascii="Arial" w:hAnsi="Arial" w:cs="Arial"/>
                <w:b/>
                <w:sz w:val="20"/>
              </w:rPr>
            </w:pPr>
            <w:r w:rsidRPr="00283B57">
              <w:rPr>
                <w:rFonts w:ascii="Arial" w:eastAsia="Arial" w:hAnsi="Arial" w:cs="Arial"/>
                <w:color w:val="000000"/>
                <w:sz w:val="20"/>
              </w:rPr>
              <w:t>B-BBEE status level of contributor (maximum 20 points)</w:t>
            </w:r>
          </w:p>
        </w:tc>
      </w:tr>
      <w:tr w:rsidR="00944483" w:rsidRPr="00283B57" w:rsidTr="001C7966">
        <w:trPr>
          <w:trHeight w:val="807"/>
        </w:trPr>
        <w:tc>
          <w:tcPr>
            <w:tcW w:w="445" w:type="dxa"/>
            <w:shd w:val="clear" w:color="auto" w:fill="FFFFFF" w:themeFill="background1"/>
          </w:tcPr>
          <w:p w:rsidR="00944483"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5.2</w:t>
            </w:r>
          </w:p>
        </w:tc>
        <w:tc>
          <w:tcPr>
            <w:tcW w:w="9725" w:type="dxa"/>
            <w:shd w:val="clear" w:color="auto" w:fill="FFFFFF" w:themeFill="background1"/>
          </w:tcPr>
          <w:p w:rsidR="00944483" w:rsidRPr="00283B57" w:rsidRDefault="00944483" w:rsidP="0008236E">
            <w:pPr>
              <w:pStyle w:val="ListParagraph"/>
              <w:widowControl/>
              <w:numPr>
                <w:ilvl w:val="1"/>
                <w:numId w:val="12"/>
              </w:numPr>
              <w:spacing w:line="360" w:lineRule="auto"/>
              <w:ind w:left="0" w:firstLine="0"/>
              <w:jc w:val="both"/>
              <w:rPr>
                <w:rFonts w:ascii="Arial" w:hAnsi="Arial" w:cs="Arial"/>
                <w:color w:val="000000"/>
                <w:sz w:val="20"/>
              </w:rPr>
            </w:pPr>
            <w:r w:rsidRPr="00283B57">
              <w:rPr>
                <w:rFonts w:ascii="Arial" w:eastAsia="Arial" w:hAnsi="Arial" w:cs="Arial"/>
                <w:sz w:val="20"/>
              </w:rPr>
              <w:t>The following formula will be used to calculate the points for price:</w:t>
            </w:r>
          </w:p>
          <w:p w:rsidR="00944483" w:rsidRPr="00283B57" w:rsidRDefault="00944483" w:rsidP="0008236E">
            <w:pPr>
              <w:spacing w:line="360" w:lineRule="auto"/>
              <w:jc w:val="both"/>
              <w:rPr>
                <w:rFonts w:ascii="Arial" w:eastAsia="Arial" w:hAnsi="Arial" w:cs="Arial"/>
                <w:sz w:val="20"/>
              </w:rPr>
            </w:pPr>
            <w:r w:rsidRPr="00283B57">
              <w:rPr>
                <w:rFonts w:ascii="Arial" w:eastAsia="Arial" w:hAnsi="Arial" w:cs="Arial"/>
                <w:sz w:val="20"/>
              </w:rPr>
              <w:t xml:space="preserve">                                  Ps = 80 </w:t>
            </w:r>
            <w:r w:rsidRPr="00283B57">
              <w:rPr>
                <w:rFonts w:ascii="Arial" w:eastAsia="Arial" w:hAnsi="Arial" w:cs="Arial"/>
                <w:sz w:val="20"/>
                <w:vertAlign w:val="subscript"/>
                <w:lang w:val="en-US" w:eastAsia="en-US"/>
              </w:rPr>
              <w:object w:dxaOrig="1650" w:dyaOrig="680" w14:anchorId="22EF7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6.75pt" o:ole="">
                  <v:imagedata r:id="rId9" o:title=""/>
                </v:shape>
                <o:OLEObject Type="Embed" ProgID="Equation.3" ShapeID="_x0000_i1025" DrawAspect="Content" ObjectID="_1727850167" r:id="rId10"/>
              </w:object>
            </w:r>
          </w:p>
          <w:p w:rsidR="00944483" w:rsidRPr="00283B57" w:rsidRDefault="00944483" w:rsidP="0008236E">
            <w:pPr>
              <w:spacing w:line="360" w:lineRule="auto"/>
              <w:jc w:val="both"/>
              <w:rPr>
                <w:rFonts w:ascii="Arial" w:eastAsia="Arial" w:hAnsi="Arial" w:cs="Arial"/>
                <w:sz w:val="20"/>
              </w:rPr>
            </w:pPr>
            <w:r w:rsidRPr="00283B57">
              <w:rPr>
                <w:rFonts w:ascii="Arial" w:eastAsia="Arial" w:hAnsi="Arial" w:cs="Arial"/>
                <w:sz w:val="20"/>
              </w:rPr>
              <w:t>Where</w:t>
            </w:r>
          </w:p>
          <w:p w:rsidR="00944483" w:rsidRPr="00283B57" w:rsidRDefault="00944483" w:rsidP="0008236E">
            <w:pPr>
              <w:spacing w:line="360" w:lineRule="auto"/>
              <w:jc w:val="both"/>
              <w:rPr>
                <w:rFonts w:ascii="Arial" w:eastAsia="Arial" w:hAnsi="Arial" w:cs="Arial"/>
                <w:color w:val="000000"/>
                <w:sz w:val="20"/>
              </w:rPr>
            </w:pPr>
            <w:r w:rsidRPr="00283B57">
              <w:rPr>
                <w:rFonts w:ascii="Arial" w:eastAsia="Arial" w:hAnsi="Arial" w:cs="Arial"/>
                <w:color w:val="000000"/>
                <w:sz w:val="20"/>
              </w:rPr>
              <w:t xml:space="preserve">                        Ps                      =               Points scored for comparative price of bid under consideration</w:t>
            </w:r>
          </w:p>
          <w:p w:rsidR="00944483" w:rsidRPr="00283B57" w:rsidRDefault="00944483" w:rsidP="0008236E">
            <w:pPr>
              <w:spacing w:line="360" w:lineRule="auto"/>
              <w:jc w:val="both"/>
              <w:rPr>
                <w:rFonts w:ascii="Arial" w:eastAsia="Arial" w:hAnsi="Arial" w:cs="Arial"/>
                <w:color w:val="000000"/>
                <w:sz w:val="20"/>
              </w:rPr>
            </w:pPr>
            <w:r w:rsidRPr="00283B57">
              <w:rPr>
                <w:rFonts w:ascii="Arial" w:eastAsia="Arial" w:hAnsi="Arial" w:cs="Arial"/>
                <w:color w:val="000000"/>
                <w:sz w:val="20"/>
              </w:rPr>
              <w:t xml:space="preserve">                        Pt                       =               Comparative price of bid under consideration</w:t>
            </w:r>
          </w:p>
          <w:p w:rsidR="00944483" w:rsidRPr="00283B57" w:rsidRDefault="00944483" w:rsidP="0008236E">
            <w:pPr>
              <w:spacing w:line="360" w:lineRule="auto"/>
              <w:jc w:val="both"/>
              <w:rPr>
                <w:rFonts w:ascii="Arial" w:hAnsi="Arial" w:cs="Arial"/>
                <w:b/>
                <w:sz w:val="20"/>
              </w:rPr>
            </w:pPr>
            <w:r w:rsidRPr="00283B57">
              <w:rPr>
                <w:rFonts w:ascii="Arial" w:eastAsia="Arial" w:hAnsi="Arial" w:cs="Arial"/>
                <w:color w:val="000000"/>
                <w:sz w:val="20"/>
              </w:rPr>
              <w:t xml:space="preserve">                        Pmin                  =               Comparative price of lowest acceptable bid</w:t>
            </w:r>
          </w:p>
        </w:tc>
      </w:tr>
    </w:tbl>
    <w:p w:rsidR="00944483" w:rsidRPr="00283B57" w:rsidRDefault="00944483" w:rsidP="0008236E">
      <w:pPr>
        <w:spacing w:line="360" w:lineRule="auto"/>
        <w:rPr>
          <w:rFonts w:ascii="Arial" w:eastAsia="Arial" w:hAnsi="Arial" w:cs="Arial"/>
          <w:szCs w:val="24"/>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5"/>
        <w:gridCol w:w="9675"/>
      </w:tblGrid>
      <w:tr w:rsidR="00E7509C" w:rsidRPr="00283B57" w:rsidTr="001C7966">
        <w:trPr>
          <w:trHeight w:val="429"/>
          <w:tblHeader/>
        </w:trPr>
        <w:tc>
          <w:tcPr>
            <w:tcW w:w="445" w:type="dxa"/>
            <w:shd w:val="clear" w:color="auto" w:fill="FFFFFF" w:themeFill="background1"/>
            <w:vAlign w:val="center"/>
          </w:tcPr>
          <w:p w:rsidR="00E7509C"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6</w:t>
            </w:r>
            <w:r w:rsidR="00E7509C" w:rsidRPr="00283B57">
              <w:rPr>
                <w:rFonts w:ascii="Arial" w:hAnsi="Arial" w:cs="Arial"/>
                <w:b/>
                <w:sz w:val="20"/>
              </w:rPr>
              <w:t>.</w:t>
            </w:r>
          </w:p>
        </w:tc>
        <w:tc>
          <w:tcPr>
            <w:tcW w:w="9725" w:type="dxa"/>
            <w:shd w:val="clear" w:color="auto" w:fill="FFFFFF" w:themeFill="background1"/>
            <w:vAlign w:val="center"/>
          </w:tcPr>
          <w:p w:rsidR="00E7509C" w:rsidRPr="00283B57" w:rsidRDefault="00E7509C" w:rsidP="0008236E">
            <w:pPr>
              <w:tabs>
                <w:tab w:val="left" w:pos="426"/>
              </w:tabs>
              <w:jc w:val="both"/>
              <w:rPr>
                <w:rFonts w:ascii="Arial" w:hAnsi="Arial" w:cs="Arial"/>
                <w:b/>
                <w:bCs/>
                <w:sz w:val="20"/>
              </w:rPr>
            </w:pPr>
            <w:r w:rsidRPr="00283B57">
              <w:rPr>
                <w:rFonts w:ascii="Arial" w:hAnsi="Arial" w:cs="Arial"/>
                <w:b/>
                <w:sz w:val="20"/>
              </w:rPr>
              <w:t>PAYMENT TERMS</w:t>
            </w:r>
          </w:p>
        </w:tc>
      </w:tr>
      <w:tr w:rsidR="00E7509C" w:rsidRPr="00283B57" w:rsidTr="001C7966">
        <w:trPr>
          <w:trHeight w:val="627"/>
        </w:trPr>
        <w:tc>
          <w:tcPr>
            <w:tcW w:w="445" w:type="dxa"/>
            <w:shd w:val="clear" w:color="auto" w:fill="FFFFFF" w:themeFill="background1"/>
            <w:vAlign w:val="center"/>
          </w:tcPr>
          <w:p w:rsidR="00E7509C" w:rsidRPr="00283B57" w:rsidRDefault="007E3613" w:rsidP="0008236E">
            <w:pPr>
              <w:autoSpaceDE w:val="0"/>
              <w:autoSpaceDN w:val="0"/>
              <w:adjustRightInd w:val="0"/>
              <w:jc w:val="center"/>
              <w:rPr>
                <w:rFonts w:ascii="Arial" w:hAnsi="Arial" w:cs="Arial"/>
                <w:b/>
                <w:sz w:val="20"/>
              </w:rPr>
            </w:pPr>
            <w:r w:rsidRPr="00283B57">
              <w:rPr>
                <w:rFonts w:ascii="Arial" w:hAnsi="Arial" w:cs="Arial"/>
                <w:b/>
                <w:sz w:val="20"/>
              </w:rPr>
              <w:t>6</w:t>
            </w:r>
            <w:r w:rsidR="00E7509C" w:rsidRPr="00283B57">
              <w:rPr>
                <w:rFonts w:ascii="Arial" w:hAnsi="Arial" w:cs="Arial"/>
                <w:b/>
                <w:sz w:val="20"/>
              </w:rPr>
              <w:t>.1</w:t>
            </w:r>
          </w:p>
        </w:tc>
        <w:tc>
          <w:tcPr>
            <w:tcW w:w="9725" w:type="dxa"/>
            <w:shd w:val="clear" w:color="auto" w:fill="FFFFFF" w:themeFill="background1"/>
            <w:vAlign w:val="center"/>
          </w:tcPr>
          <w:p w:rsidR="00E7509C" w:rsidRPr="00283B57" w:rsidRDefault="00E7509C" w:rsidP="0008236E">
            <w:pPr>
              <w:tabs>
                <w:tab w:val="left" w:pos="426"/>
              </w:tabs>
              <w:jc w:val="both"/>
              <w:rPr>
                <w:rFonts w:ascii="Arial" w:hAnsi="Arial" w:cs="Arial"/>
                <w:b/>
                <w:bCs/>
                <w:color w:val="000000"/>
                <w:sz w:val="20"/>
              </w:rPr>
            </w:pPr>
            <w:r w:rsidRPr="00283B57">
              <w:rPr>
                <w:rFonts w:ascii="Arial" w:hAnsi="Arial" w:cs="Arial"/>
                <w:bCs/>
                <w:color w:val="000000" w:themeColor="text1"/>
                <w:sz w:val="20"/>
              </w:rPr>
              <w:t>DESTEA undertakes to pay valid tax invoices in full within thirty (30) days for work done to its satisfaction upon presentation of a substantiated tax invoice or claim.</w:t>
            </w:r>
          </w:p>
        </w:tc>
      </w:tr>
      <w:tr w:rsidR="00E7509C" w:rsidRPr="00283B57" w:rsidTr="001C7966">
        <w:trPr>
          <w:trHeight w:val="888"/>
        </w:trPr>
        <w:tc>
          <w:tcPr>
            <w:tcW w:w="445" w:type="dxa"/>
            <w:shd w:val="clear" w:color="auto" w:fill="FFFFFF" w:themeFill="background1"/>
            <w:vAlign w:val="center"/>
          </w:tcPr>
          <w:p w:rsidR="00E7509C" w:rsidRPr="00283B57" w:rsidRDefault="007E3613" w:rsidP="0008236E">
            <w:pPr>
              <w:autoSpaceDE w:val="0"/>
              <w:autoSpaceDN w:val="0"/>
              <w:adjustRightInd w:val="0"/>
              <w:jc w:val="center"/>
              <w:rPr>
                <w:rFonts w:ascii="Arial" w:hAnsi="Arial" w:cs="Arial"/>
                <w:b/>
                <w:sz w:val="20"/>
              </w:rPr>
            </w:pPr>
            <w:r w:rsidRPr="00283B57">
              <w:rPr>
                <w:rFonts w:ascii="Arial" w:hAnsi="Arial" w:cs="Arial"/>
                <w:b/>
                <w:sz w:val="20"/>
              </w:rPr>
              <w:t>6</w:t>
            </w:r>
            <w:r w:rsidR="00E7509C" w:rsidRPr="00283B57">
              <w:rPr>
                <w:rFonts w:ascii="Arial" w:hAnsi="Arial" w:cs="Arial"/>
                <w:b/>
                <w:sz w:val="20"/>
              </w:rPr>
              <w:t>.2</w:t>
            </w:r>
          </w:p>
        </w:tc>
        <w:tc>
          <w:tcPr>
            <w:tcW w:w="9725" w:type="dxa"/>
            <w:shd w:val="clear" w:color="auto" w:fill="FFFFFF" w:themeFill="background1"/>
            <w:vAlign w:val="center"/>
          </w:tcPr>
          <w:p w:rsidR="00E7509C" w:rsidRPr="00283B57" w:rsidRDefault="00E7509C" w:rsidP="0008236E">
            <w:pPr>
              <w:tabs>
                <w:tab w:val="left" w:pos="426"/>
              </w:tabs>
              <w:jc w:val="both"/>
              <w:rPr>
                <w:rFonts w:ascii="Arial" w:hAnsi="Arial" w:cs="Arial"/>
                <w:b/>
                <w:sz w:val="20"/>
              </w:rPr>
            </w:pPr>
            <w:r w:rsidRPr="00283B57">
              <w:rPr>
                <w:rFonts w:ascii="Arial" w:hAnsi="Arial" w:cs="Arial"/>
                <w:bCs/>
                <w:color w:val="000000" w:themeColor="text1"/>
                <w:sz w:val="20"/>
              </w:rPr>
              <w:t>No payment will be made where there is outstanding information or where the service delivered did not satisfy the department (DESTEA), in which case the Professional Service Provider will be requested to rectify the situation to meet the requirements of the department.</w:t>
            </w:r>
          </w:p>
        </w:tc>
      </w:tr>
      <w:tr w:rsidR="00E7509C" w:rsidRPr="00283B57" w:rsidTr="001C7966">
        <w:trPr>
          <w:trHeight w:val="807"/>
        </w:trPr>
        <w:tc>
          <w:tcPr>
            <w:tcW w:w="445" w:type="dxa"/>
            <w:shd w:val="clear" w:color="auto" w:fill="FFFFFF" w:themeFill="background1"/>
            <w:vAlign w:val="center"/>
          </w:tcPr>
          <w:p w:rsidR="00E7509C" w:rsidRPr="00283B57" w:rsidRDefault="007E3613" w:rsidP="0008236E">
            <w:pPr>
              <w:autoSpaceDE w:val="0"/>
              <w:autoSpaceDN w:val="0"/>
              <w:adjustRightInd w:val="0"/>
              <w:jc w:val="center"/>
              <w:rPr>
                <w:rFonts w:ascii="Arial" w:hAnsi="Arial" w:cs="Arial"/>
                <w:b/>
                <w:sz w:val="20"/>
              </w:rPr>
            </w:pPr>
            <w:r w:rsidRPr="00283B57">
              <w:rPr>
                <w:rFonts w:ascii="Arial" w:hAnsi="Arial" w:cs="Arial"/>
                <w:b/>
                <w:sz w:val="20"/>
              </w:rPr>
              <w:t>6</w:t>
            </w:r>
            <w:r w:rsidR="00E7509C" w:rsidRPr="00283B57">
              <w:rPr>
                <w:rFonts w:ascii="Arial" w:hAnsi="Arial" w:cs="Arial"/>
                <w:b/>
                <w:sz w:val="20"/>
              </w:rPr>
              <w:t>.3</w:t>
            </w:r>
          </w:p>
        </w:tc>
        <w:tc>
          <w:tcPr>
            <w:tcW w:w="9725" w:type="dxa"/>
            <w:shd w:val="clear" w:color="auto" w:fill="FFFFFF" w:themeFill="background1"/>
            <w:vAlign w:val="center"/>
          </w:tcPr>
          <w:p w:rsidR="00E7509C" w:rsidRPr="00283B57" w:rsidRDefault="00E7509C" w:rsidP="0008236E">
            <w:pPr>
              <w:tabs>
                <w:tab w:val="left" w:pos="426"/>
              </w:tabs>
              <w:jc w:val="both"/>
              <w:rPr>
                <w:rFonts w:ascii="Arial" w:hAnsi="Arial" w:cs="Arial"/>
                <w:b/>
                <w:sz w:val="20"/>
              </w:rPr>
            </w:pPr>
            <w:r w:rsidRPr="00283B57">
              <w:rPr>
                <w:rFonts w:ascii="Arial" w:hAnsi="Arial" w:cs="Arial"/>
                <w:bCs/>
                <w:sz w:val="20"/>
              </w:rPr>
              <w:t xml:space="preserve">Payments to the appointed service provider will be done as part payments, on submission of the relevant invoices and documentation to a maximum of 12 part payments per financial year. This is subject to SCM processes within the Department and may be changed as such depending on the circumstances at the time. </w:t>
            </w:r>
          </w:p>
        </w:tc>
      </w:tr>
    </w:tbl>
    <w:p w:rsidR="00E7509C" w:rsidRPr="00283B57" w:rsidRDefault="00E7509C" w:rsidP="0008236E">
      <w:pPr>
        <w:widowControl/>
        <w:spacing w:after="160" w:line="259" w:lineRule="auto"/>
        <w:rPr>
          <w:rFonts w:ascii="Arial" w:hAnsi="Arial" w:cs="Arial"/>
          <w:b/>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5"/>
        <w:gridCol w:w="9675"/>
      </w:tblGrid>
      <w:tr w:rsidR="008367DA" w:rsidRPr="00283B57" w:rsidTr="001C7966">
        <w:trPr>
          <w:trHeight w:val="356"/>
          <w:tblHeader/>
        </w:trPr>
        <w:tc>
          <w:tcPr>
            <w:tcW w:w="445" w:type="dxa"/>
            <w:shd w:val="clear" w:color="auto" w:fill="FFFFFF" w:themeFill="background1"/>
            <w:vAlign w:val="center"/>
          </w:tcPr>
          <w:p w:rsidR="008367DA" w:rsidRPr="00283B57" w:rsidRDefault="008367DA" w:rsidP="0008236E">
            <w:pPr>
              <w:autoSpaceDE w:val="0"/>
              <w:autoSpaceDN w:val="0"/>
              <w:adjustRightInd w:val="0"/>
              <w:jc w:val="center"/>
              <w:rPr>
                <w:rFonts w:ascii="Arial" w:hAnsi="Arial" w:cs="Arial"/>
                <w:b/>
                <w:sz w:val="20"/>
              </w:rPr>
            </w:pPr>
            <w:r w:rsidRPr="00283B57">
              <w:rPr>
                <w:rFonts w:ascii="Arial" w:hAnsi="Arial" w:cs="Arial"/>
                <w:b/>
                <w:sz w:val="20"/>
              </w:rPr>
              <w:t>7.</w:t>
            </w:r>
          </w:p>
        </w:tc>
        <w:tc>
          <w:tcPr>
            <w:tcW w:w="9725" w:type="dxa"/>
            <w:shd w:val="clear" w:color="auto" w:fill="FFFFFF" w:themeFill="background1"/>
            <w:vAlign w:val="center"/>
          </w:tcPr>
          <w:p w:rsidR="008367DA" w:rsidRPr="00283B57" w:rsidRDefault="008367DA" w:rsidP="0008236E">
            <w:pPr>
              <w:tabs>
                <w:tab w:val="left" w:pos="426"/>
              </w:tabs>
              <w:jc w:val="both"/>
              <w:rPr>
                <w:rFonts w:ascii="Arial" w:hAnsi="Arial" w:cs="Arial"/>
                <w:b/>
                <w:bCs/>
                <w:sz w:val="20"/>
              </w:rPr>
            </w:pPr>
            <w:r w:rsidRPr="00283B57">
              <w:rPr>
                <w:rFonts w:ascii="Arial" w:hAnsi="Arial" w:cs="Arial"/>
                <w:b/>
                <w:sz w:val="20"/>
              </w:rPr>
              <w:t>PROJECT TIMELIME</w:t>
            </w:r>
          </w:p>
        </w:tc>
      </w:tr>
      <w:tr w:rsidR="008367DA" w:rsidRPr="00283B57" w:rsidTr="001C7966">
        <w:trPr>
          <w:trHeight w:val="356"/>
        </w:trPr>
        <w:tc>
          <w:tcPr>
            <w:tcW w:w="445" w:type="dxa"/>
            <w:shd w:val="clear" w:color="auto" w:fill="FFFFFF" w:themeFill="background1"/>
            <w:vAlign w:val="center"/>
          </w:tcPr>
          <w:p w:rsidR="008367DA" w:rsidRPr="00283B57" w:rsidRDefault="008367DA" w:rsidP="0008236E">
            <w:pPr>
              <w:autoSpaceDE w:val="0"/>
              <w:autoSpaceDN w:val="0"/>
              <w:adjustRightInd w:val="0"/>
              <w:jc w:val="center"/>
              <w:rPr>
                <w:rFonts w:ascii="Arial" w:hAnsi="Arial" w:cs="Arial"/>
                <w:sz w:val="20"/>
              </w:rPr>
            </w:pPr>
            <w:r w:rsidRPr="00283B57">
              <w:rPr>
                <w:rFonts w:ascii="Arial" w:hAnsi="Arial" w:cs="Arial"/>
                <w:sz w:val="20"/>
              </w:rPr>
              <w:t>7.1</w:t>
            </w:r>
          </w:p>
        </w:tc>
        <w:tc>
          <w:tcPr>
            <w:tcW w:w="9725" w:type="dxa"/>
            <w:shd w:val="clear" w:color="auto" w:fill="FFFFFF" w:themeFill="background1"/>
            <w:vAlign w:val="center"/>
          </w:tcPr>
          <w:p w:rsidR="008367DA" w:rsidRPr="00283B57" w:rsidRDefault="008367DA" w:rsidP="0008236E">
            <w:pPr>
              <w:tabs>
                <w:tab w:val="left" w:pos="426"/>
              </w:tabs>
              <w:jc w:val="both"/>
              <w:rPr>
                <w:rFonts w:ascii="Arial" w:hAnsi="Arial" w:cs="Arial"/>
                <w:bCs/>
                <w:sz w:val="20"/>
              </w:rPr>
            </w:pPr>
            <w:r w:rsidRPr="00283B57">
              <w:rPr>
                <w:rFonts w:ascii="Arial" w:hAnsi="Arial" w:cs="Arial"/>
                <w:bCs/>
                <w:sz w:val="20"/>
              </w:rPr>
              <w:t>The project duration will be</w:t>
            </w:r>
            <w:r w:rsidR="00391605" w:rsidRPr="00283B57">
              <w:rPr>
                <w:rFonts w:ascii="Arial" w:hAnsi="Arial" w:cs="Arial"/>
                <w:bCs/>
                <w:sz w:val="20"/>
              </w:rPr>
              <w:t xml:space="preserve"> for a period of three (3) months</w:t>
            </w:r>
            <w:r w:rsidRPr="00283B57">
              <w:rPr>
                <w:rFonts w:ascii="Arial" w:hAnsi="Arial" w:cs="Arial"/>
                <w:bCs/>
                <w:sz w:val="20"/>
              </w:rPr>
              <w:t xml:space="preserve"> after the tender has been awarded</w:t>
            </w:r>
          </w:p>
        </w:tc>
      </w:tr>
    </w:tbl>
    <w:p w:rsidR="008367DA" w:rsidRPr="00283B57" w:rsidRDefault="008367DA" w:rsidP="0008236E">
      <w:pPr>
        <w:widowControl/>
        <w:spacing w:after="160" w:line="259" w:lineRule="auto"/>
        <w:rPr>
          <w:rFonts w:ascii="Arial" w:hAnsi="Arial" w:cs="Arial"/>
          <w:b/>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5"/>
        <w:gridCol w:w="9675"/>
      </w:tblGrid>
      <w:tr w:rsidR="00C1003D" w:rsidRPr="00283B57" w:rsidTr="001C7966">
        <w:trPr>
          <w:trHeight w:val="356"/>
          <w:tblHeader/>
        </w:trPr>
        <w:tc>
          <w:tcPr>
            <w:tcW w:w="495" w:type="dxa"/>
            <w:shd w:val="clear" w:color="auto" w:fill="FFFFFF" w:themeFill="background1"/>
            <w:vAlign w:val="center"/>
          </w:tcPr>
          <w:p w:rsidR="00C1003D"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8</w:t>
            </w:r>
            <w:r w:rsidR="00C1003D" w:rsidRPr="00283B57">
              <w:rPr>
                <w:rFonts w:ascii="Arial" w:hAnsi="Arial" w:cs="Arial"/>
                <w:b/>
                <w:sz w:val="20"/>
              </w:rPr>
              <w:t>.</w:t>
            </w:r>
          </w:p>
        </w:tc>
        <w:tc>
          <w:tcPr>
            <w:tcW w:w="9675" w:type="dxa"/>
            <w:shd w:val="clear" w:color="auto" w:fill="FFFFFF" w:themeFill="background1"/>
            <w:vAlign w:val="center"/>
          </w:tcPr>
          <w:p w:rsidR="00C1003D" w:rsidRPr="00283B57" w:rsidRDefault="008367DA" w:rsidP="0008236E">
            <w:pPr>
              <w:tabs>
                <w:tab w:val="left" w:pos="426"/>
              </w:tabs>
              <w:jc w:val="both"/>
              <w:rPr>
                <w:rFonts w:ascii="Arial" w:hAnsi="Arial" w:cs="Arial"/>
                <w:b/>
                <w:bCs/>
                <w:sz w:val="20"/>
              </w:rPr>
            </w:pPr>
            <w:r w:rsidRPr="00283B57">
              <w:rPr>
                <w:rFonts w:ascii="Arial" w:hAnsi="Arial" w:cs="Arial"/>
                <w:b/>
                <w:sz w:val="20"/>
              </w:rPr>
              <w:t>PROPOSALS</w:t>
            </w:r>
            <w:r w:rsidR="00C1003D" w:rsidRPr="00283B57">
              <w:rPr>
                <w:rFonts w:ascii="Arial" w:hAnsi="Arial" w:cs="Arial"/>
                <w:b/>
                <w:sz w:val="20"/>
              </w:rPr>
              <w:t xml:space="preserve"> VALIDITY PERIOD</w:t>
            </w:r>
          </w:p>
        </w:tc>
      </w:tr>
      <w:tr w:rsidR="00C1003D" w:rsidRPr="00283B57" w:rsidTr="001C7966">
        <w:trPr>
          <w:trHeight w:val="356"/>
        </w:trPr>
        <w:tc>
          <w:tcPr>
            <w:tcW w:w="495" w:type="dxa"/>
            <w:shd w:val="clear" w:color="auto" w:fill="FFFFFF" w:themeFill="background1"/>
            <w:vAlign w:val="center"/>
          </w:tcPr>
          <w:p w:rsidR="00C1003D" w:rsidRPr="00283B57" w:rsidRDefault="001C7966" w:rsidP="0008236E">
            <w:pPr>
              <w:autoSpaceDE w:val="0"/>
              <w:autoSpaceDN w:val="0"/>
              <w:adjustRightInd w:val="0"/>
              <w:jc w:val="center"/>
              <w:rPr>
                <w:rFonts w:ascii="Arial" w:hAnsi="Arial" w:cs="Arial"/>
                <w:sz w:val="20"/>
              </w:rPr>
            </w:pPr>
            <w:r>
              <w:rPr>
                <w:rFonts w:ascii="Arial" w:hAnsi="Arial" w:cs="Arial"/>
                <w:sz w:val="20"/>
              </w:rPr>
              <w:t>8</w:t>
            </w:r>
            <w:r w:rsidR="00C1003D" w:rsidRPr="00283B57">
              <w:rPr>
                <w:rFonts w:ascii="Arial" w:hAnsi="Arial" w:cs="Arial"/>
                <w:sz w:val="20"/>
              </w:rPr>
              <w:t>.1</w:t>
            </w:r>
          </w:p>
        </w:tc>
        <w:tc>
          <w:tcPr>
            <w:tcW w:w="9675" w:type="dxa"/>
            <w:shd w:val="clear" w:color="auto" w:fill="FFFFFF" w:themeFill="background1"/>
            <w:vAlign w:val="center"/>
          </w:tcPr>
          <w:p w:rsidR="00C1003D" w:rsidRPr="00283B57" w:rsidRDefault="00C1003D" w:rsidP="0008236E">
            <w:pPr>
              <w:tabs>
                <w:tab w:val="left" w:pos="426"/>
              </w:tabs>
              <w:jc w:val="both"/>
              <w:rPr>
                <w:rFonts w:ascii="Arial" w:hAnsi="Arial" w:cs="Arial"/>
                <w:bCs/>
                <w:sz w:val="20"/>
              </w:rPr>
            </w:pPr>
            <w:r w:rsidRPr="00283B57">
              <w:rPr>
                <w:rFonts w:ascii="Arial" w:hAnsi="Arial" w:cs="Arial"/>
                <w:b/>
                <w:bCs/>
                <w:sz w:val="20"/>
              </w:rPr>
              <w:t>Ninety</w:t>
            </w:r>
            <w:r w:rsidR="0008242D" w:rsidRPr="00283B57">
              <w:rPr>
                <w:rFonts w:ascii="Arial" w:hAnsi="Arial" w:cs="Arial"/>
                <w:b/>
                <w:bCs/>
                <w:sz w:val="20"/>
              </w:rPr>
              <w:t xml:space="preserve"> (90</w:t>
            </w:r>
            <w:r w:rsidR="0008242D" w:rsidRPr="00283B57">
              <w:rPr>
                <w:rFonts w:ascii="Arial" w:hAnsi="Arial" w:cs="Arial"/>
                <w:bCs/>
                <w:sz w:val="20"/>
              </w:rPr>
              <w:t>)</w:t>
            </w:r>
            <w:r w:rsidRPr="00283B57">
              <w:rPr>
                <w:rFonts w:ascii="Arial" w:hAnsi="Arial" w:cs="Arial"/>
                <w:bCs/>
                <w:sz w:val="20"/>
              </w:rPr>
              <w:t xml:space="preserve"> days for the closing date and time </w:t>
            </w:r>
          </w:p>
        </w:tc>
      </w:tr>
    </w:tbl>
    <w:p w:rsidR="00C1003D" w:rsidRPr="00283B57" w:rsidRDefault="00C1003D" w:rsidP="0008236E">
      <w:pPr>
        <w:widowControl/>
        <w:spacing w:after="160" w:line="259" w:lineRule="auto"/>
        <w:rPr>
          <w:rFonts w:ascii="Arial" w:hAnsi="Arial" w:cs="Arial"/>
          <w:b/>
        </w:rPr>
      </w:pPr>
    </w:p>
    <w:tbl>
      <w:tblPr>
        <w:tblStyle w:val="TableGrid"/>
        <w:tblW w:w="101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5"/>
        <w:gridCol w:w="9675"/>
      </w:tblGrid>
      <w:tr w:rsidR="00A805E0" w:rsidRPr="00283B57" w:rsidTr="001C7966">
        <w:trPr>
          <w:trHeight w:val="356"/>
          <w:tblHeader/>
        </w:trPr>
        <w:tc>
          <w:tcPr>
            <w:tcW w:w="495" w:type="dxa"/>
            <w:shd w:val="clear" w:color="auto" w:fill="FFFFFF" w:themeFill="background1"/>
            <w:vAlign w:val="center"/>
          </w:tcPr>
          <w:p w:rsidR="00A805E0" w:rsidRPr="00283B57" w:rsidRDefault="00C1003D" w:rsidP="0008236E">
            <w:pPr>
              <w:autoSpaceDE w:val="0"/>
              <w:autoSpaceDN w:val="0"/>
              <w:adjustRightInd w:val="0"/>
              <w:jc w:val="center"/>
              <w:rPr>
                <w:rFonts w:ascii="Arial" w:hAnsi="Arial" w:cs="Arial"/>
                <w:b/>
                <w:sz w:val="20"/>
              </w:rPr>
            </w:pPr>
            <w:r w:rsidRPr="00283B57">
              <w:rPr>
                <w:rFonts w:ascii="Arial" w:hAnsi="Arial" w:cs="Arial"/>
                <w:b/>
                <w:sz w:val="20"/>
              </w:rPr>
              <w:t>9</w:t>
            </w:r>
            <w:r w:rsidR="00A805E0" w:rsidRPr="00283B57">
              <w:rPr>
                <w:rFonts w:ascii="Arial" w:hAnsi="Arial" w:cs="Arial"/>
                <w:b/>
                <w:sz w:val="20"/>
              </w:rPr>
              <w:t>.</w:t>
            </w:r>
          </w:p>
        </w:tc>
        <w:tc>
          <w:tcPr>
            <w:tcW w:w="9675" w:type="dxa"/>
            <w:shd w:val="clear" w:color="auto" w:fill="FFFFFF" w:themeFill="background1"/>
            <w:vAlign w:val="center"/>
          </w:tcPr>
          <w:p w:rsidR="00A805E0" w:rsidRPr="00283B57" w:rsidRDefault="00A805E0" w:rsidP="0008236E">
            <w:pPr>
              <w:tabs>
                <w:tab w:val="left" w:pos="426"/>
              </w:tabs>
              <w:jc w:val="both"/>
              <w:rPr>
                <w:rFonts w:ascii="Arial" w:hAnsi="Arial" w:cs="Arial"/>
                <w:b/>
                <w:bCs/>
                <w:sz w:val="20"/>
              </w:rPr>
            </w:pPr>
            <w:r w:rsidRPr="00283B57">
              <w:rPr>
                <w:rFonts w:ascii="Arial" w:hAnsi="Arial" w:cs="Arial"/>
                <w:b/>
                <w:sz w:val="20"/>
              </w:rPr>
              <w:t>OPENING OF</w:t>
            </w:r>
            <w:r w:rsidR="008367DA" w:rsidRPr="00283B57">
              <w:rPr>
                <w:rFonts w:ascii="Arial" w:hAnsi="Arial" w:cs="Arial"/>
                <w:b/>
                <w:sz w:val="20"/>
              </w:rPr>
              <w:t xml:space="preserve"> PROPOSAL</w:t>
            </w:r>
            <w:r w:rsidRPr="00283B57">
              <w:rPr>
                <w:rFonts w:ascii="Arial" w:hAnsi="Arial" w:cs="Arial"/>
                <w:b/>
                <w:sz w:val="20"/>
              </w:rPr>
              <w:t>S</w:t>
            </w:r>
          </w:p>
        </w:tc>
      </w:tr>
      <w:tr w:rsidR="00A805E0" w:rsidRPr="00283B57" w:rsidTr="001C7966">
        <w:trPr>
          <w:trHeight w:val="356"/>
        </w:trPr>
        <w:tc>
          <w:tcPr>
            <w:tcW w:w="495" w:type="dxa"/>
            <w:shd w:val="clear" w:color="auto" w:fill="FFFFFF" w:themeFill="background1"/>
            <w:vAlign w:val="center"/>
          </w:tcPr>
          <w:p w:rsidR="00A805E0"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9</w:t>
            </w:r>
            <w:r w:rsidR="00A805E0" w:rsidRPr="00283B57">
              <w:rPr>
                <w:rFonts w:ascii="Arial" w:hAnsi="Arial" w:cs="Arial"/>
                <w:b/>
                <w:sz w:val="20"/>
              </w:rPr>
              <w:t>.1</w:t>
            </w:r>
          </w:p>
        </w:tc>
        <w:tc>
          <w:tcPr>
            <w:tcW w:w="9675" w:type="dxa"/>
            <w:shd w:val="clear" w:color="auto" w:fill="FFFFFF" w:themeFill="background1"/>
            <w:vAlign w:val="center"/>
          </w:tcPr>
          <w:p w:rsidR="00A805E0" w:rsidRPr="00283B57" w:rsidRDefault="008367DA" w:rsidP="0008236E">
            <w:pPr>
              <w:tabs>
                <w:tab w:val="left" w:pos="426"/>
              </w:tabs>
              <w:jc w:val="both"/>
              <w:rPr>
                <w:rFonts w:ascii="Arial" w:hAnsi="Arial" w:cs="Arial"/>
                <w:b/>
                <w:bCs/>
                <w:sz w:val="20"/>
              </w:rPr>
            </w:pPr>
            <w:r w:rsidRPr="00283B57">
              <w:rPr>
                <w:rFonts w:ascii="Arial" w:hAnsi="Arial" w:cs="Arial"/>
                <w:sz w:val="20"/>
              </w:rPr>
              <w:t>Proposals</w:t>
            </w:r>
            <w:r w:rsidR="00A805E0" w:rsidRPr="00283B57">
              <w:rPr>
                <w:rFonts w:ascii="Arial" w:hAnsi="Arial" w:cs="Arial"/>
                <w:sz w:val="20"/>
              </w:rPr>
              <w:t xml:space="preserve"> will be opened publicly immediately on closing date and time stipulated.</w:t>
            </w:r>
          </w:p>
        </w:tc>
      </w:tr>
      <w:tr w:rsidR="00A805E0" w:rsidRPr="00283B57" w:rsidTr="001C7966">
        <w:trPr>
          <w:trHeight w:val="258"/>
        </w:trPr>
        <w:tc>
          <w:tcPr>
            <w:tcW w:w="495" w:type="dxa"/>
            <w:shd w:val="clear" w:color="auto" w:fill="FFFFFF" w:themeFill="background1"/>
            <w:vAlign w:val="center"/>
          </w:tcPr>
          <w:p w:rsidR="00A805E0"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9</w:t>
            </w:r>
            <w:r w:rsidR="00A805E0" w:rsidRPr="00283B57">
              <w:rPr>
                <w:rFonts w:ascii="Arial" w:hAnsi="Arial" w:cs="Arial"/>
                <w:b/>
                <w:sz w:val="20"/>
              </w:rPr>
              <w:t>.2</w:t>
            </w:r>
          </w:p>
        </w:tc>
        <w:tc>
          <w:tcPr>
            <w:tcW w:w="9675" w:type="dxa"/>
            <w:shd w:val="clear" w:color="auto" w:fill="FFFFFF" w:themeFill="background1"/>
            <w:vAlign w:val="center"/>
          </w:tcPr>
          <w:p w:rsidR="00A805E0" w:rsidRPr="00283B57" w:rsidRDefault="00A805E0" w:rsidP="0008236E">
            <w:pPr>
              <w:tabs>
                <w:tab w:val="left" w:pos="426"/>
              </w:tabs>
              <w:jc w:val="both"/>
              <w:rPr>
                <w:rFonts w:ascii="Arial" w:hAnsi="Arial" w:cs="Arial"/>
                <w:sz w:val="20"/>
              </w:rPr>
            </w:pPr>
            <w:r w:rsidRPr="00283B57">
              <w:rPr>
                <w:rFonts w:ascii="Arial" w:hAnsi="Arial" w:cs="Arial"/>
                <w:sz w:val="20"/>
              </w:rPr>
              <w:t xml:space="preserve">No faxed and e-mailed </w:t>
            </w:r>
            <w:r w:rsidR="008367DA" w:rsidRPr="00283B57">
              <w:rPr>
                <w:rFonts w:ascii="Arial" w:hAnsi="Arial" w:cs="Arial"/>
                <w:sz w:val="20"/>
              </w:rPr>
              <w:t>Proposals</w:t>
            </w:r>
            <w:r w:rsidRPr="00283B57">
              <w:rPr>
                <w:rFonts w:ascii="Arial" w:hAnsi="Arial" w:cs="Arial"/>
                <w:sz w:val="20"/>
              </w:rPr>
              <w:t xml:space="preserve"> will be accepted.</w:t>
            </w:r>
          </w:p>
        </w:tc>
      </w:tr>
      <w:tr w:rsidR="00A805E0" w:rsidRPr="00283B57" w:rsidTr="001C7966">
        <w:trPr>
          <w:trHeight w:val="356"/>
        </w:trPr>
        <w:tc>
          <w:tcPr>
            <w:tcW w:w="495" w:type="dxa"/>
            <w:shd w:val="clear" w:color="auto" w:fill="FFFFFF" w:themeFill="background1"/>
            <w:vAlign w:val="center"/>
          </w:tcPr>
          <w:p w:rsidR="00A805E0" w:rsidRPr="00283B57" w:rsidRDefault="00944483" w:rsidP="0008236E">
            <w:pPr>
              <w:autoSpaceDE w:val="0"/>
              <w:autoSpaceDN w:val="0"/>
              <w:adjustRightInd w:val="0"/>
              <w:jc w:val="center"/>
              <w:rPr>
                <w:rFonts w:ascii="Arial" w:hAnsi="Arial" w:cs="Arial"/>
                <w:b/>
                <w:sz w:val="20"/>
              </w:rPr>
            </w:pPr>
            <w:r w:rsidRPr="00283B57">
              <w:rPr>
                <w:rFonts w:ascii="Arial" w:hAnsi="Arial" w:cs="Arial"/>
                <w:b/>
                <w:sz w:val="20"/>
              </w:rPr>
              <w:t>9</w:t>
            </w:r>
            <w:r w:rsidR="00A805E0" w:rsidRPr="00283B57">
              <w:rPr>
                <w:rFonts w:ascii="Arial" w:hAnsi="Arial" w:cs="Arial"/>
                <w:b/>
                <w:sz w:val="20"/>
              </w:rPr>
              <w:t>.3</w:t>
            </w:r>
          </w:p>
        </w:tc>
        <w:tc>
          <w:tcPr>
            <w:tcW w:w="9675" w:type="dxa"/>
            <w:shd w:val="clear" w:color="auto" w:fill="FFFFFF" w:themeFill="background1"/>
            <w:vAlign w:val="center"/>
          </w:tcPr>
          <w:p w:rsidR="00A805E0" w:rsidRPr="00283B57" w:rsidRDefault="008367DA" w:rsidP="0008236E">
            <w:pPr>
              <w:tabs>
                <w:tab w:val="left" w:pos="426"/>
              </w:tabs>
              <w:jc w:val="both"/>
              <w:rPr>
                <w:rFonts w:ascii="Arial" w:hAnsi="Arial" w:cs="Arial"/>
                <w:sz w:val="20"/>
              </w:rPr>
            </w:pPr>
            <w:r w:rsidRPr="00283B57">
              <w:rPr>
                <w:rFonts w:ascii="Arial" w:hAnsi="Arial" w:cs="Arial"/>
                <w:sz w:val="20"/>
              </w:rPr>
              <w:t>Proposals</w:t>
            </w:r>
            <w:r w:rsidR="00A805E0" w:rsidRPr="00283B57">
              <w:rPr>
                <w:rFonts w:ascii="Arial" w:hAnsi="Arial" w:cs="Arial"/>
                <w:sz w:val="20"/>
              </w:rPr>
              <w:t xml:space="preserve"> delivered after the above-mentioned stipulated time and date will not be considered.</w:t>
            </w:r>
          </w:p>
        </w:tc>
      </w:tr>
    </w:tbl>
    <w:p w:rsidR="003805BC" w:rsidRPr="00283B57" w:rsidRDefault="001E3E4E" w:rsidP="0008236E">
      <w:pPr>
        <w:widowControl/>
        <w:spacing w:after="160" w:line="259" w:lineRule="auto"/>
        <w:rPr>
          <w:rFonts w:ascii="Arial" w:hAnsi="Arial" w:cs="Arial"/>
          <w:sz w:val="20"/>
        </w:rPr>
      </w:pPr>
      <w:r w:rsidRPr="00283B57">
        <w:rPr>
          <w:rFonts w:ascii="Arial" w:hAnsi="Arial" w:cs="Arial"/>
          <w:sz w:val="20"/>
        </w:rPr>
        <w:br w:type="page"/>
      </w:r>
    </w:p>
    <w:p w:rsidR="000D2B24" w:rsidRPr="00283B57" w:rsidRDefault="000D2B24" w:rsidP="0008236E">
      <w:pPr>
        <w:jc w:val="right"/>
        <w:rPr>
          <w:rFonts w:ascii="Arial" w:hAnsi="Arial" w:cs="Arial"/>
          <w:b/>
          <w:sz w:val="18"/>
          <w:szCs w:val="18"/>
          <w:u w:val="thick"/>
        </w:rPr>
      </w:pPr>
      <w:r w:rsidRPr="00283B57">
        <w:rPr>
          <w:rFonts w:ascii="Arial" w:hAnsi="Arial" w:cs="Arial"/>
          <w:b/>
          <w:sz w:val="18"/>
          <w:szCs w:val="18"/>
          <w:u w:val="thick"/>
        </w:rPr>
        <w:lastRenderedPageBreak/>
        <w:t>SBD 3.3</w:t>
      </w:r>
    </w:p>
    <w:p w:rsidR="000D2B24" w:rsidRPr="00283B57" w:rsidRDefault="000D2B24" w:rsidP="0008236E">
      <w:pPr>
        <w:jc w:val="center"/>
        <w:rPr>
          <w:rFonts w:ascii="Arial" w:hAnsi="Arial" w:cs="Arial"/>
          <w:b/>
          <w:sz w:val="18"/>
          <w:szCs w:val="18"/>
          <w:u w:val="thick"/>
        </w:rPr>
      </w:pPr>
    </w:p>
    <w:p w:rsidR="00EC5221" w:rsidRPr="00283B57" w:rsidRDefault="00EC5221" w:rsidP="0008236E">
      <w:pPr>
        <w:jc w:val="center"/>
        <w:rPr>
          <w:rFonts w:ascii="Arial" w:hAnsi="Arial" w:cs="Arial"/>
          <w:b/>
          <w:sz w:val="18"/>
          <w:szCs w:val="18"/>
        </w:rPr>
      </w:pPr>
      <w:r w:rsidRPr="00283B57">
        <w:rPr>
          <w:rFonts w:ascii="Arial" w:hAnsi="Arial" w:cs="Arial"/>
          <w:b/>
          <w:sz w:val="18"/>
          <w:szCs w:val="18"/>
          <w:u w:val="thick"/>
        </w:rPr>
        <w:t>PRICING SCHEDULE</w:t>
      </w:r>
      <w:r w:rsidRPr="00283B57">
        <w:rPr>
          <w:rFonts w:ascii="Arial" w:hAnsi="Arial" w:cs="Arial"/>
          <w:b/>
          <w:sz w:val="18"/>
          <w:szCs w:val="18"/>
        </w:rPr>
        <w:t xml:space="preserve"> </w:t>
      </w:r>
    </w:p>
    <w:p w:rsidR="00EC5221" w:rsidRPr="00283B57" w:rsidRDefault="00EC5221" w:rsidP="0008236E">
      <w:pPr>
        <w:jc w:val="center"/>
        <w:rPr>
          <w:rFonts w:ascii="Arial" w:hAnsi="Arial" w:cs="Arial"/>
          <w:sz w:val="18"/>
          <w:szCs w:val="18"/>
        </w:rPr>
      </w:pPr>
      <w:r w:rsidRPr="00283B57">
        <w:rPr>
          <w:rFonts w:ascii="Arial" w:hAnsi="Arial" w:cs="Arial"/>
          <w:b/>
          <w:sz w:val="18"/>
          <w:szCs w:val="18"/>
        </w:rPr>
        <w:t>(Professional Services)</w:t>
      </w:r>
    </w:p>
    <w:p w:rsidR="00EC5221" w:rsidRPr="00283B57" w:rsidRDefault="00EC5221" w:rsidP="0008236E">
      <w:pPr>
        <w:jc w:val="center"/>
        <w:rPr>
          <w:rFonts w:ascii="Arial" w:hAnsi="Arial" w:cs="Arial"/>
          <w:sz w:val="18"/>
          <w:szCs w:val="18"/>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EC5221" w:rsidRPr="00283B57" w:rsidTr="00E460A8">
        <w:trPr>
          <w:trHeight w:val="1167"/>
        </w:trPr>
        <w:tc>
          <w:tcPr>
            <w:tcW w:w="10260" w:type="dxa"/>
          </w:tcPr>
          <w:p w:rsidR="00EC5221" w:rsidRPr="00283B57" w:rsidRDefault="00EC5221" w:rsidP="003D7AAB">
            <w:pPr>
              <w:tabs>
                <w:tab w:val="left" w:pos="6480"/>
              </w:tabs>
              <w:ind w:left="1063"/>
              <w:jc w:val="both"/>
              <w:rPr>
                <w:rFonts w:ascii="Arial" w:hAnsi="Arial" w:cs="Arial"/>
                <w:b/>
                <w:sz w:val="18"/>
                <w:szCs w:val="18"/>
              </w:rPr>
            </w:pPr>
          </w:p>
          <w:p w:rsidR="00EC5221" w:rsidRPr="00283B57" w:rsidRDefault="00EC5221" w:rsidP="0008236E">
            <w:pPr>
              <w:tabs>
                <w:tab w:val="left" w:pos="6480"/>
              </w:tabs>
              <w:jc w:val="both"/>
              <w:rPr>
                <w:rFonts w:ascii="Arial" w:hAnsi="Arial" w:cs="Arial"/>
                <w:sz w:val="18"/>
                <w:szCs w:val="18"/>
              </w:rPr>
            </w:pPr>
            <w:r w:rsidRPr="00283B57">
              <w:rPr>
                <w:rFonts w:ascii="Arial" w:hAnsi="Arial" w:cs="Arial"/>
                <w:sz w:val="18"/>
                <w:szCs w:val="18"/>
              </w:rPr>
              <w:t>NAME OF BIDDER: ……………………</w:t>
            </w:r>
            <w:r w:rsidR="00DE018C">
              <w:rPr>
                <w:rFonts w:ascii="Arial" w:hAnsi="Arial" w:cs="Arial"/>
                <w:sz w:val="18"/>
                <w:szCs w:val="18"/>
              </w:rPr>
              <w:t xml:space="preserve">    </w:t>
            </w:r>
            <w:r w:rsidRPr="00283B57">
              <w:rPr>
                <w:rFonts w:ascii="Arial" w:hAnsi="Arial" w:cs="Arial"/>
                <w:sz w:val="18"/>
                <w:szCs w:val="18"/>
              </w:rPr>
              <w:t xml:space="preserve">…………………………………………………BID NO.: </w:t>
            </w:r>
            <w:r w:rsidR="00DE018C">
              <w:rPr>
                <w:rFonts w:ascii="Arial" w:hAnsi="Arial" w:cs="Arial"/>
                <w:b/>
                <w:sz w:val="18"/>
                <w:szCs w:val="18"/>
              </w:rPr>
              <w:t>RFP04</w:t>
            </w:r>
            <w:r w:rsidR="000D2B24" w:rsidRPr="00283B57">
              <w:rPr>
                <w:rFonts w:ascii="Arial" w:hAnsi="Arial" w:cs="Arial"/>
                <w:b/>
                <w:sz w:val="18"/>
                <w:szCs w:val="18"/>
              </w:rPr>
              <w:t>/2022/23</w:t>
            </w:r>
            <w:r w:rsidRPr="00283B57">
              <w:rPr>
                <w:rFonts w:ascii="Arial" w:hAnsi="Arial" w:cs="Arial"/>
                <w:sz w:val="18"/>
                <w:szCs w:val="18"/>
              </w:rPr>
              <w:t xml:space="preserve">……… </w:t>
            </w:r>
          </w:p>
          <w:p w:rsidR="00EC5221" w:rsidRPr="00283B57" w:rsidRDefault="00EC5221" w:rsidP="0008236E">
            <w:pPr>
              <w:tabs>
                <w:tab w:val="left" w:pos="6480"/>
              </w:tabs>
              <w:jc w:val="both"/>
              <w:rPr>
                <w:rFonts w:ascii="Arial" w:hAnsi="Arial" w:cs="Arial"/>
                <w:sz w:val="18"/>
                <w:szCs w:val="18"/>
              </w:rPr>
            </w:pPr>
          </w:p>
          <w:p w:rsidR="00EC5221" w:rsidRPr="00283B57" w:rsidRDefault="00EC5221" w:rsidP="0008236E">
            <w:pPr>
              <w:tabs>
                <w:tab w:val="left" w:pos="6480"/>
              </w:tabs>
              <w:jc w:val="both"/>
              <w:rPr>
                <w:rFonts w:ascii="Arial" w:hAnsi="Arial" w:cs="Arial"/>
                <w:b/>
                <w:sz w:val="18"/>
                <w:szCs w:val="18"/>
              </w:rPr>
            </w:pPr>
            <w:r w:rsidRPr="00283B57">
              <w:rPr>
                <w:rFonts w:ascii="Arial" w:hAnsi="Arial" w:cs="Arial"/>
                <w:sz w:val="18"/>
                <w:szCs w:val="18"/>
              </w:rPr>
              <w:t xml:space="preserve">CLOSING TIME 11:00  </w:t>
            </w:r>
            <w:r w:rsidRPr="00283B57">
              <w:rPr>
                <w:rFonts w:ascii="Arial" w:hAnsi="Arial" w:cs="Arial"/>
                <w:sz w:val="18"/>
                <w:szCs w:val="18"/>
              </w:rPr>
              <w:tab/>
            </w:r>
            <w:r w:rsidR="00645CDA">
              <w:rPr>
                <w:rFonts w:ascii="Arial" w:hAnsi="Arial" w:cs="Arial"/>
                <w:b/>
                <w:sz w:val="18"/>
                <w:szCs w:val="18"/>
              </w:rPr>
              <w:t xml:space="preserve">   </w:t>
            </w:r>
            <w:r w:rsidRPr="00283B57">
              <w:rPr>
                <w:rFonts w:ascii="Arial" w:hAnsi="Arial" w:cs="Arial"/>
                <w:sz w:val="18"/>
                <w:szCs w:val="18"/>
              </w:rPr>
              <w:t>CLOSING DATE</w:t>
            </w:r>
            <w:r w:rsidR="000D2B24" w:rsidRPr="00283B57">
              <w:rPr>
                <w:rFonts w:ascii="Arial" w:hAnsi="Arial" w:cs="Arial"/>
                <w:sz w:val="18"/>
                <w:szCs w:val="18"/>
              </w:rPr>
              <w:t xml:space="preserve"> </w:t>
            </w:r>
            <w:r w:rsidR="00645CDA">
              <w:rPr>
                <w:rFonts w:ascii="Arial" w:hAnsi="Arial" w:cs="Arial"/>
                <w:b/>
                <w:sz w:val="18"/>
                <w:szCs w:val="18"/>
              </w:rPr>
              <w:t>NOVEMBER 17TH</w:t>
            </w:r>
            <w:r w:rsidR="000D2B24" w:rsidRPr="00283B57">
              <w:rPr>
                <w:rFonts w:ascii="Arial" w:hAnsi="Arial" w:cs="Arial"/>
                <w:b/>
                <w:sz w:val="18"/>
                <w:szCs w:val="18"/>
              </w:rPr>
              <w:t>; 2022</w:t>
            </w:r>
          </w:p>
          <w:p w:rsidR="00EC5221" w:rsidRPr="00283B57" w:rsidRDefault="00EC5221" w:rsidP="0008236E">
            <w:pPr>
              <w:tabs>
                <w:tab w:val="left" w:pos="6480"/>
              </w:tabs>
              <w:jc w:val="both"/>
              <w:rPr>
                <w:rFonts w:ascii="Arial" w:hAnsi="Arial" w:cs="Arial"/>
                <w:b/>
                <w:sz w:val="18"/>
                <w:szCs w:val="18"/>
              </w:rPr>
            </w:pPr>
          </w:p>
        </w:tc>
      </w:tr>
    </w:tbl>
    <w:p w:rsidR="00EC5221" w:rsidRPr="00283B57" w:rsidRDefault="00EC5221" w:rsidP="0008236E">
      <w:pPr>
        <w:jc w:val="both"/>
        <w:rPr>
          <w:rFonts w:ascii="Arial" w:hAnsi="Arial" w:cs="Arial"/>
          <w:b/>
          <w:sz w:val="18"/>
          <w:szCs w:val="18"/>
        </w:rPr>
      </w:pPr>
    </w:p>
    <w:p w:rsidR="00EC5221" w:rsidRPr="00283B57" w:rsidRDefault="00EC5221" w:rsidP="0008236E">
      <w:pPr>
        <w:pBdr>
          <w:bottom w:val="single" w:sz="6" w:space="1" w:color="auto"/>
        </w:pBdr>
        <w:tabs>
          <w:tab w:val="left" w:pos="6480"/>
        </w:tabs>
        <w:jc w:val="both"/>
        <w:rPr>
          <w:rFonts w:ascii="Arial" w:hAnsi="Arial" w:cs="Arial"/>
          <w:sz w:val="18"/>
          <w:szCs w:val="18"/>
        </w:rPr>
      </w:pPr>
      <w:r w:rsidRPr="00283B57">
        <w:rPr>
          <w:rFonts w:ascii="Arial" w:hAnsi="Arial" w:cs="Arial"/>
          <w:sz w:val="18"/>
          <w:szCs w:val="18"/>
        </w:rPr>
        <w:t xml:space="preserve">OFFER TO BE VALID FOR </w:t>
      </w:r>
      <w:r w:rsidR="000D2B24" w:rsidRPr="00283B57">
        <w:rPr>
          <w:rFonts w:ascii="Arial" w:hAnsi="Arial" w:cs="Arial"/>
          <w:sz w:val="18"/>
          <w:szCs w:val="18"/>
        </w:rPr>
        <w:t xml:space="preserve"> </w:t>
      </w:r>
      <w:r w:rsidR="000D2B24" w:rsidRPr="00283B57">
        <w:rPr>
          <w:rFonts w:ascii="Arial" w:hAnsi="Arial" w:cs="Arial"/>
          <w:b/>
          <w:sz w:val="18"/>
          <w:szCs w:val="18"/>
        </w:rPr>
        <w:t xml:space="preserve">90 </w:t>
      </w:r>
      <w:r w:rsidRPr="00283B57">
        <w:rPr>
          <w:rFonts w:ascii="Arial" w:hAnsi="Arial" w:cs="Arial"/>
          <w:b/>
          <w:sz w:val="18"/>
          <w:szCs w:val="18"/>
        </w:rPr>
        <w:t>DAYS</w:t>
      </w:r>
      <w:r w:rsidRPr="00283B57">
        <w:rPr>
          <w:rFonts w:ascii="Arial" w:hAnsi="Arial" w:cs="Arial"/>
          <w:sz w:val="18"/>
          <w:szCs w:val="18"/>
        </w:rPr>
        <w:t xml:space="preserve"> FROM THE CLOSING DATE OF BID.</w:t>
      </w:r>
    </w:p>
    <w:p w:rsidR="00EC5221" w:rsidRPr="00283B57" w:rsidRDefault="00EC5221" w:rsidP="0008236E">
      <w:pPr>
        <w:pBdr>
          <w:bottom w:val="single" w:sz="6" w:space="1" w:color="auto"/>
        </w:pBdr>
        <w:tabs>
          <w:tab w:val="left" w:pos="6480"/>
        </w:tabs>
        <w:jc w:val="both"/>
        <w:rPr>
          <w:rFonts w:ascii="Arial" w:hAnsi="Arial" w:cs="Arial"/>
          <w:sz w:val="18"/>
          <w:szCs w:val="18"/>
        </w:rPr>
      </w:pPr>
    </w:p>
    <w:p w:rsidR="00EC5221" w:rsidRPr="00283B57" w:rsidRDefault="00EC5221" w:rsidP="0008236E">
      <w:pPr>
        <w:tabs>
          <w:tab w:val="left" w:pos="1080"/>
          <w:tab w:val="left" w:pos="2880"/>
          <w:tab w:val="left" w:pos="6480"/>
        </w:tabs>
        <w:jc w:val="both"/>
        <w:rPr>
          <w:rFonts w:ascii="Arial" w:hAnsi="Arial" w:cs="Arial"/>
          <w:sz w:val="18"/>
          <w:szCs w:val="18"/>
        </w:rPr>
      </w:pPr>
      <w:r w:rsidRPr="00283B57">
        <w:rPr>
          <w:rFonts w:ascii="Arial" w:hAnsi="Arial" w:cs="Arial"/>
          <w:sz w:val="18"/>
          <w:szCs w:val="18"/>
        </w:rPr>
        <w:t xml:space="preserve">ITEM </w:t>
      </w:r>
      <w:r w:rsidRPr="00283B57">
        <w:rPr>
          <w:rFonts w:ascii="Arial" w:hAnsi="Arial" w:cs="Arial"/>
          <w:sz w:val="18"/>
          <w:szCs w:val="18"/>
        </w:rPr>
        <w:tab/>
      </w:r>
      <w:r w:rsidRPr="00283B57">
        <w:rPr>
          <w:rFonts w:ascii="Arial" w:hAnsi="Arial" w:cs="Arial"/>
          <w:sz w:val="18"/>
          <w:szCs w:val="18"/>
        </w:rPr>
        <w:tab/>
        <w:t>DESCRIPTION</w:t>
      </w:r>
      <w:r w:rsidRPr="00283B57">
        <w:rPr>
          <w:rFonts w:ascii="Arial" w:hAnsi="Arial" w:cs="Arial"/>
          <w:sz w:val="18"/>
          <w:szCs w:val="18"/>
        </w:rPr>
        <w:tab/>
      </w:r>
      <w:r w:rsidRPr="00283B57">
        <w:rPr>
          <w:rFonts w:ascii="Arial" w:hAnsi="Arial" w:cs="Arial"/>
          <w:sz w:val="18"/>
          <w:szCs w:val="18"/>
        </w:rPr>
        <w:tab/>
        <w:t>BID PRICE IN RSA CURRENCY</w:t>
      </w:r>
    </w:p>
    <w:p w:rsidR="00EC5221" w:rsidRPr="00283B57" w:rsidRDefault="00EC5221" w:rsidP="0008236E">
      <w:pPr>
        <w:pBdr>
          <w:bottom w:val="single" w:sz="6" w:space="1" w:color="auto"/>
        </w:pBdr>
        <w:tabs>
          <w:tab w:val="left" w:pos="1080"/>
          <w:tab w:val="left" w:pos="2880"/>
          <w:tab w:val="left" w:pos="6480"/>
        </w:tabs>
        <w:jc w:val="both"/>
        <w:rPr>
          <w:rFonts w:ascii="Arial" w:hAnsi="Arial" w:cs="Arial"/>
          <w:sz w:val="18"/>
          <w:szCs w:val="18"/>
        </w:rPr>
      </w:pPr>
      <w:r w:rsidRPr="00283B57">
        <w:rPr>
          <w:rFonts w:ascii="Arial" w:hAnsi="Arial" w:cs="Arial"/>
          <w:sz w:val="18"/>
          <w:szCs w:val="18"/>
        </w:rPr>
        <w:t>NO</w:t>
      </w:r>
      <w:r w:rsidRPr="00283B57">
        <w:rPr>
          <w:rFonts w:ascii="Arial" w:hAnsi="Arial" w:cs="Arial"/>
          <w:sz w:val="18"/>
          <w:szCs w:val="18"/>
        </w:rPr>
        <w:tab/>
      </w:r>
      <w:r w:rsidRPr="00283B57">
        <w:rPr>
          <w:rFonts w:ascii="Arial" w:hAnsi="Arial" w:cs="Arial"/>
          <w:sz w:val="18"/>
          <w:szCs w:val="18"/>
        </w:rPr>
        <w:tab/>
      </w:r>
      <w:r w:rsidRPr="00283B57">
        <w:rPr>
          <w:rFonts w:ascii="Arial" w:hAnsi="Arial" w:cs="Arial"/>
          <w:sz w:val="18"/>
          <w:szCs w:val="18"/>
        </w:rPr>
        <w:tab/>
        <w:t>**(ALL APPLICABLE TAXES INCLUDED</w:t>
      </w:r>
    </w:p>
    <w:p w:rsidR="00EC5221" w:rsidRPr="00283B57" w:rsidRDefault="00EC5221" w:rsidP="0008236E">
      <w:pPr>
        <w:tabs>
          <w:tab w:val="left" w:pos="1080"/>
          <w:tab w:val="left" w:pos="1418"/>
          <w:tab w:val="left" w:pos="6480"/>
        </w:tabs>
        <w:jc w:val="both"/>
        <w:rPr>
          <w:rFonts w:ascii="Arial" w:hAnsi="Arial" w:cs="Arial"/>
          <w:sz w:val="18"/>
          <w:szCs w:val="18"/>
        </w:rPr>
      </w:pPr>
      <w:r w:rsidRPr="00283B57">
        <w:rPr>
          <w:rFonts w:ascii="Arial" w:hAnsi="Arial" w:cs="Arial"/>
          <w:sz w:val="18"/>
          <w:szCs w:val="18"/>
        </w:rPr>
        <w:tab/>
      </w: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1.</w:t>
      </w:r>
      <w:r w:rsidRPr="00283B57">
        <w:rPr>
          <w:rFonts w:ascii="Arial" w:hAnsi="Arial" w:cs="Arial"/>
          <w:snapToGrid/>
          <w:sz w:val="20"/>
        </w:rPr>
        <w:tab/>
        <w:t>The accompanying information must be used for the</w:t>
      </w:r>
      <w:r w:rsidR="00FC1426" w:rsidRPr="00283B57">
        <w:rPr>
          <w:rFonts w:ascii="Arial" w:hAnsi="Arial" w:cs="Arial"/>
          <w:snapToGrid/>
          <w:sz w:val="20"/>
        </w:rPr>
        <w:t xml:space="preserve"> formulation </w:t>
      </w:r>
      <w:r w:rsidRPr="00283B57">
        <w:rPr>
          <w:rFonts w:ascii="Arial" w:hAnsi="Arial" w:cs="Arial"/>
          <w:snapToGrid/>
          <w:sz w:val="20"/>
        </w:rPr>
        <w:t>of proposals.</w:t>
      </w: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2.</w:t>
      </w:r>
      <w:r w:rsidR="00FC1426" w:rsidRPr="00283B57">
        <w:rPr>
          <w:rFonts w:ascii="Arial" w:hAnsi="Arial" w:cs="Arial"/>
          <w:snapToGrid/>
          <w:sz w:val="20"/>
        </w:rPr>
        <w:tab/>
      </w:r>
      <w:r w:rsidRPr="00283B57">
        <w:rPr>
          <w:rFonts w:ascii="Arial" w:hAnsi="Arial" w:cs="Arial"/>
          <w:snapToGrid/>
          <w:sz w:val="20"/>
        </w:rPr>
        <w:t>Bidders are required to indicate a ceiling price based on the total</w:t>
      </w: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ab/>
        <w:t>estimated time for completion of all phases and including all</w:t>
      </w:r>
    </w:p>
    <w:p w:rsidR="00EC5221" w:rsidRPr="00283B57" w:rsidRDefault="004923D5"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 xml:space="preserve">expenses inclusive of </w:t>
      </w:r>
      <w:r w:rsidR="00885F76" w:rsidRPr="00283B57">
        <w:rPr>
          <w:rFonts w:ascii="Arial" w:hAnsi="Arial" w:cs="Arial"/>
          <w:snapToGrid/>
          <w:sz w:val="20"/>
        </w:rPr>
        <w:t>all applicable</w:t>
      </w:r>
      <w:r w:rsidR="00EC5221" w:rsidRPr="00283B57">
        <w:rPr>
          <w:rFonts w:ascii="Arial" w:hAnsi="Arial" w:cs="Arial"/>
          <w:snapToGrid/>
          <w:sz w:val="20"/>
        </w:rPr>
        <w:t xml:space="preserve"> taxes for the project.</w:t>
      </w:r>
      <w:r w:rsidR="00EC5221" w:rsidRPr="00283B57">
        <w:rPr>
          <w:rFonts w:ascii="Arial" w:hAnsi="Arial" w:cs="Arial"/>
          <w:snapToGrid/>
          <w:sz w:val="20"/>
        </w:rPr>
        <w:tab/>
        <w:t>R………..………………………...</w:t>
      </w:r>
    </w:p>
    <w:p w:rsidR="003D7AAB" w:rsidRPr="00283B57" w:rsidRDefault="003D7AAB" w:rsidP="0008236E">
      <w:pPr>
        <w:widowControl/>
        <w:tabs>
          <w:tab w:val="left" w:pos="0"/>
        </w:tabs>
        <w:rPr>
          <w:rFonts w:ascii="Arial" w:hAnsi="Arial" w:cs="Arial"/>
          <w:snapToGrid/>
          <w:sz w:val="20"/>
        </w:rPr>
      </w:pP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3.</w:t>
      </w:r>
      <w:r w:rsidRPr="00283B57">
        <w:rPr>
          <w:rFonts w:ascii="Arial" w:hAnsi="Arial" w:cs="Arial"/>
          <w:snapToGrid/>
          <w:sz w:val="20"/>
        </w:rPr>
        <w:tab/>
        <w:t xml:space="preserve">PERSONS WHO WILL BE INVOLVED IN THE PROJECT AND </w:t>
      </w: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ab/>
        <w:t>RATES APPLICABLE (CERTIFIED INVOICES MUST BE RENDERED IN TERMS HEREOF)</w:t>
      </w:r>
    </w:p>
    <w:p w:rsidR="003D7AAB" w:rsidRPr="00283B57" w:rsidRDefault="003D7AAB" w:rsidP="0008236E">
      <w:pPr>
        <w:widowControl/>
        <w:tabs>
          <w:tab w:val="left" w:pos="0"/>
        </w:tabs>
        <w:rPr>
          <w:rFonts w:ascii="Arial" w:hAnsi="Arial" w:cs="Arial"/>
          <w:snapToGrid/>
          <w:sz w:val="20"/>
        </w:rPr>
      </w:pP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4.</w:t>
      </w:r>
      <w:r w:rsidR="00FC1426" w:rsidRPr="00283B57">
        <w:rPr>
          <w:rFonts w:ascii="Arial" w:hAnsi="Arial" w:cs="Arial"/>
          <w:snapToGrid/>
          <w:sz w:val="20"/>
        </w:rPr>
        <w:tab/>
      </w:r>
      <w:r w:rsidRPr="00283B57">
        <w:rPr>
          <w:rFonts w:ascii="Arial" w:hAnsi="Arial" w:cs="Arial"/>
          <w:snapToGrid/>
          <w:sz w:val="20"/>
        </w:rPr>
        <w:t>PERSON AND POSITION</w:t>
      </w:r>
      <w:r w:rsidR="003237F0" w:rsidRPr="00283B57">
        <w:rPr>
          <w:rFonts w:ascii="Arial" w:hAnsi="Arial" w:cs="Arial"/>
          <w:snapToGrid/>
          <w:sz w:val="20"/>
        </w:rPr>
        <w:tab/>
      </w:r>
      <w:r w:rsidR="00395E08" w:rsidRPr="00283B57">
        <w:rPr>
          <w:rFonts w:ascii="Arial" w:hAnsi="Arial" w:cs="Arial"/>
          <w:snapToGrid/>
          <w:sz w:val="20"/>
        </w:rPr>
        <w:tab/>
      </w:r>
      <w:r w:rsidR="00395E08" w:rsidRPr="00283B57">
        <w:rPr>
          <w:rFonts w:ascii="Arial" w:hAnsi="Arial" w:cs="Arial"/>
          <w:snapToGrid/>
          <w:sz w:val="20"/>
        </w:rPr>
        <w:tab/>
      </w:r>
      <w:r w:rsidR="00395E08" w:rsidRPr="00283B57">
        <w:rPr>
          <w:rFonts w:ascii="Arial" w:hAnsi="Arial" w:cs="Arial"/>
          <w:snapToGrid/>
          <w:sz w:val="20"/>
        </w:rPr>
        <w:tab/>
      </w:r>
      <w:r w:rsidRPr="00283B57">
        <w:rPr>
          <w:rFonts w:ascii="Arial" w:hAnsi="Arial" w:cs="Arial"/>
          <w:snapToGrid/>
          <w:sz w:val="20"/>
        </w:rPr>
        <w:t>HOURLY RATE</w:t>
      </w:r>
      <w:r w:rsidRPr="00283B57">
        <w:rPr>
          <w:rFonts w:ascii="Arial" w:hAnsi="Arial" w:cs="Arial"/>
          <w:snapToGrid/>
          <w:sz w:val="20"/>
        </w:rPr>
        <w:tab/>
        <w:t>DAILY RATE</w:t>
      </w:r>
    </w:p>
    <w:p w:rsidR="00EC5221" w:rsidRPr="00283B57" w:rsidRDefault="00EC5221" w:rsidP="0008236E">
      <w:pPr>
        <w:widowControl/>
        <w:tabs>
          <w:tab w:val="left" w:pos="0"/>
          <w:tab w:val="left" w:pos="6480"/>
        </w:tabs>
        <w:rPr>
          <w:rFonts w:ascii="Arial" w:hAnsi="Arial" w:cs="Arial"/>
          <w:snapToGrid/>
          <w:sz w:val="20"/>
        </w:rPr>
      </w:pPr>
    </w:p>
    <w:p w:rsidR="00395E08"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w:t>
      </w:r>
      <w:r w:rsidR="00395E08" w:rsidRPr="00283B57">
        <w:rPr>
          <w:rFonts w:ascii="Arial" w:hAnsi="Arial" w:cs="Arial"/>
          <w:snapToGrid/>
          <w:sz w:val="20"/>
        </w:rPr>
        <w:t>-------------</w:t>
      </w:r>
    </w:p>
    <w:p w:rsidR="00F008F8" w:rsidRPr="00283B57" w:rsidRDefault="00F008F8" w:rsidP="0008236E">
      <w:pPr>
        <w:widowControl/>
        <w:tabs>
          <w:tab w:val="left" w:pos="0"/>
        </w:tabs>
        <w:rPr>
          <w:rFonts w:ascii="Arial" w:hAnsi="Arial" w:cs="Arial"/>
          <w:snapToGrid/>
          <w:sz w:val="20"/>
        </w:rPr>
      </w:pPr>
    </w:p>
    <w:p w:rsidR="00395E08"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w:t>
      </w:r>
    </w:p>
    <w:p w:rsidR="00F008F8" w:rsidRPr="00283B57" w:rsidRDefault="00F008F8" w:rsidP="0008236E">
      <w:pPr>
        <w:widowControl/>
        <w:tabs>
          <w:tab w:val="left" w:pos="0"/>
        </w:tabs>
        <w:rPr>
          <w:rFonts w:ascii="Arial" w:hAnsi="Arial" w:cs="Arial"/>
          <w:snapToGrid/>
          <w:sz w:val="20"/>
        </w:rPr>
      </w:pPr>
    </w:p>
    <w:p w:rsidR="00395E08"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w:t>
      </w:r>
    </w:p>
    <w:p w:rsidR="00F008F8" w:rsidRPr="00283B57" w:rsidRDefault="00F008F8" w:rsidP="0008236E">
      <w:pPr>
        <w:widowControl/>
        <w:tabs>
          <w:tab w:val="left" w:pos="0"/>
        </w:tabs>
        <w:rPr>
          <w:rFonts w:ascii="Arial" w:hAnsi="Arial" w:cs="Arial"/>
          <w:snapToGrid/>
          <w:sz w:val="20"/>
        </w:rPr>
      </w:pPr>
    </w:p>
    <w:p w:rsidR="007A70D3"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w:t>
      </w:r>
    </w:p>
    <w:p w:rsidR="003D7AAB" w:rsidRPr="00283B57" w:rsidRDefault="003D7AAB" w:rsidP="0008236E">
      <w:pPr>
        <w:widowControl/>
        <w:tabs>
          <w:tab w:val="left" w:pos="0"/>
        </w:tabs>
        <w:rPr>
          <w:rFonts w:ascii="Arial" w:hAnsi="Arial" w:cs="Arial"/>
          <w:snapToGrid/>
          <w:sz w:val="20"/>
        </w:rPr>
      </w:pP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5.</w:t>
      </w:r>
      <w:r w:rsidRPr="00283B57">
        <w:rPr>
          <w:rFonts w:ascii="Arial" w:hAnsi="Arial" w:cs="Arial"/>
          <w:snapToGrid/>
          <w:sz w:val="20"/>
        </w:rPr>
        <w:tab/>
        <w:t>PHASES ACCORDING TO WHICH THE PROJECT WILL BE</w:t>
      </w:r>
    </w:p>
    <w:p w:rsidR="00395E08"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COMPLETED, COST PER PHASE AND MAN-DAYS TO BE SPENT</w:t>
      </w:r>
    </w:p>
    <w:p w:rsidR="007A70D3" w:rsidRPr="00283B57" w:rsidRDefault="007A70D3" w:rsidP="0008236E">
      <w:pPr>
        <w:widowControl/>
        <w:tabs>
          <w:tab w:val="left" w:pos="0"/>
        </w:tabs>
        <w:rPr>
          <w:rFonts w:ascii="Arial" w:hAnsi="Arial" w:cs="Arial"/>
          <w:snapToGrid/>
          <w:sz w:val="20"/>
        </w:rPr>
      </w:pPr>
    </w:p>
    <w:p w:rsidR="00395E08"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ab/>
        <w:t>------------------------------------------------------------------</w:t>
      </w:r>
      <w:r w:rsidR="00395E08" w:rsidRPr="00283B57">
        <w:rPr>
          <w:rFonts w:ascii="Arial" w:hAnsi="Arial" w:cs="Arial"/>
          <w:snapToGrid/>
          <w:sz w:val="20"/>
        </w:rPr>
        <w:tab/>
      </w:r>
      <w:r w:rsidRPr="00283B57">
        <w:rPr>
          <w:rFonts w:ascii="Arial" w:hAnsi="Arial" w:cs="Arial"/>
          <w:snapToGrid/>
          <w:sz w:val="20"/>
        </w:rPr>
        <w:t>R--------------</w:t>
      </w:r>
      <w:r w:rsidRPr="00283B57">
        <w:rPr>
          <w:rFonts w:ascii="Arial" w:hAnsi="Arial" w:cs="Arial"/>
          <w:snapToGrid/>
          <w:sz w:val="20"/>
        </w:rPr>
        <w:tab/>
        <w:t>----------------- days</w:t>
      </w:r>
    </w:p>
    <w:p w:rsidR="00F008F8" w:rsidRPr="00283B57" w:rsidRDefault="00F008F8" w:rsidP="0008236E">
      <w:pPr>
        <w:widowControl/>
        <w:tabs>
          <w:tab w:val="left" w:pos="0"/>
        </w:tabs>
        <w:rPr>
          <w:rFonts w:ascii="Arial" w:hAnsi="Arial" w:cs="Arial"/>
          <w:snapToGrid/>
          <w:sz w:val="20"/>
        </w:rPr>
      </w:pP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 days</w:t>
      </w:r>
    </w:p>
    <w:p w:rsidR="00F008F8" w:rsidRPr="00283B57" w:rsidRDefault="00F008F8" w:rsidP="0008236E">
      <w:pPr>
        <w:widowControl/>
        <w:tabs>
          <w:tab w:val="left" w:pos="0"/>
        </w:tabs>
        <w:rPr>
          <w:rFonts w:ascii="Arial" w:hAnsi="Arial" w:cs="Arial"/>
          <w:snapToGrid/>
          <w:sz w:val="20"/>
        </w:rPr>
      </w:pPr>
    </w:p>
    <w:p w:rsidR="00395E08"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 days</w:t>
      </w:r>
    </w:p>
    <w:p w:rsidR="00F008F8" w:rsidRPr="00283B57" w:rsidRDefault="00F008F8" w:rsidP="0008236E">
      <w:pPr>
        <w:widowControl/>
        <w:tabs>
          <w:tab w:val="left" w:pos="0"/>
        </w:tabs>
        <w:rPr>
          <w:rFonts w:ascii="Arial" w:hAnsi="Arial" w:cs="Arial"/>
          <w:snapToGrid/>
          <w:sz w:val="20"/>
        </w:rPr>
      </w:pP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t>------------------------------------------------------------------</w:t>
      </w:r>
      <w:r w:rsidRPr="00283B57">
        <w:rPr>
          <w:rFonts w:ascii="Arial" w:hAnsi="Arial" w:cs="Arial"/>
          <w:snapToGrid/>
          <w:sz w:val="20"/>
        </w:rPr>
        <w:tab/>
        <w:t>R--------------</w:t>
      </w:r>
      <w:r w:rsidRPr="00283B57">
        <w:rPr>
          <w:rFonts w:ascii="Arial" w:hAnsi="Arial" w:cs="Arial"/>
          <w:snapToGrid/>
          <w:sz w:val="20"/>
        </w:rPr>
        <w:tab/>
        <w:t>----------------- days</w:t>
      </w:r>
    </w:p>
    <w:p w:rsidR="00E460A8" w:rsidRDefault="00E460A8">
      <w:pPr>
        <w:widowControl/>
        <w:spacing w:after="160" w:line="259" w:lineRule="auto"/>
        <w:rPr>
          <w:rFonts w:ascii="Arial" w:hAnsi="Arial" w:cs="Arial"/>
          <w:snapToGrid/>
          <w:sz w:val="20"/>
        </w:rPr>
      </w:pPr>
      <w:r>
        <w:rPr>
          <w:rFonts w:ascii="Arial" w:hAnsi="Arial" w:cs="Arial"/>
          <w:snapToGrid/>
          <w:sz w:val="20"/>
        </w:rPr>
        <w:br w:type="page"/>
      </w:r>
    </w:p>
    <w:p w:rsidR="003D7AAB" w:rsidRPr="00283B57" w:rsidRDefault="003D7AAB" w:rsidP="0008236E">
      <w:pPr>
        <w:widowControl/>
        <w:tabs>
          <w:tab w:val="left" w:pos="0"/>
        </w:tabs>
        <w:rPr>
          <w:rFonts w:ascii="Arial" w:hAnsi="Arial" w:cs="Arial"/>
          <w:snapToGrid/>
          <w:sz w:val="20"/>
        </w:rPr>
      </w:pPr>
    </w:p>
    <w:p w:rsidR="00EC5221" w:rsidRPr="00283B57" w:rsidRDefault="00EC5221" w:rsidP="0008236E">
      <w:pPr>
        <w:widowControl/>
        <w:tabs>
          <w:tab w:val="left" w:pos="0"/>
        </w:tabs>
        <w:rPr>
          <w:rFonts w:ascii="Arial" w:hAnsi="Arial" w:cs="Arial"/>
          <w:snapToGrid/>
          <w:sz w:val="20"/>
        </w:rPr>
      </w:pPr>
      <w:r w:rsidRPr="00283B57">
        <w:rPr>
          <w:rFonts w:ascii="Arial" w:hAnsi="Arial" w:cs="Arial"/>
          <w:snapToGrid/>
          <w:sz w:val="20"/>
        </w:rPr>
        <w:t>5.1</w:t>
      </w:r>
      <w:r w:rsidRPr="00283B57">
        <w:rPr>
          <w:rFonts w:ascii="Arial" w:hAnsi="Arial" w:cs="Arial"/>
          <w:snapToGrid/>
          <w:sz w:val="20"/>
        </w:rPr>
        <w:tab/>
        <w:t>Travel expenses (specify, for example rate/km and total km, class</w:t>
      </w: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of airtravel, etc).  Only actual costs are recoverable.  Proof of the</w:t>
      </w:r>
    </w:p>
    <w:p w:rsidR="003D7AAB"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expenses incurred must accompany certified invoices.</w:t>
      </w: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DESCRIPTION OF EXPENSE TO BE INCURRED</w:t>
      </w:r>
      <w:r w:rsidR="00EC5221" w:rsidRPr="00283B57">
        <w:rPr>
          <w:rFonts w:ascii="Arial" w:hAnsi="Arial" w:cs="Arial"/>
          <w:snapToGrid/>
          <w:sz w:val="20"/>
        </w:rPr>
        <w:tab/>
        <w:t>RATE</w:t>
      </w:r>
      <w:r w:rsidR="00EC5221" w:rsidRPr="00283B57">
        <w:rPr>
          <w:rFonts w:ascii="Arial" w:hAnsi="Arial" w:cs="Arial"/>
          <w:snapToGrid/>
          <w:sz w:val="20"/>
        </w:rPr>
        <w:tab/>
        <w:t>QUANTITY</w:t>
      </w:r>
      <w:r w:rsidR="00EC5221" w:rsidRPr="00283B57">
        <w:rPr>
          <w:rFonts w:ascii="Arial" w:hAnsi="Arial" w:cs="Arial"/>
          <w:snapToGrid/>
          <w:sz w:val="20"/>
        </w:rPr>
        <w:tab/>
        <w:t>AMOUNT</w:t>
      </w:r>
    </w:p>
    <w:p w:rsidR="00395E08"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w:t>
      </w:r>
      <w:r w:rsidR="00EC5221" w:rsidRPr="00283B57">
        <w:rPr>
          <w:rFonts w:ascii="Arial" w:hAnsi="Arial" w:cs="Arial"/>
          <w:snapToGrid/>
          <w:sz w:val="20"/>
        </w:rPr>
        <w:tab/>
        <w:t>………</w:t>
      </w:r>
      <w:r w:rsidR="00EC5221" w:rsidRPr="00283B57">
        <w:rPr>
          <w:rFonts w:ascii="Arial" w:hAnsi="Arial" w:cs="Arial"/>
          <w:snapToGrid/>
          <w:sz w:val="20"/>
        </w:rPr>
        <w:tab/>
        <w:t>…………..</w:t>
      </w:r>
      <w:r w:rsidR="00EC5221" w:rsidRPr="00283B57">
        <w:rPr>
          <w:rFonts w:ascii="Arial" w:hAnsi="Arial" w:cs="Arial"/>
          <w:snapToGrid/>
          <w:sz w:val="20"/>
        </w:rPr>
        <w:tab/>
        <w:t>R………………..</w:t>
      </w:r>
    </w:p>
    <w:p w:rsidR="00F008F8" w:rsidRPr="00283B57" w:rsidRDefault="00F008F8" w:rsidP="0008236E">
      <w:pPr>
        <w:widowControl/>
        <w:tabs>
          <w:tab w:val="left" w:pos="0"/>
        </w:tabs>
        <w:rPr>
          <w:rFonts w:ascii="Arial" w:hAnsi="Arial" w:cs="Arial"/>
          <w:snapToGrid/>
          <w:sz w:val="20"/>
        </w:rPr>
      </w:pP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w:t>
      </w:r>
      <w:r w:rsidR="00EC5221" w:rsidRPr="00283B57">
        <w:rPr>
          <w:rFonts w:ascii="Arial" w:hAnsi="Arial" w:cs="Arial"/>
          <w:snapToGrid/>
          <w:sz w:val="20"/>
        </w:rPr>
        <w:tab/>
      </w:r>
      <w:r w:rsidRPr="00283B57">
        <w:rPr>
          <w:rFonts w:ascii="Arial" w:hAnsi="Arial" w:cs="Arial"/>
          <w:snapToGrid/>
          <w:sz w:val="20"/>
        </w:rPr>
        <w:t>,,,,,,</w:t>
      </w:r>
      <w:r w:rsidR="00EC5221" w:rsidRPr="00283B57">
        <w:rPr>
          <w:rFonts w:ascii="Arial" w:hAnsi="Arial" w:cs="Arial"/>
          <w:snapToGrid/>
          <w:sz w:val="20"/>
        </w:rPr>
        <w:t>….</w:t>
      </w:r>
      <w:r w:rsidR="00EC5221" w:rsidRPr="00283B57">
        <w:rPr>
          <w:rFonts w:ascii="Arial" w:hAnsi="Arial" w:cs="Arial"/>
          <w:snapToGrid/>
          <w:sz w:val="20"/>
        </w:rPr>
        <w:tab/>
        <w:t>……</w:t>
      </w:r>
      <w:r w:rsidRPr="00283B57">
        <w:rPr>
          <w:rFonts w:ascii="Arial" w:hAnsi="Arial" w:cs="Arial"/>
          <w:snapToGrid/>
          <w:sz w:val="20"/>
        </w:rPr>
        <w:t>…</w:t>
      </w:r>
      <w:r w:rsidR="00EC5221" w:rsidRPr="00283B57">
        <w:rPr>
          <w:rFonts w:ascii="Arial" w:hAnsi="Arial" w:cs="Arial"/>
          <w:snapToGrid/>
          <w:sz w:val="20"/>
        </w:rPr>
        <w:t>…..</w:t>
      </w:r>
      <w:r w:rsidR="00EC5221" w:rsidRPr="00283B57">
        <w:rPr>
          <w:rFonts w:ascii="Arial" w:hAnsi="Arial" w:cs="Arial"/>
          <w:snapToGrid/>
          <w:sz w:val="20"/>
        </w:rPr>
        <w:tab/>
        <w:t>R………………..</w:t>
      </w:r>
    </w:p>
    <w:p w:rsidR="00F008F8" w:rsidRPr="00283B57" w:rsidRDefault="00F008F8" w:rsidP="0008236E">
      <w:pPr>
        <w:widowControl/>
        <w:tabs>
          <w:tab w:val="left" w:pos="0"/>
        </w:tabs>
        <w:rPr>
          <w:rFonts w:ascii="Arial" w:hAnsi="Arial" w:cs="Arial"/>
          <w:snapToGrid/>
          <w:sz w:val="20"/>
        </w:rPr>
      </w:pPr>
    </w:p>
    <w:p w:rsidR="00EC5221" w:rsidRPr="00283B57" w:rsidRDefault="00395E08"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w:t>
      </w:r>
      <w:r w:rsidR="00EC5221" w:rsidRPr="00283B57">
        <w:rPr>
          <w:rFonts w:ascii="Arial" w:hAnsi="Arial" w:cs="Arial"/>
          <w:snapToGrid/>
          <w:sz w:val="20"/>
        </w:rPr>
        <w:tab/>
        <w:t>…</w:t>
      </w:r>
      <w:r w:rsidRPr="00283B57">
        <w:rPr>
          <w:rFonts w:ascii="Arial" w:hAnsi="Arial" w:cs="Arial"/>
          <w:snapToGrid/>
          <w:sz w:val="20"/>
        </w:rPr>
        <w:t>,,,</w:t>
      </w:r>
      <w:r w:rsidR="00EC5221" w:rsidRPr="00283B57">
        <w:rPr>
          <w:rFonts w:ascii="Arial" w:hAnsi="Arial" w:cs="Arial"/>
          <w:snapToGrid/>
          <w:sz w:val="20"/>
        </w:rPr>
        <w:t>….</w:t>
      </w:r>
      <w:r w:rsidR="00EC5221" w:rsidRPr="00283B57">
        <w:rPr>
          <w:rFonts w:ascii="Arial" w:hAnsi="Arial" w:cs="Arial"/>
          <w:snapToGrid/>
          <w:sz w:val="20"/>
        </w:rPr>
        <w:tab/>
        <w:t>…………..</w:t>
      </w:r>
      <w:r w:rsidR="00EC5221" w:rsidRPr="00283B57">
        <w:rPr>
          <w:rFonts w:ascii="Arial" w:hAnsi="Arial" w:cs="Arial"/>
          <w:snapToGrid/>
          <w:sz w:val="20"/>
        </w:rPr>
        <w:tab/>
        <w:t>R………………..</w:t>
      </w:r>
    </w:p>
    <w:p w:rsidR="00F008F8" w:rsidRPr="00283B57" w:rsidRDefault="00F008F8" w:rsidP="0008236E">
      <w:pPr>
        <w:widowControl/>
        <w:tabs>
          <w:tab w:val="left" w:pos="0"/>
        </w:tabs>
        <w:rPr>
          <w:rFonts w:ascii="Arial" w:hAnsi="Arial" w:cs="Arial"/>
          <w:snapToGrid/>
          <w:sz w:val="20"/>
        </w:rPr>
      </w:pPr>
    </w:p>
    <w:p w:rsidR="00EC5221" w:rsidRPr="00283B57" w:rsidRDefault="001D4C74" w:rsidP="0008236E">
      <w:pPr>
        <w:widowControl/>
        <w:tabs>
          <w:tab w:val="left" w:pos="0"/>
        </w:tabs>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w:t>
      </w:r>
      <w:r w:rsidR="00EC5221" w:rsidRPr="00283B57">
        <w:rPr>
          <w:rFonts w:ascii="Arial" w:hAnsi="Arial" w:cs="Arial"/>
          <w:snapToGrid/>
          <w:sz w:val="20"/>
        </w:rPr>
        <w:tab/>
        <w:t>…….</w:t>
      </w:r>
      <w:r w:rsidR="00EC5221" w:rsidRPr="00283B57">
        <w:rPr>
          <w:rFonts w:ascii="Arial" w:hAnsi="Arial" w:cs="Arial"/>
          <w:snapToGrid/>
          <w:sz w:val="20"/>
        </w:rPr>
        <w:tab/>
        <w:t>…………..</w:t>
      </w:r>
      <w:r w:rsidR="00EC5221" w:rsidRPr="00283B57">
        <w:rPr>
          <w:rFonts w:ascii="Arial" w:hAnsi="Arial" w:cs="Arial"/>
          <w:snapToGrid/>
          <w:sz w:val="20"/>
        </w:rPr>
        <w:tab/>
        <w:t>R………………..</w:t>
      </w:r>
    </w:p>
    <w:p w:rsidR="00F008F8" w:rsidRPr="00283B57" w:rsidRDefault="00F008F8" w:rsidP="0008236E">
      <w:pPr>
        <w:widowControl/>
        <w:tabs>
          <w:tab w:val="left" w:pos="0"/>
        </w:tabs>
        <w:rPr>
          <w:rFonts w:ascii="Arial" w:hAnsi="Arial" w:cs="Arial"/>
          <w:snapToGrid/>
          <w:sz w:val="20"/>
        </w:rPr>
      </w:pPr>
    </w:p>
    <w:p w:rsidR="00EC5221" w:rsidRPr="00283B57" w:rsidRDefault="001D4C74" w:rsidP="0008236E">
      <w:pPr>
        <w:widowControl/>
        <w:tabs>
          <w:tab w:val="left" w:pos="0"/>
        </w:tabs>
        <w:rPr>
          <w:rFonts w:ascii="Arial" w:hAnsi="Arial" w:cs="Arial"/>
          <w:snapToGrid/>
          <w:sz w:val="20"/>
        </w:rPr>
      </w:pP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00EC5221" w:rsidRPr="00283B57">
        <w:rPr>
          <w:rFonts w:ascii="Arial" w:hAnsi="Arial" w:cs="Arial"/>
          <w:snapToGrid/>
          <w:sz w:val="20"/>
        </w:rPr>
        <w:t>TOTAL:  R……………………………………….</w:t>
      </w:r>
    </w:p>
    <w:p w:rsidR="00EC5221" w:rsidRPr="00283B57" w:rsidRDefault="00EC5221" w:rsidP="0008236E">
      <w:pPr>
        <w:widowControl/>
        <w:tabs>
          <w:tab w:val="left" w:pos="0"/>
          <w:tab w:val="left" w:pos="6480"/>
        </w:tabs>
        <w:rPr>
          <w:rFonts w:ascii="Arial" w:hAnsi="Arial" w:cs="Arial"/>
          <w:snapToGrid/>
          <w:sz w:val="20"/>
        </w:rPr>
      </w:pPr>
    </w:p>
    <w:p w:rsidR="00EC5221" w:rsidRPr="00283B57" w:rsidRDefault="00EC5221" w:rsidP="003D7AAB">
      <w:pPr>
        <w:widowControl/>
        <w:tabs>
          <w:tab w:val="left" w:pos="0"/>
          <w:tab w:val="left" w:pos="6480"/>
        </w:tabs>
        <w:rPr>
          <w:rFonts w:ascii="Arial" w:hAnsi="Arial" w:cs="Arial"/>
          <w:snapToGrid/>
          <w:sz w:val="20"/>
        </w:rPr>
      </w:pP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t xml:space="preserve">** ”all applicable taxes” includes  value- added tax, pay as you earn, income tax, unemployment  insurance fund </w:t>
      </w:r>
      <w:r w:rsidRPr="00283B57">
        <w:rPr>
          <w:rFonts w:ascii="Arial" w:hAnsi="Arial" w:cs="Arial"/>
          <w:snapToGrid/>
          <w:sz w:val="20"/>
        </w:rPr>
        <w:tab/>
      </w:r>
      <w:r w:rsidRPr="00283B57">
        <w:rPr>
          <w:rFonts w:ascii="Arial" w:hAnsi="Arial" w:cs="Arial"/>
          <w:snapToGrid/>
          <w:sz w:val="20"/>
        </w:rPr>
        <w:tab/>
        <w:t>contributions and skills development levies.</w:t>
      </w:r>
    </w:p>
    <w:p w:rsidR="00EC5221" w:rsidRPr="00283B57" w:rsidRDefault="001D4C74" w:rsidP="0008236E">
      <w:pPr>
        <w:widowControl/>
        <w:tabs>
          <w:tab w:val="left" w:pos="0"/>
          <w:tab w:val="left" w:pos="6480"/>
        </w:tabs>
        <w:rPr>
          <w:rFonts w:ascii="Arial" w:hAnsi="Arial" w:cs="Arial"/>
          <w:snapToGrid/>
          <w:sz w:val="20"/>
        </w:rPr>
      </w:pPr>
      <w:r w:rsidRPr="00283B57">
        <w:rPr>
          <w:rFonts w:ascii="Arial" w:hAnsi="Arial" w:cs="Arial"/>
          <w:snapToGrid/>
          <w:sz w:val="20"/>
        </w:rPr>
        <w:tab/>
      </w:r>
      <w:r w:rsidRPr="00283B57">
        <w:rPr>
          <w:rFonts w:ascii="Arial" w:hAnsi="Arial" w:cs="Arial"/>
          <w:snapToGrid/>
          <w:sz w:val="20"/>
        </w:rPr>
        <w:tab/>
      </w:r>
    </w:p>
    <w:p w:rsidR="00EC5221" w:rsidRPr="00283B57" w:rsidRDefault="00EC5221" w:rsidP="0008236E">
      <w:pPr>
        <w:widowControl/>
        <w:rPr>
          <w:rFonts w:ascii="Arial" w:hAnsi="Arial" w:cs="Arial"/>
          <w:snapToGrid/>
          <w:sz w:val="20"/>
        </w:rPr>
      </w:pPr>
      <w:r w:rsidRPr="00283B57">
        <w:rPr>
          <w:rFonts w:ascii="Arial" w:hAnsi="Arial" w:cs="Arial"/>
          <w:snapToGrid/>
          <w:sz w:val="20"/>
        </w:rPr>
        <w:t>5.2</w:t>
      </w:r>
      <w:r w:rsidR="001D4C74" w:rsidRPr="00283B57">
        <w:rPr>
          <w:rFonts w:ascii="Arial" w:hAnsi="Arial" w:cs="Arial"/>
          <w:snapToGrid/>
          <w:sz w:val="20"/>
        </w:rPr>
        <w:tab/>
      </w:r>
      <w:r w:rsidRPr="00283B57">
        <w:rPr>
          <w:rFonts w:ascii="Arial" w:hAnsi="Arial" w:cs="Arial"/>
          <w:snapToGrid/>
          <w:sz w:val="20"/>
        </w:rPr>
        <w:t>Other expenses, for example accommodation (specify, eg. Three</w:t>
      </w: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star hotel, bed and breakfast, telephone cost, reproduction cost,</w:t>
      </w: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etc.).  On basis of these particulars, certified invoices will be checked</w:t>
      </w: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for correctness.  Proof of the expenses must accompany invoices.</w:t>
      </w:r>
    </w:p>
    <w:p w:rsidR="00EC5221" w:rsidRPr="00283B57" w:rsidRDefault="00EC5221" w:rsidP="0008236E">
      <w:pPr>
        <w:widowControl/>
        <w:tabs>
          <w:tab w:val="left" w:pos="6480"/>
        </w:tabs>
        <w:rPr>
          <w:rFonts w:ascii="Arial" w:hAnsi="Arial" w:cs="Arial"/>
          <w:snapToGrid/>
          <w:sz w:val="20"/>
        </w:rPr>
      </w:pP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DESCRIPTION OF EXPENSE TO BE INCURRED</w:t>
      </w:r>
      <w:r w:rsidR="00EC5221" w:rsidRPr="00283B57">
        <w:rPr>
          <w:rFonts w:ascii="Arial" w:hAnsi="Arial" w:cs="Arial"/>
          <w:snapToGrid/>
          <w:sz w:val="20"/>
        </w:rPr>
        <w:tab/>
        <w:t>RATE</w:t>
      </w:r>
      <w:r w:rsidR="00EC5221" w:rsidRPr="00283B57">
        <w:rPr>
          <w:rFonts w:ascii="Arial" w:hAnsi="Arial" w:cs="Arial"/>
          <w:snapToGrid/>
          <w:sz w:val="20"/>
        </w:rPr>
        <w:tab/>
      </w:r>
      <w:r w:rsidRPr="00283B57">
        <w:rPr>
          <w:rFonts w:ascii="Arial" w:hAnsi="Arial" w:cs="Arial"/>
          <w:snapToGrid/>
          <w:sz w:val="20"/>
        </w:rPr>
        <w:tab/>
      </w:r>
      <w:r w:rsidR="00EC5221" w:rsidRPr="00283B57">
        <w:rPr>
          <w:rFonts w:ascii="Arial" w:hAnsi="Arial" w:cs="Arial"/>
          <w:snapToGrid/>
          <w:sz w:val="20"/>
        </w:rPr>
        <w:t>QUANTITY</w:t>
      </w:r>
      <w:r w:rsidR="00EC5221" w:rsidRPr="00283B57">
        <w:rPr>
          <w:rFonts w:ascii="Arial" w:hAnsi="Arial" w:cs="Arial"/>
          <w:snapToGrid/>
          <w:sz w:val="20"/>
        </w:rPr>
        <w:tab/>
        <w:t>AMOUNT</w:t>
      </w:r>
    </w:p>
    <w:p w:rsidR="00EC5221" w:rsidRPr="00283B57" w:rsidRDefault="00EC5221" w:rsidP="0008236E">
      <w:pPr>
        <w:widowControl/>
        <w:tabs>
          <w:tab w:val="left" w:pos="6480"/>
        </w:tabs>
        <w:rPr>
          <w:rFonts w:ascii="Arial" w:hAnsi="Arial" w:cs="Arial"/>
          <w:snapToGrid/>
          <w:sz w:val="20"/>
        </w:rPr>
      </w:pP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00EC5221" w:rsidRPr="00283B57">
        <w:rPr>
          <w:rFonts w:ascii="Arial" w:hAnsi="Arial" w:cs="Arial"/>
          <w:snapToGrid/>
          <w:sz w:val="20"/>
        </w:rPr>
        <w:t>------------------------------------------------------------------</w:t>
      </w:r>
      <w:r w:rsidRPr="00283B57">
        <w:rPr>
          <w:rFonts w:ascii="Arial" w:hAnsi="Arial" w:cs="Arial"/>
          <w:snapToGrid/>
          <w:sz w:val="20"/>
        </w:rPr>
        <w:tab/>
      </w:r>
      <w:r w:rsidR="00EC5221" w:rsidRPr="00283B57">
        <w:rPr>
          <w:rFonts w:ascii="Arial" w:hAnsi="Arial" w:cs="Arial"/>
          <w:snapToGrid/>
          <w:sz w:val="20"/>
        </w:rPr>
        <w:t>……………….</w:t>
      </w:r>
      <w:r w:rsidR="00EC5221" w:rsidRPr="00283B57">
        <w:rPr>
          <w:rFonts w:ascii="Arial" w:hAnsi="Arial" w:cs="Arial"/>
          <w:snapToGrid/>
          <w:sz w:val="20"/>
        </w:rPr>
        <w:tab/>
        <w:t>……………..</w:t>
      </w:r>
      <w:r w:rsidR="00EC5221" w:rsidRPr="00283B57">
        <w:rPr>
          <w:rFonts w:ascii="Arial" w:hAnsi="Arial" w:cs="Arial"/>
          <w:snapToGrid/>
          <w:sz w:val="20"/>
        </w:rPr>
        <w:tab/>
        <w:t>R</w:t>
      </w:r>
      <w:r w:rsidR="00E460A8">
        <w:rPr>
          <w:rFonts w:ascii="Arial" w:hAnsi="Arial" w:cs="Arial"/>
          <w:snapToGrid/>
          <w:sz w:val="20"/>
        </w:rPr>
        <w:t>………………</w:t>
      </w:r>
    </w:p>
    <w:p w:rsidR="00F008F8" w:rsidRPr="00283B57" w:rsidRDefault="00F008F8" w:rsidP="0008236E">
      <w:pPr>
        <w:widowControl/>
        <w:rPr>
          <w:rFonts w:ascii="Arial" w:hAnsi="Arial" w:cs="Arial"/>
          <w:snapToGrid/>
          <w:sz w:val="20"/>
        </w:rPr>
      </w:pPr>
    </w:p>
    <w:p w:rsidR="00EC5221" w:rsidRPr="00283B57" w:rsidRDefault="00EC5221" w:rsidP="003D7AAB">
      <w:pPr>
        <w:widowControl/>
        <w:ind w:firstLine="720"/>
        <w:rPr>
          <w:rFonts w:ascii="Arial" w:hAnsi="Arial" w:cs="Arial"/>
          <w:snapToGrid/>
          <w:sz w:val="20"/>
        </w:rPr>
      </w:pPr>
      <w:r w:rsidRPr="00283B57">
        <w:rPr>
          <w:rFonts w:ascii="Arial" w:hAnsi="Arial" w:cs="Arial"/>
          <w:snapToGrid/>
          <w:sz w:val="20"/>
        </w:rPr>
        <w:t>------------------------------------</w:t>
      </w:r>
      <w:r w:rsidR="001D4C74" w:rsidRPr="00283B57">
        <w:rPr>
          <w:rFonts w:ascii="Arial" w:hAnsi="Arial" w:cs="Arial"/>
          <w:snapToGrid/>
          <w:sz w:val="20"/>
        </w:rPr>
        <w:t>---------------------</w:t>
      </w:r>
      <w:r w:rsidRPr="00283B57">
        <w:rPr>
          <w:rFonts w:ascii="Arial" w:hAnsi="Arial" w:cs="Arial"/>
          <w:snapToGrid/>
          <w:sz w:val="20"/>
        </w:rPr>
        <w:t>------</w:t>
      </w:r>
      <w:r w:rsidR="00E460A8">
        <w:rPr>
          <w:rFonts w:ascii="Arial" w:hAnsi="Arial" w:cs="Arial"/>
          <w:snapToGrid/>
          <w:sz w:val="20"/>
        </w:rPr>
        <w:t>------</w:t>
      </w:r>
      <w:r w:rsidR="00E460A8">
        <w:rPr>
          <w:rFonts w:ascii="Arial" w:hAnsi="Arial" w:cs="Arial"/>
          <w:snapToGrid/>
          <w:sz w:val="20"/>
        </w:rPr>
        <w:tab/>
        <w:t>……………….</w:t>
      </w:r>
      <w:r w:rsidR="00E460A8">
        <w:rPr>
          <w:rFonts w:ascii="Arial" w:hAnsi="Arial" w:cs="Arial"/>
          <w:snapToGrid/>
          <w:sz w:val="20"/>
        </w:rPr>
        <w:tab/>
        <w:t>……………..</w:t>
      </w:r>
      <w:r w:rsidR="00E460A8">
        <w:rPr>
          <w:rFonts w:ascii="Arial" w:hAnsi="Arial" w:cs="Arial"/>
          <w:snapToGrid/>
          <w:sz w:val="20"/>
        </w:rPr>
        <w:tab/>
        <w:t>R………………</w:t>
      </w:r>
    </w:p>
    <w:p w:rsidR="00F008F8" w:rsidRPr="00283B57" w:rsidRDefault="00F008F8" w:rsidP="0008236E">
      <w:pPr>
        <w:widowControl/>
        <w:rPr>
          <w:rFonts w:ascii="Arial" w:hAnsi="Arial" w:cs="Arial"/>
          <w:snapToGrid/>
          <w:sz w:val="20"/>
        </w:rPr>
      </w:pPr>
    </w:p>
    <w:p w:rsidR="00EC5221" w:rsidRPr="00283B57" w:rsidRDefault="00EC5221" w:rsidP="0008236E">
      <w:pPr>
        <w:widowControl/>
        <w:rPr>
          <w:rFonts w:ascii="Arial" w:hAnsi="Arial" w:cs="Arial"/>
          <w:snapToGrid/>
          <w:sz w:val="20"/>
        </w:rPr>
      </w:pPr>
      <w:r w:rsidRPr="00283B57">
        <w:rPr>
          <w:rFonts w:ascii="Arial" w:hAnsi="Arial" w:cs="Arial"/>
          <w:snapToGrid/>
          <w:sz w:val="20"/>
        </w:rPr>
        <w:tab/>
        <w:t>-------------------------------------------------------------</w:t>
      </w:r>
      <w:r w:rsidR="00E460A8">
        <w:rPr>
          <w:rFonts w:ascii="Arial" w:hAnsi="Arial" w:cs="Arial"/>
          <w:snapToGrid/>
          <w:sz w:val="20"/>
        </w:rPr>
        <w:t>------</w:t>
      </w:r>
      <w:r w:rsidR="00E460A8">
        <w:rPr>
          <w:rFonts w:ascii="Arial" w:hAnsi="Arial" w:cs="Arial"/>
          <w:snapToGrid/>
          <w:sz w:val="20"/>
        </w:rPr>
        <w:tab/>
        <w:t>……………….</w:t>
      </w:r>
      <w:r w:rsidR="00E460A8">
        <w:rPr>
          <w:rFonts w:ascii="Arial" w:hAnsi="Arial" w:cs="Arial"/>
          <w:snapToGrid/>
          <w:sz w:val="20"/>
        </w:rPr>
        <w:tab/>
        <w:t>……………..</w:t>
      </w:r>
      <w:r w:rsidR="00E460A8">
        <w:rPr>
          <w:rFonts w:ascii="Arial" w:hAnsi="Arial" w:cs="Arial"/>
          <w:snapToGrid/>
          <w:sz w:val="20"/>
        </w:rPr>
        <w:tab/>
        <w:t>R………………</w:t>
      </w:r>
    </w:p>
    <w:p w:rsidR="00F008F8" w:rsidRPr="00283B57" w:rsidRDefault="00F008F8" w:rsidP="0008236E">
      <w:pPr>
        <w:widowControl/>
        <w:rPr>
          <w:rFonts w:ascii="Arial" w:hAnsi="Arial" w:cs="Arial"/>
          <w:snapToGrid/>
          <w:sz w:val="20"/>
        </w:rPr>
      </w:pPr>
    </w:p>
    <w:p w:rsidR="00EC5221" w:rsidRPr="00283B57" w:rsidRDefault="00EC5221" w:rsidP="0008236E">
      <w:pPr>
        <w:widowControl/>
        <w:rPr>
          <w:rFonts w:ascii="Arial" w:hAnsi="Arial" w:cs="Arial"/>
          <w:snapToGrid/>
          <w:sz w:val="20"/>
        </w:rPr>
      </w:pPr>
      <w:r w:rsidRPr="00283B57">
        <w:rPr>
          <w:rFonts w:ascii="Arial" w:hAnsi="Arial" w:cs="Arial"/>
          <w:snapToGrid/>
          <w:sz w:val="20"/>
        </w:rPr>
        <w:tab/>
        <w:t>--------------------------------------------------------------</w:t>
      </w:r>
      <w:r w:rsidR="00E460A8">
        <w:rPr>
          <w:rFonts w:ascii="Arial" w:hAnsi="Arial" w:cs="Arial"/>
          <w:snapToGrid/>
          <w:sz w:val="20"/>
        </w:rPr>
        <w:t>------</w:t>
      </w:r>
      <w:r w:rsidR="00E460A8">
        <w:rPr>
          <w:rFonts w:ascii="Arial" w:hAnsi="Arial" w:cs="Arial"/>
          <w:snapToGrid/>
          <w:sz w:val="20"/>
        </w:rPr>
        <w:tab/>
        <w:t>……………….</w:t>
      </w:r>
      <w:r w:rsidR="00E460A8">
        <w:rPr>
          <w:rFonts w:ascii="Arial" w:hAnsi="Arial" w:cs="Arial"/>
          <w:snapToGrid/>
          <w:sz w:val="20"/>
        </w:rPr>
        <w:tab/>
        <w:t>……………..</w:t>
      </w:r>
      <w:r w:rsidR="00E460A8">
        <w:rPr>
          <w:rFonts w:ascii="Arial" w:hAnsi="Arial" w:cs="Arial"/>
          <w:snapToGrid/>
          <w:sz w:val="20"/>
        </w:rPr>
        <w:tab/>
        <w:t>R………………</w:t>
      </w:r>
    </w:p>
    <w:p w:rsidR="00EC5221" w:rsidRPr="00283B57" w:rsidRDefault="00EC5221" w:rsidP="0008236E">
      <w:pPr>
        <w:widowControl/>
        <w:tabs>
          <w:tab w:val="left" w:pos="6480"/>
        </w:tabs>
        <w:rPr>
          <w:rFonts w:ascii="Arial" w:hAnsi="Arial" w:cs="Arial"/>
          <w:snapToGrid/>
          <w:sz w:val="20"/>
        </w:rPr>
      </w:pPr>
    </w:p>
    <w:p w:rsidR="00EC5221" w:rsidRPr="00283B57" w:rsidRDefault="00EC5221" w:rsidP="003D7AAB">
      <w:pPr>
        <w:widowControl/>
        <w:ind w:firstLine="720"/>
        <w:rPr>
          <w:rFonts w:ascii="Arial" w:hAnsi="Arial" w:cs="Arial"/>
          <w:snapToGrid/>
          <w:sz w:val="20"/>
        </w:rPr>
      </w:pPr>
      <w:r w:rsidRPr="00283B57">
        <w:rPr>
          <w:rFonts w:ascii="Arial" w:hAnsi="Arial" w:cs="Arial"/>
          <w:snapToGrid/>
          <w:sz w:val="20"/>
        </w:rPr>
        <w:t>TOTAL:  R………………………………………………….</w:t>
      </w:r>
    </w:p>
    <w:p w:rsidR="00E460A8" w:rsidRDefault="00E460A8">
      <w:pPr>
        <w:widowControl/>
        <w:spacing w:after="160" w:line="259" w:lineRule="auto"/>
        <w:rPr>
          <w:rFonts w:ascii="Arial" w:hAnsi="Arial" w:cs="Arial"/>
          <w:snapToGrid/>
          <w:sz w:val="20"/>
        </w:rPr>
      </w:pPr>
      <w:r>
        <w:rPr>
          <w:rFonts w:ascii="Arial" w:hAnsi="Arial" w:cs="Arial"/>
          <w:snapToGrid/>
          <w:sz w:val="20"/>
        </w:rPr>
        <w:br w:type="page"/>
      </w:r>
    </w:p>
    <w:p w:rsidR="00EC5221" w:rsidRPr="00283B57" w:rsidRDefault="00EC5221" w:rsidP="0008236E">
      <w:pPr>
        <w:widowControl/>
        <w:tabs>
          <w:tab w:val="left" w:pos="6480"/>
        </w:tabs>
        <w:rPr>
          <w:rFonts w:ascii="Arial" w:hAnsi="Arial" w:cs="Arial"/>
          <w:snapToGrid/>
          <w:sz w:val="20"/>
        </w:rPr>
      </w:pPr>
    </w:p>
    <w:p w:rsidR="00EC5221" w:rsidRPr="00283B57" w:rsidRDefault="00EC5221" w:rsidP="0008236E">
      <w:pPr>
        <w:widowControl/>
        <w:rPr>
          <w:rFonts w:ascii="Arial" w:hAnsi="Arial" w:cs="Arial"/>
          <w:snapToGrid/>
          <w:sz w:val="20"/>
        </w:rPr>
      </w:pPr>
      <w:r w:rsidRPr="00283B57">
        <w:rPr>
          <w:rFonts w:ascii="Arial" w:hAnsi="Arial" w:cs="Arial"/>
          <w:snapToGrid/>
          <w:sz w:val="20"/>
        </w:rPr>
        <w:t>6.</w:t>
      </w:r>
      <w:r w:rsidRPr="00283B57">
        <w:rPr>
          <w:rFonts w:ascii="Arial" w:hAnsi="Arial" w:cs="Arial"/>
          <w:snapToGrid/>
          <w:sz w:val="20"/>
        </w:rPr>
        <w:tab/>
        <w:t>Period required for commencement with project after</w:t>
      </w:r>
    </w:p>
    <w:p w:rsidR="00EC5221" w:rsidRPr="00283B57" w:rsidRDefault="00EC5221" w:rsidP="003D7AAB">
      <w:pPr>
        <w:widowControl/>
        <w:ind w:firstLine="720"/>
        <w:rPr>
          <w:rFonts w:ascii="Arial" w:hAnsi="Arial" w:cs="Arial"/>
          <w:snapToGrid/>
          <w:sz w:val="20"/>
        </w:rPr>
      </w:pPr>
      <w:r w:rsidRPr="00283B57">
        <w:rPr>
          <w:rFonts w:ascii="Arial" w:hAnsi="Arial" w:cs="Arial"/>
          <w:snapToGrid/>
          <w:sz w:val="20"/>
        </w:rPr>
        <w:t>acceptance of bid</w:t>
      </w:r>
      <w:r w:rsidRPr="00283B57">
        <w:rPr>
          <w:rFonts w:ascii="Arial" w:hAnsi="Arial" w:cs="Arial"/>
          <w:snapToGrid/>
          <w:sz w:val="20"/>
        </w:rPr>
        <w:tab/>
      </w:r>
      <w:r w:rsidR="003D7AAB" w:rsidRPr="00283B57">
        <w:rPr>
          <w:rFonts w:ascii="Arial" w:hAnsi="Arial" w:cs="Arial"/>
          <w:snapToGrid/>
          <w:sz w:val="20"/>
        </w:rPr>
        <w:tab/>
      </w:r>
      <w:r w:rsidR="001D4C74" w:rsidRPr="00283B57">
        <w:rPr>
          <w:rFonts w:ascii="Arial" w:hAnsi="Arial" w:cs="Arial"/>
          <w:snapToGrid/>
          <w:sz w:val="20"/>
        </w:rPr>
        <w:tab/>
      </w:r>
      <w:r w:rsidR="001D4C74" w:rsidRPr="00283B57">
        <w:rPr>
          <w:rFonts w:ascii="Arial" w:hAnsi="Arial" w:cs="Arial"/>
          <w:snapToGrid/>
          <w:sz w:val="20"/>
        </w:rPr>
        <w:tab/>
      </w:r>
      <w:r w:rsidR="001D4C74" w:rsidRPr="00283B57">
        <w:rPr>
          <w:rFonts w:ascii="Arial" w:hAnsi="Arial" w:cs="Arial"/>
          <w:snapToGrid/>
          <w:sz w:val="20"/>
        </w:rPr>
        <w:tab/>
      </w:r>
      <w:r w:rsidR="001D4C74" w:rsidRPr="00283B57">
        <w:rPr>
          <w:rFonts w:ascii="Arial" w:hAnsi="Arial" w:cs="Arial"/>
          <w:snapToGrid/>
          <w:sz w:val="20"/>
        </w:rPr>
        <w:tab/>
      </w:r>
      <w:r w:rsidR="00E460A8">
        <w:rPr>
          <w:rFonts w:ascii="Arial" w:hAnsi="Arial" w:cs="Arial"/>
          <w:snapToGrid/>
          <w:sz w:val="20"/>
        </w:rPr>
        <w:t>………………………………………………</w:t>
      </w:r>
    </w:p>
    <w:p w:rsidR="00EC5221" w:rsidRPr="00283B57" w:rsidRDefault="00EC5221" w:rsidP="0008236E">
      <w:pPr>
        <w:widowControl/>
        <w:tabs>
          <w:tab w:val="left" w:pos="6480"/>
        </w:tabs>
        <w:rPr>
          <w:rFonts w:ascii="Arial" w:hAnsi="Arial" w:cs="Arial"/>
          <w:snapToGrid/>
          <w:sz w:val="20"/>
        </w:rPr>
      </w:pPr>
    </w:p>
    <w:p w:rsidR="00EC5221" w:rsidRPr="00283B57" w:rsidRDefault="00EC5221" w:rsidP="0008236E">
      <w:pPr>
        <w:widowControl/>
        <w:rPr>
          <w:rFonts w:ascii="Arial" w:hAnsi="Arial" w:cs="Arial"/>
          <w:snapToGrid/>
          <w:sz w:val="20"/>
        </w:rPr>
      </w:pPr>
      <w:r w:rsidRPr="00283B57">
        <w:rPr>
          <w:rFonts w:ascii="Arial" w:hAnsi="Arial" w:cs="Arial"/>
          <w:snapToGrid/>
          <w:sz w:val="20"/>
        </w:rPr>
        <w:tab/>
        <w:t>7.</w:t>
      </w:r>
      <w:r w:rsidRPr="00283B57">
        <w:rPr>
          <w:rFonts w:ascii="Arial" w:hAnsi="Arial" w:cs="Arial"/>
          <w:snapToGrid/>
          <w:sz w:val="20"/>
        </w:rPr>
        <w:tab/>
        <w:t>Estimated man-days for completion of project</w:t>
      </w:r>
      <w:r w:rsidRPr="00283B57">
        <w:rPr>
          <w:rFonts w:ascii="Arial" w:hAnsi="Arial" w:cs="Arial"/>
          <w:snapToGrid/>
          <w:sz w:val="20"/>
        </w:rPr>
        <w:tab/>
      </w:r>
      <w:r w:rsidR="001D4C74" w:rsidRPr="00283B57">
        <w:rPr>
          <w:rFonts w:ascii="Arial" w:hAnsi="Arial" w:cs="Arial"/>
          <w:snapToGrid/>
          <w:sz w:val="20"/>
        </w:rPr>
        <w:tab/>
      </w:r>
      <w:r w:rsidR="00E460A8">
        <w:rPr>
          <w:rFonts w:ascii="Arial" w:hAnsi="Arial" w:cs="Arial"/>
          <w:snapToGrid/>
          <w:sz w:val="20"/>
        </w:rPr>
        <w:t>………………………………………………</w:t>
      </w:r>
    </w:p>
    <w:p w:rsidR="00EC5221" w:rsidRPr="00283B57" w:rsidRDefault="00EC5221" w:rsidP="0008236E">
      <w:pPr>
        <w:widowControl/>
        <w:rPr>
          <w:rFonts w:ascii="Arial" w:hAnsi="Arial" w:cs="Arial"/>
          <w:snapToGrid/>
          <w:sz w:val="20"/>
        </w:rPr>
      </w:pPr>
    </w:p>
    <w:p w:rsidR="00EC5221" w:rsidRPr="00283B57" w:rsidRDefault="00EC5221" w:rsidP="0008236E">
      <w:pPr>
        <w:widowControl/>
        <w:rPr>
          <w:rFonts w:ascii="Arial" w:hAnsi="Arial" w:cs="Arial"/>
          <w:snapToGrid/>
          <w:sz w:val="20"/>
        </w:rPr>
      </w:pPr>
      <w:r w:rsidRPr="00283B57">
        <w:rPr>
          <w:rFonts w:ascii="Arial" w:hAnsi="Arial" w:cs="Arial"/>
          <w:snapToGrid/>
          <w:sz w:val="20"/>
        </w:rPr>
        <w:tab/>
        <w:t>8.</w:t>
      </w:r>
      <w:r w:rsidRPr="00283B57">
        <w:rPr>
          <w:rFonts w:ascii="Arial" w:hAnsi="Arial" w:cs="Arial"/>
          <w:snapToGrid/>
          <w:sz w:val="20"/>
        </w:rPr>
        <w:tab/>
        <w:t>Are the rates quoted firm for the full period of contract?</w:t>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t>*YES/NO</w:t>
      </w:r>
    </w:p>
    <w:p w:rsidR="00EC5221" w:rsidRPr="00283B57" w:rsidRDefault="00EC5221" w:rsidP="0008236E">
      <w:pPr>
        <w:widowControl/>
        <w:rPr>
          <w:rFonts w:ascii="Arial" w:hAnsi="Arial" w:cs="Arial"/>
          <w:snapToGrid/>
          <w:sz w:val="20"/>
        </w:rPr>
      </w:pPr>
      <w:r w:rsidRPr="00283B57">
        <w:rPr>
          <w:rFonts w:ascii="Arial" w:hAnsi="Arial" w:cs="Arial"/>
          <w:snapToGrid/>
          <w:sz w:val="20"/>
        </w:rPr>
        <w:tab/>
        <w:t xml:space="preserve"> </w:t>
      </w:r>
      <w:r w:rsidRPr="00283B57">
        <w:rPr>
          <w:rFonts w:ascii="Arial" w:hAnsi="Arial" w:cs="Arial"/>
          <w:snapToGrid/>
          <w:sz w:val="20"/>
        </w:rPr>
        <w:tab/>
      </w:r>
    </w:p>
    <w:p w:rsidR="00EC5221" w:rsidRPr="00283B57" w:rsidRDefault="00EC5221" w:rsidP="0008236E">
      <w:pPr>
        <w:widowControl/>
        <w:rPr>
          <w:rFonts w:ascii="Arial" w:hAnsi="Arial" w:cs="Arial"/>
          <w:snapToGrid/>
          <w:sz w:val="20"/>
        </w:rPr>
      </w:pPr>
      <w:r w:rsidRPr="00283B57">
        <w:rPr>
          <w:rFonts w:ascii="Arial" w:hAnsi="Arial" w:cs="Arial"/>
          <w:snapToGrid/>
          <w:sz w:val="20"/>
        </w:rPr>
        <w:tab/>
        <w:t>9.</w:t>
      </w:r>
      <w:r w:rsidRPr="00283B57">
        <w:rPr>
          <w:rFonts w:ascii="Arial" w:hAnsi="Arial" w:cs="Arial"/>
          <w:snapToGrid/>
          <w:sz w:val="20"/>
        </w:rPr>
        <w:tab/>
        <w:t>If not firm for the full period, provide details of the basis on which</w:t>
      </w:r>
    </w:p>
    <w:p w:rsidR="003D7AAB" w:rsidRPr="00283B57" w:rsidRDefault="003D7AAB" w:rsidP="0008236E">
      <w:pPr>
        <w:widowControl/>
        <w:rPr>
          <w:rFonts w:ascii="Arial" w:hAnsi="Arial" w:cs="Arial"/>
          <w:snapToGrid/>
          <w:sz w:val="20"/>
        </w:rPr>
      </w:pPr>
    </w:p>
    <w:p w:rsidR="00E460A8" w:rsidRDefault="00EC5221" w:rsidP="003D7AAB">
      <w:pPr>
        <w:widowControl/>
        <w:ind w:firstLine="720"/>
        <w:rPr>
          <w:rFonts w:ascii="Arial" w:hAnsi="Arial" w:cs="Arial"/>
          <w:snapToGrid/>
          <w:sz w:val="20"/>
        </w:rPr>
      </w:pPr>
      <w:r w:rsidRPr="00283B57">
        <w:rPr>
          <w:rFonts w:ascii="Arial" w:hAnsi="Arial" w:cs="Arial"/>
          <w:snapToGrid/>
          <w:sz w:val="20"/>
        </w:rPr>
        <w:t>adjustments will be applied for, for example consumer pr</w:t>
      </w:r>
      <w:r w:rsidR="00E460A8">
        <w:rPr>
          <w:rFonts w:ascii="Arial" w:hAnsi="Arial" w:cs="Arial"/>
          <w:snapToGrid/>
          <w:sz w:val="20"/>
        </w:rPr>
        <w:t>ice index.</w:t>
      </w:r>
      <w:r w:rsidR="00E460A8">
        <w:rPr>
          <w:rFonts w:ascii="Arial" w:hAnsi="Arial" w:cs="Arial"/>
          <w:snapToGrid/>
          <w:sz w:val="20"/>
        </w:rPr>
        <w:tab/>
      </w:r>
    </w:p>
    <w:p w:rsidR="00E460A8" w:rsidRDefault="00E460A8" w:rsidP="003D7AAB">
      <w:pPr>
        <w:widowControl/>
        <w:ind w:firstLine="720"/>
        <w:rPr>
          <w:rFonts w:ascii="Arial" w:hAnsi="Arial" w:cs="Arial"/>
          <w:snapToGrid/>
          <w:sz w:val="20"/>
        </w:rPr>
      </w:pPr>
    </w:p>
    <w:p w:rsidR="00EC5221" w:rsidRPr="00283B57" w:rsidRDefault="00E460A8" w:rsidP="00E460A8">
      <w:pPr>
        <w:widowControl/>
        <w:ind w:left="5040" w:firstLine="720"/>
        <w:rPr>
          <w:rFonts w:ascii="Arial" w:hAnsi="Arial" w:cs="Arial"/>
          <w:snapToGrid/>
          <w:sz w:val="20"/>
        </w:rPr>
      </w:pPr>
      <w:r>
        <w:rPr>
          <w:rFonts w:ascii="Arial" w:hAnsi="Arial" w:cs="Arial"/>
          <w:snapToGrid/>
          <w:sz w:val="20"/>
        </w:rPr>
        <w:t>……………………………………………………</w:t>
      </w:r>
    </w:p>
    <w:p w:rsidR="00F008F8" w:rsidRPr="00283B57" w:rsidRDefault="00F008F8" w:rsidP="0008236E">
      <w:pPr>
        <w:widowControl/>
        <w:rPr>
          <w:rFonts w:ascii="Arial" w:hAnsi="Arial" w:cs="Arial"/>
          <w:snapToGrid/>
          <w:sz w:val="20"/>
        </w:rPr>
      </w:pPr>
    </w:p>
    <w:p w:rsidR="00EC5221" w:rsidRPr="00283B57" w:rsidRDefault="00F008F8" w:rsidP="0008236E">
      <w:pPr>
        <w:widowControl/>
        <w:rPr>
          <w:rFonts w:ascii="Arial" w:hAnsi="Arial" w:cs="Arial"/>
          <w:snapToGrid/>
          <w:sz w:val="20"/>
        </w:rPr>
      </w:pPr>
      <w:r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EC5221" w:rsidRPr="00283B57">
        <w:rPr>
          <w:rFonts w:ascii="Arial" w:hAnsi="Arial" w:cs="Arial"/>
          <w:snapToGrid/>
          <w:sz w:val="20"/>
        </w:rPr>
        <w:t>…………………………………………………….</w:t>
      </w:r>
    </w:p>
    <w:p w:rsidR="00F008F8" w:rsidRPr="00283B57" w:rsidRDefault="00F008F8" w:rsidP="0008236E">
      <w:pPr>
        <w:widowControl/>
        <w:rPr>
          <w:rFonts w:ascii="Arial" w:hAnsi="Arial" w:cs="Arial"/>
          <w:snapToGrid/>
          <w:sz w:val="20"/>
        </w:rPr>
      </w:pP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Pr="00283B57">
        <w:rPr>
          <w:rFonts w:ascii="Arial" w:hAnsi="Arial" w:cs="Arial"/>
          <w:snapToGrid/>
          <w:sz w:val="20"/>
        </w:rPr>
        <w:tab/>
      </w:r>
      <w:r w:rsidR="003D7AAB" w:rsidRPr="00283B57">
        <w:rPr>
          <w:rFonts w:ascii="Arial" w:hAnsi="Arial" w:cs="Arial"/>
          <w:snapToGrid/>
          <w:sz w:val="20"/>
        </w:rPr>
        <w:tab/>
      </w:r>
      <w:r w:rsidR="00EC5221" w:rsidRPr="00283B57">
        <w:rPr>
          <w:rFonts w:ascii="Arial" w:hAnsi="Arial" w:cs="Arial"/>
          <w:snapToGrid/>
          <w:sz w:val="20"/>
        </w:rPr>
        <w:t>…………………………………………………….</w:t>
      </w:r>
    </w:p>
    <w:p w:rsidR="00F008F8" w:rsidRPr="00283B57" w:rsidRDefault="003D7AAB" w:rsidP="0008236E">
      <w:pPr>
        <w:widowControl/>
        <w:rPr>
          <w:rFonts w:ascii="Arial" w:hAnsi="Arial" w:cs="Arial"/>
          <w:snapToGrid/>
          <w:sz w:val="20"/>
        </w:rPr>
      </w:pPr>
      <w:r w:rsidRPr="00283B57">
        <w:rPr>
          <w:rFonts w:ascii="Arial" w:hAnsi="Arial" w:cs="Arial"/>
          <w:snapToGrid/>
          <w:sz w:val="20"/>
        </w:rPr>
        <w:tab/>
      </w:r>
    </w:p>
    <w:p w:rsidR="00EC5221" w:rsidRPr="00283B57" w:rsidRDefault="001D4C74" w:rsidP="0008236E">
      <w:pPr>
        <w:widowControl/>
        <w:rPr>
          <w:rFonts w:ascii="Arial" w:hAnsi="Arial" w:cs="Arial"/>
          <w:snapToGrid/>
          <w:sz w:val="20"/>
        </w:rPr>
      </w:pPr>
      <w:r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3D7AAB" w:rsidRPr="00283B57">
        <w:rPr>
          <w:rFonts w:ascii="Arial" w:hAnsi="Arial" w:cs="Arial"/>
          <w:snapToGrid/>
          <w:sz w:val="20"/>
        </w:rPr>
        <w:tab/>
      </w:r>
      <w:r w:rsidR="00EC5221" w:rsidRPr="00283B57">
        <w:rPr>
          <w:rFonts w:ascii="Arial" w:hAnsi="Arial" w:cs="Arial"/>
          <w:snapToGrid/>
          <w:sz w:val="20"/>
        </w:rPr>
        <w:t>…………………………………………………….</w:t>
      </w:r>
    </w:p>
    <w:p w:rsidR="00EC5221" w:rsidRPr="00283B57" w:rsidRDefault="00EC5221" w:rsidP="0008236E">
      <w:pPr>
        <w:widowControl/>
        <w:tabs>
          <w:tab w:val="left" w:pos="0"/>
          <w:tab w:val="left" w:pos="6480"/>
        </w:tabs>
        <w:rPr>
          <w:rFonts w:ascii="Arial" w:hAnsi="Arial" w:cs="Arial"/>
          <w:snapToGrid/>
          <w:sz w:val="20"/>
        </w:rPr>
      </w:pPr>
      <w:r w:rsidRPr="00283B57">
        <w:rPr>
          <w:rFonts w:ascii="Arial" w:hAnsi="Arial" w:cs="Arial"/>
          <w:snapToGrid/>
          <w:sz w:val="20"/>
        </w:rPr>
        <w:tab/>
      </w:r>
    </w:p>
    <w:p w:rsidR="00EC5221" w:rsidRPr="00283B57" w:rsidRDefault="00EC5221" w:rsidP="0008236E">
      <w:pPr>
        <w:widowControl/>
        <w:tabs>
          <w:tab w:val="left" w:pos="0"/>
          <w:tab w:val="left" w:pos="6480"/>
        </w:tabs>
        <w:rPr>
          <w:rFonts w:ascii="Arial" w:hAnsi="Arial" w:cs="Arial"/>
          <w:snapToGrid/>
          <w:sz w:val="20"/>
        </w:rPr>
      </w:pPr>
      <w:r w:rsidRPr="00283B57">
        <w:rPr>
          <w:rFonts w:ascii="Arial" w:hAnsi="Arial" w:cs="Arial"/>
          <w:snapToGrid/>
          <w:sz w:val="20"/>
        </w:rPr>
        <w:t>*[Delete if not applicable]</w:t>
      </w:r>
    </w:p>
    <w:p w:rsidR="00EC5221" w:rsidRPr="00283B57" w:rsidRDefault="00EC5221" w:rsidP="0008236E">
      <w:pPr>
        <w:widowControl/>
        <w:tabs>
          <w:tab w:val="left" w:pos="0"/>
          <w:tab w:val="left" w:pos="6480"/>
        </w:tabs>
        <w:rPr>
          <w:rFonts w:ascii="Arial" w:hAnsi="Arial" w:cs="Arial"/>
          <w:snapToGrid/>
          <w:sz w:val="20"/>
        </w:rPr>
      </w:pP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r w:rsidRPr="00283B57">
        <w:rPr>
          <w:rFonts w:ascii="Arial" w:hAnsi="Arial" w:cs="Arial"/>
          <w:sz w:val="18"/>
          <w:szCs w:val="18"/>
        </w:rPr>
        <w:t>Any enquiries regarding bidding procedures may be directed to the –</w:t>
      </w: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r w:rsidRPr="00283B57">
        <w:rPr>
          <w:rFonts w:ascii="Arial" w:hAnsi="Arial" w:cs="Arial"/>
          <w:sz w:val="18"/>
          <w:szCs w:val="18"/>
        </w:rPr>
        <w:t>(INSERT NAME AND ADDRESS OF DEPARTMENT/ENTITY)</w:t>
      </w: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r w:rsidRPr="00283B57">
        <w:rPr>
          <w:rFonts w:ascii="Arial" w:hAnsi="Arial" w:cs="Arial"/>
          <w:sz w:val="18"/>
          <w:szCs w:val="18"/>
        </w:rPr>
        <w:t>Tel:</w:t>
      </w: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r w:rsidRPr="00283B57">
        <w:rPr>
          <w:rFonts w:ascii="Arial" w:hAnsi="Arial" w:cs="Arial"/>
          <w:sz w:val="18"/>
          <w:szCs w:val="18"/>
        </w:rPr>
        <w:t>Or for technical information –</w:t>
      </w: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r w:rsidRPr="00283B57">
        <w:rPr>
          <w:rFonts w:ascii="Arial" w:hAnsi="Arial" w:cs="Arial"/>
          <w:sz w:val="18"/>
          <w:szCs w:val="18"/>
        </w:rPr>
        <w:t>(INSERT NAME OF CONTACT PERSON)</w:t>
      </w: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EC5221" w:rsidRPr="00283B57" w:rsidRDefault="00EC5221" w:rsidP="0008236E">
      <w:pPr>
        <w:tabs>
          <w:tab w:val="left" w:pos="1080"/>
          <w:tab w:val="left" w:pos="6480"/>
          <w:tab w:val="left" w:pos="7920"/>
          <w:tab w:val="left" w:pos="9270"/>
        </w:tabs>
        <w:rPr>
          <w:rFonts w:ascii="Arial" w:hAnsi="Arial" w:cs="Arial"/>
          <w:sz w:val="18"/>
          <w:szCs w:val="18"/>
        </w:rPr>
      </w:pPr>
      <w:r w:rsidRPr="00283B57">
        <w:rPr>
          <w:rFonts w:ascii="Arial" w:hAnsi="Arial" w:cs="Arial"/>
          <w:sz w:val="18"/>
          <w:szCs w:val="18"/>
        </w:rPr>
        <w:t>Tel:</w:t>
      </w:r>
    </w:p>
    <w:p w:rsidR="00EC5221" w:rsidRPr="00283B57" w:rsidRDefault="00EC5221" w:rsidP="0008236E">
      <w:pPr>
        <w:tabs>
          <w:tab w:val="left" w:pos="1080"/>
          <w:tab w:val="left" w:pos="6480"/>
          <w:tab w:val="left" w:pos="7920"/>
          <w:tab w:val="left" w:pos="9270"/>
        </w:tabs>
        <w:rPr>
          <w:rFonts w:ascii="Arial" w:hAnsi="Arial" w:cs="Arial"/>
          <w:sz w:val="18"/>
          <w:szCs w:val="18"/>
        </w:rPr>
      </w:pPr>
    </w:p>
    <w:p w:rsidR="000D2B24" w:rsidRPr="00283B57" w:rsidRDefault="000D2B24" w:rsidP="0008236E">
      <w:pPr>
        <w:widowControl/>
        <w:spacing w:after="160" w:line="259" w:lineRule="auto"/>
        <w:rPr>
          <w:rFonts w:ascii="Arial" w:eastAsiaTheme="majorEastAsia" w:hAnsi="Arial" w:cs="Arial"/>
          <w:color w:val="2E74B5" w:themeColor="accent1" w:themeShade="BF"/>
          <w:sz w:val="18"/>
          <w:szCs w:val="18"/>
        </w:rPr>
      </w:pPr>
      <w:r w:rsidRPr="00283B57">
        <w:rPr>
          <w:rFonts w:ascii="Arial" w:eastAsiaTheme="majorEastAsia" w:hAnsi="Arial" w:cs="Arial"/>
          <w:color w:val="2E74B5" w:themeColor="accent1" w:themeShade="BF"/>
          <w:sz w:val="18"/>
          <w:szCs w:val="18"/>
        </w:rPr>
        <w:br w:type="page"/>
      </w:r>
    </w:p>
    <w:p w:rsidR="00E53C17" w:rsidRPr="00283B57" w:rsidRDefault="00E53C17" w:rsidP="0008236E">
      <w:pPr>
        <w:widowControl/>
        <w:spacing w:after="160" w:line="259" w:lineRule="auto"/>
        <w:jc w:val="right"/>
        <w:rPr>
          <w:rFonts w:ascii="Arial" w:hAnsi="Arial" w:cs="Arial"/>
          <w:b/>
          <w:sz w:val="20"/>
          <w:lang w:val="en-GB"/>
        </w:rPr>
      </w:pPr>
      <w:r w:rsidRPr="00283B57">
        <w:rPr>
          <w:rFonts w:ascii="Arial" w:hAnsi="Arial" w:cs="Arial"/>
          <w:b/>
          <w:sz w:val="20"/>
          <w:lang w:val="en-GB"/>
        </w:rPr>
        <w:lastRenderedPageBreak/>
        <w:t>SBD4</w:t>
      </w:r>
    </w:p>
    <w:p w:rsidR="00E53C17" w:rsidRPr="00283B57" w:rsidRDefault="00E53C17" w:rsidP="0008236E">
      <w:pPr>
        <w:tabs>
          <w:tab w:val="left" w:pos="7363"/>
          <w:tab w:val="center" w:pos="10530"/>
        </w:tabs>
        <w:jc w:val="center"/>
        <w:rPr>
          <w:rFonts w:ascii="Arial" w:hAnsi="Arial" w:cs="Arial"/>
          <w:b/>
          <w:sz w:val="20"/>
          <w:lang w:val="en-GB"/>
        </w:rPr>
      </w:pPr>
    </w:p>
    <w:p w:rsidR="00E53C17" w:rsidRPr="00283B57" w:rsidRDefault="00E53C17" w:rsidP="0008236E">
      <w:pPr>
        <w:tabs>
          <w:tab w:val="left" w:pos="7363"/>
          <w:tab w:val="center" w:pos="10530"/>
        </w:tabs>
        <w:jc w:val="center"/>
        <w:rPr>
          <w:rFonts w:ascii="Arial" w:hAnsi="Arial" w:cs="Arial"/>
          <w:b/>
          <w:sz w:val="20"/>
          <w:lang w:val="en-GB"/>
        </w:rPr>
      </w:pPr>
      <w:r w:rsidRPr="00283B57">
        <w:rPr>
          <w:rFonts w:ascii="Arial" w:hAnsi="Arial" w:cs="Arial"/>
          <w:b/>
          <w:sz w:val="20"/>
          <w:lang w:val="en-GB"/>
        </w:rPr>
        <w:t>BIDDER’S DISCLOSURE</w:t>
      </w:r>
    </w:p>
    <w:p w:rsidR="00E53C17" w:rsidRPr="00283B57" w:rsidRDefault="00E53C17" w:rsidP="0008236E">
      <w:pPr>
        <w:tabs>
          <w:tab w:val="left" w:pos="7363"/>
          <w:tab w:val="center" w:pos="10530"/>
        </w:tabs>
        <w:jc w:val="both"/>
        <w:rPr>
          <w:rFonts w:ascii="Arial" w:hAnsi="Arial" w:cs="Arial"/>
          <w:sz w:val="20"/>
          <w:lang w:val="en-GB"/>
        </w:rPr>
      </w:pPr>
    </w:p>
    <w:p w:rsidR="00E53C17" w:rsidRPr="00283B57" w:rsidRDefault="00D25311" w:rsidP="0008236E">
      <w:pPr>
        <w:numPr>
          <w:ilvl w:val="0"/>
          <w:numId w:val="14"/>
        </w:numPr>
        <w:ind w:left="0" w:firstLine="0"/>
        <w:jc w:val="both"/>
        <w:rPr>
          <w:rFonts w:ascii="Arial" w:hAnsi="Arial" w:cs="Arial"/>
          <w:b/>
          <w:sz w:val="20"/>
          <w:lang w:val="en-GB"/>
        </w:rPr>
      </w:pPr>
      <w:r w:rsidRPr="00283B57">
        <w:rPr>
          <w:rFonts w:ascii="Arial" w:hAnsi="Arial" w:cs="Arial"/>
          <w:b/>
          <w:sz w:val="20"/>
          <w:lang w:val="en-GB"/>
        </w:rPr>
        <w:t>PURPOSE OF THE FORM</w:t>
      </w:r>
    </w:p>
    <w:p w:rsidR="00E53C17" w:rsidRPr="00283B57" w:rsidRDefault="00E53C17" w:rsidP="0008236E">
      <w:pPr>
        <w:jc w:val="both"/>
        <w:rPr>
          <w:rFonts w:ascii="Arial" w:hAnsi="Arial" w:cs="Arial"/>
          <w:b/>
          <w:sz w:val="20"/>
          <w:lang w:val="en-GB"/>
        </w:rPr>
      </w:pPr>
    </w:p>
    <w:p w:rsidR="00E53C17" w:rsidRPr="00283B57" w:rsidRDefault="00E53C17" w:rsidP="003D7AAB">
      <w:pPr>
        <w:ind w:left="720"/>
        <w:jc w:val="both"/>
        <w:rPr>
          <w:rFonts w:ascii="Arial" w:hAnsi="Arial" w:cs="Arial"/>
          <w:sz w:val="20"/>
          <w:lang w:val="en-GB"/>
        </w:rPr>
      </w:pPr>
      <w:r w:rsidRPr="00283B57">
        <w:rPr>
          <w:rFonts w:ascii="Arial" w:hAnsi="Arial"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3C17" w:rsidRPr="00283B57" w:rsidRDefault="00E53C17" w:rsidP="0008236E">
      <w:pPr>
        <w:jc w:val="both"/>
        <w:rPr>
          <w:rFonts w:ascii="Arial" w:hAnsi="Arial" w:cs="Arial"/>
          <w:sz w:val="20"/>
          <w:lang w:val="en-GB"/>
        </w:rPr>
      </w:pPr>
    </w:p>
    <w:p w:rsidR="00E53C17" w:rsidRPr="00283B57" w:rsidRDefault="00E53C17" w:rsidP="003D7AAB">
      <w:pPr>
        <w:ind w:left="720"/>
        <w:jc w:val="both"/>
        <w:rPr>
          <w:rFonts w:ascii="Arial" w:hAnsi="Arial" w:cs="Arial"/>
          <w:sz w:val="20"/>
          <w:lang w:val="en-GB"/>
        </w:rPr>
      </w:pPr>
      <w:r w:rsidRPr="00283B57">
        <w:rPr>
          <w:rFonts w:ascii="Arial" w:hAnsi="Arial" w:cs="Arial"/>
          <w:sz w:val="20"/>
          <w:lang w:val="en-GB"/>
        </w:rPr>
        <w:t xml:space="preserve">Where a person/s are listed in the Register for Tender Defaulters and / or the List of Restricted Suppliers, that person will automatically be disqualified from the bid process. </w:t>
      </w:r>
    </w:p>
    <w:p w:rsidR="00E53C17" w:rsidRPr="00283B57" w:rsidRDefault="00E53C17" w:rsidP="0008236E">
      <w:pPr>
        <w:tabs>
          <w:tab w:val="left" w:pos="7363"/>
          <w:tab w:val="center" w:pos="10530"/>
        </w:tabs>
        <w:jc w:val="both"/>
        <w:rPr>
          <w:rFonts w:ascii="Arial" w:hAnsi="Arial" w:cs="Arial"/>
          <w:sz w:val="20"/>
          <w:lang w:val="en-GB"/>
        </w:rPr>
      </w:pPr>
    </w:p>
    <w:p w:rsidR="00E53C17" w:rsidRPr="00283B57" w:rsidRDefault="00E53C17" w:rsidP="0008236E">
      <w:pPr>
        <w:numPr>
          <w:ilvl w:val="0"/>
          <w:numId w:val="14"/>
        </w:numPr>
        <w:tabs>
          <w:tab w:val="left" w:pos="-963"/>
          <w:tab w:val="left" w:pos="-720"/>
        </w:tabs>
        <w:ind w:left="0" w:firstLine="0"/>
        <w:jc w:val="both"/>
        <w:rPr>
          <w:rFonts w:ascii="Arial" w:hAnsi="Arial" w:cs="Arial"/>
          <w:b/>
          <w:sz w:val="20"/>
          <w:lang w:val="en-GB"/>
        </w:rPr>
      </w:pPr>
      <w:r w:rsidRPr="00283B57">
        <w:rPr>
          <w:rFonts w:ascii="Arial" w:hAnsi="Arial" w:cs="Arial"/>
          <w:b/>
          <w:sz w:val="20"/>
          <w:lang w:val="en-GB"/>
        </w:rPr>
        <w:t>Bidder’s declaration</w:t>
      </w:r>
    </w:p>
    <w:p w:rsidR="00E53C17" w:rsidRPr="00283B57" w:rsidRDefault="00E53C17" w:rsidP="0008236E">
      <w:pPr>
        <w:tabs>
          <w:tab w:val="left" w:pos="-963"/>
          <w:tab w:val="left" w:pos="-720"/>
        </w:tabs>
        <w:jc w:val="both"/>
        <w:rPr>
          <w:rFonts w:ascii="Arial" w:hAnsi="Arial" w:cs="Arial"/>
          <w:sz w:val="20"/>
          <w:lang w:val="en-GB"/>
        </w:rPr>
      </w:pPr>
    </w:p>
    <w:p w:rsidR="00E53C17" w:rsidRPr="00283B57" w:rsidRDefault="00E53C17" w:rsidP="003D7AAB">
      <w:pPr>
        <w:tabs>
          <w:tab w:val="left" w:pos="-963"/>
          <w:tab w:val="left" w:pos="-720"/>
        </w:tabs>
        <w:ind w:left="720" w:hanging="720"/>
        <w:jc w:val="both"/>
        <w:rPr>
          <w:rFonts w:ascii="Arial" w:hAnsi="Arial" w:cs="Arial"/>
          <w:sz w:val="20"/>
          <w:lang w:val="en-GB"/>
        </w:rPr>
      </w:pPr>
      <w:r w:rsidRPr="00283B57">
        <w:rPr>
          <w:rFonts w:ascii="Arial" w:hAnsi="Arial" w:cs="Arial"/>
          <w:sz w:val="20"/>
          <w:lang w:val="en-GB"/>
        </w:rPr>
        <w:t xml:space="preserve">2.1 </w:t>
      </w:r>
      <w:r w:rsidRPr="00283B57">
        <w:rPr>
          <w:rFonts w:ascii="Arial" w:hAnsi="Arial" w:cs="Arial"/>
          <w:sz w:val="20"/>
          <w:lang w:val="en-GB"/>
        </w:rPr>
        <w:tab/>
        <w:t>Is the bidder, or any of its directors / trustees / shareholders / members / partners or any person having a controlling interest</w:t>
      </w:r>
      <w:r w:rsidRPr="00283B57">
        <w:rPr>
          <w:rStyle w:val="FootnoteReference"/>
          <w:rFonts w:ascii="Arial" w:hAnsi="Arial" w:cs="Arial"/>
          <w:sz w:val="20"/>
          <w:lang w:val="en-GB"/>
        </w:rPr>
        <w:footnoteReference w:id="1"/>
      </w:r>
      <w:r w:rsidRPr="00283B57">
        <w:rPr>
          <w:rFonts w:ascii="Arial" w:hAnsi="Arial" w:cs="Arial"/>
          <w:sz w:val="20"/>
          <w:lang w:val="en-GB"/>
        </w:rPr>
        <w:t xml:space="preserve"> in the enterprise,</w:t>
      </w:r>
      <w:r w:rsidR="003D7AAB" w:rsidRPr="00283B57">
        <w:rPr>
          <w:rFonts w:ascii="Arial" w:hAnsi="Arial" w:cs="Arial"/>
          <w:sz w:val="20"/>
          <w:lang w:val="en-GB"/>
        </w:rPr>
        <w:t xml:space="preserve"> </w:t>
      </w:r>
      <w:r w:rsidRPr="00283B57">
        <w:rPr>
          <w:rFonts w:ascii="Arial" w:hAnsi="Arial" w:cs="Arial"/>
          <w:sz w:val="20"/>
          <w:lang w:val="en-GB"/>
        </w:rPr>
        <w:t>employed by the state?</w:t>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sz w:val="20"/>
          <w:lang w:val="en-GB"/>
        </w:rPr>
        <w:tab/>
      </w:r>
      <w:r w:rsidRPr="00283B57">
        <w:rPr>
          <w:rFonts w:ascii="Arial" w:hAnsi="Arial" w:cs="Arial"/>
          <w:b/>
          <w:sz w:val="20"/>
          <w:lang w:val="en-GB"/>
        </w:rPr>
        <w:t>YES/NO</w:t>
      </w:r>
      <w:r w:rsidRPr="00283B57">
        <w:rPr>
          <w:rFonts w:ascii="Arial" w:hAnsi="Arial" w:cs="Arial"/>
          <w:sz w:val="20"/>
          <w:lang w:val="en-GB"/>
        </w:rPr>
        <w:tab/>
      </w:r>
    </w:p>
    <w:p w:rsidR="00981E8F" w:rsidRPr="00283B57" w:rsidRDefault="00E53C17" w:rsidP="00E460A8">
      <w:pPr>
        <w:tabs>
          <w:tab w:val="left" w:pos="-963"/>
          <w:tab w:val="left" w:pos="-720"/>
        </w:tabs>
        <w:ind w:left="720" w:hanging="720"/>
        <w:jc w:val="both"/>
        <w:rPr>
          <w:rFonts w:ascii="Arial" w:hAnsi="Arial" w:cs="Arial"/>
          <w:sz w:val="20"/>
          <w:lang w:val="en-GB"/>
        </w:rPr>
      </w:pPr>
      <w:r w:rsidRPr="00283B57">
        <w:rPr>
          <w:rFonts w:ascii="Arial" w:hAnsi="Arial" w:cs="Arial"/>
          <w:sz w:val="20"/>
          <w:lang w:val="en-GB"/>
        </w:rPr>
        <w:t>2.1.1</w:t>
      </w:r>
      <w:r w:rsidRPr="00283B57">
        <w:rPr>
          <w:rFonts w:ascii="Arial" w:hAnsi="Arial" w:cs="Arial"/>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51" w:tblpY="96"/>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2678"/>
        <w:gridCol w:w="3400"/>
      </w:tblGrid>
      <w:tr w:rsidR="00981E8F" w:rsidRPr="00283B57" w:rsidTr="00981E8F">
        <w:trPr>
          <w:trHeight w:val="530"/>
        </w:trPr>
        <w:tc>
          <w:tcPr>
            <w:tcW w:w="3097" w:type="dxa"/>
            <w:shd w:val="clear" w:color="auto" w:fill="auto"/>
          </w:tcPr>
          <w:p w:rsidR="00981E8F" w:rsidRPr="00283B57" w:rsidRDefault="00981E8F" w:rsidP="00981E8F">
            <w:pPr>
              <w:jc w:val="both"/>
              <w:rPr>
                <w:rFonts w:ascii="Arial" w:hAnsi="Arial" w:cs="Arial"/>
                <w:b/>
                <w:sz w:val="20"/>
                <w:lang w:val="en-GB"/>
              </w:rPr>
            </w:pPr>
            <w:r w:rsidRPr="00283B57">
              <w:rPr>
                <w:rFonts w:ascii="Arial" w:hAnsi="Arial" w:cs="Arial"/>
                <w:b/>
                <w:sz w:val="20"/>
                <w:lang w:val="en-GB"/>
              </w:rPr>
              <w:t>Full Name</w:t>
            </w:r>
          </w:p>
        </w:tc>
        <w:tc>
          <w:tcPr>
            <w:tcW w:w="2678" w:type="dxa"/>
            <w:shd w:val="clear" w:color="auto" w:fill="auto"/>
          </w:tcPr>
          <w:p w:rsidR="00981E8F" w:rsidRPr="00283B57" w:rsidRDefault="00981E8F" w:rsidP="00981E8F">
            <w:pPr>
              <w:jc w:val="both"/>
              <w:rPr>
                <w:rFonts w:ascii="Arial" w:hAnsi="Arial" w:cs="Arial"/>
                <w:b/>
                <w:sz w:val="20"/>
                <w:lang w:val="en-GB"/>
              </w:rPr>
            </w:pPr>
            <w:r w:rsidRPr="00283B57">
              <w:rPr>
                <w:rFonts w:ascii="Arial" w:hAnsi="Arial" w:cs="Arial"/>
                <w:b/>
                <w:sz w:val="20"/>
                <w:lang w:val="en-GB"/>
              </w:rPr>
              <w:t>Identity Number</w:t>
            </w:r>
          </w:p>
        </w:tc>
        <w:tc>
          <w:tcPr>
            <w:tcW w:w="3400" w:type="dxa"/>
          </w:tcPr>
          <w:p w:rsidR="00981E8F" w:rsidRPr="00283B57" w:rsidRDefault="00981E8F" w:rsidP="00981E8F">
            <w:pPr>
              <w:jc w:val="both"/>
              <w:rPr>
                <w:rFonts w:ascii="Arial" w:hAnsi="Arial" w:cs="Arial"/>
                <w:b/>
                <w:sz w:val="20"/>
                <w:lang w:val="en-GB"/>
              </w:rPr>
            </w:pPr>
            <w:r w:rsidRPr="00283B57">
              <w:rPr>
                <w:rFonts w:ascii="Arial" w:hAnsi="Arial" w:cs="Arial"/>
                <w:b/>
                <w:sz w:val="20"/>
                <w:lang w:val="en-GB"/>
              </w:rPr>
              <w:t>Name of State institution</w:t>
            </w:r>
          </w:p>
        </w:tc>
      </w:tr>
      <w:tr w:rsidR="00981E8F" w:rsidRPr="00283B57" w:rsidTr="00981E8F">
        <w:trPr>
          <w:trHeight w:val="382"/>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61"/>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82"/>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61"/>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82"/>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61"/>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82"/>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r w:rsidR="00981E8F" w:rsidRPr="00283B57" w:rsidTr="00981E8F">
        <w:trPr>
          <w:trHeight w:val="361"/>
        </w:trPr>
        <w:tc>
          <w:tcPr>
            <w:tcW w:w="3097" w:type="dxa"/>
            <w:shd w:val="clear" w:color="auto" w:fill="auto"/>
          </w:tcPr>
          <w:p w:rsidR="00981E8F" w:rsidRPr="00283B57" w:rsidRDefault="00981E8F" w:rsidP="00981E8F">
            <w:pPr>
              <w:jc w:val="both"/>
              <w:rPr>
                <w:rFonts w:ascii="Arial" w:hAnsi="Arial" w:cs="Arial"/>
                <w:sz w:val="20"/>
                <w:lang w:val="en-GB"/>
              </w:rPr>
            </w:pPr>
          </w:p>
        </w:tc>
        <w:tc>
          <w:tcPr>
            <w:tcW w:w="2678" w:type="dxa"/>
            <w:shd w:val="clear" w:color="auto" w:fill="auto"/>
          </w:tcPr>
          <w:p w:rsidR="00981E8F" w:rsidRPr="00283B57" w:rsidRDefault="00981E8F" w:rsidP="00981E8F">
            <w:pPr>
              <w:jc w:val="both"/>
              <w:rPr>
                <w:rFonts w:ascii="Arial" w:hAnsi="Arial" w:cs="Arial"/>
                <w:sz w:val="20"/>
                <w:lang w:val="en-GB"/>
              </w:rPr>
            </w:pPr>
          </w:p>
        </w:tc>
        <w:tc>
          <w:tcPr>
            <w:tcW w:w="3400" w:type="dxa"/>
          </w:tcPr>
          <w:p w:rsidR="00981E8F" w:rsidRPr="00283B57" w:rsidRDefault="00981E8F" w:rsidP="00981E8F">
            <w:pPr>
              <w:jc w:val="both"/>
              <w:rPr>
                <w:rFonts w:ascii="Arial" w:hAnsi="Arial" w:cs="Arial"/>
                <w:sz w:val="20"/>
                <w:lang w:val="en-GB"/>
              </w:rPr>
            </w:pPr>
          </w:p>
        </w:tc>
      </w:tr>
    </w:tbl>
    <w:p w:rsidR="003D7AAB" w:rsidRPr="00283B57" w:rsidRDefault="00E53C17" w:rsidP="0008236E">
      <w:pPr>
        <w:tabs>
          <w:tab w:val="left" w:pos="-963"/>
          <w:tab w:val="left" w:pos="-720"/>
        </w:tabs>
        <w:jc w:val="both"/>
        <w:rPr>
          <w:rFonts w:ascii="Arial" w:hAnsi="Arial" w:cs="Arial"/>
          <w:b/>
          <w:sz w:val="20"/>
          <w:lang w:val="en-GB"/>
        </w:rPr>
      </w:pPr>
      <w:r w:rsidRPr="00283B57">
        <w:rPr>
          <w:rFonts w:ascii="Arial" w:hAnsi="Arial" w:cs="Arial"/>
          <w:b/>
          <w:sz w:val="20"/>
          <w:lang w:val="en-GB"/>
        </w:rPr>
        <w:tab/>
      </w:r>
    </w:p>
    <w:p w:rsidR="00981E8F" w:rsidRPr="00283B57" w:rsidRDefault="00981E8F" w:rsidP="00981E8F">
      <w:pPr>
        <w:tabs>
          <w:tab w:val="left" w:pos="-963"/>
          <w:tab w:val="left" w:pos="-720"/>
        </w:tabs>
        <w:jc w:val="both"/>
        <w:rPr>
          <w:rFonts w:ascii="Arial" w:hAnsi="Arial" w:cs="Arial"/>
          <w:b/>
          <w:sz w:val="20"/>
          <w:lang w:val="en-GB"/>
        </w:rPr>
      </w:pPr>
      <w:r w:rsidRPr="00283B57">
        <w:rPr>
          <w:rFonts w:ascii="Arial" w:hAnsi="Arial" w:cs="Arial"/>
          <w:sz w:val="20"/>
          <w:lang w:val="en-GB"/>
        </w:rPr>
        <w:t>2.2</w:t>
      </w:r>
      <w:r w:rsidRPr="00283B57">
        <w:rPr>
          <w:rFonts w:ascii="Arial" w:hAnsi="Arial" w:cs="Arial"/>
          <w:sz w:val="20"/>
          <w:lang w:val="en-GB"/>
        </w:rPr>
        <w:tab/>
        <w:t>Do you, or any person connected with the bidder, have a relationship with any person who is employed by the procuring institution?</w:t>
      </w:r>
      <w:r w:rsidRPr="00283B57">
        <w:rPr>
          <w:rFonts w:ascii="Arial" w:hAnsi="Arial" w:cs="Arial"/>
          <w:b/>
          <w:sz w:val="20"/>
          <w:lang w:val="en-GB"/>
        </w:rPr>
        <w:t xml:space="preserve"> </w:t>
      </w:r>
    </w:p>
    <w:p w:rsidR="00E53C17" w:rsidRPr="00283B57" w:rsidRDefault="00981E8F" w:rsidP="0008236E">
      <w:pPr>
        <w:tabs>
          <w:tab w:val="left" w:pos="-963"/>
          <w:tab w:val="left" w:pos="-720"/>
        </w:tabs>
        <w:jc w:val="both"/>
        <w:rPr>
          <w:rFonts w:ascii="Arial" w:hAnsi="Arial" w:cs="Arial"/>
          <w:b/>
          <w:sz w:val="20"/>
          <w:lang w:val="en-GB"/>
        </w:rPr>
      </w:pP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Pr="00283B57">
        <w:rPr>
          <w:rFonts w:ascii="Arial" w:hAnsi="Arial" w:cs="Arial"/>
          <w:b/>
          <w:sz w:val="20"/>
          <w:lang w:val="en-GB"/>
        </w:rPr>
        <w:tab/>
      </w:r>
      <w:r w:rsidR="00E53C17" w:rsidRPr="00283B57">
        <w:rPr>
          <w:rFonts w:ascii="Arial" w:hAnsi="Arial" w:cs="Arial"/>
          <w:b/>
          <w:sz w:val="20"/>
          <w:lang w:val="en-GB"/>
        </w:rPr>
        <w:t>YES/NO</w:t>
      </w:r>
      <w:r w:rsidR="00E53C17" w:rsidRPr="00283B57">
        <w:rPr>
          <w:rFonts w:ascii="Arial" w:hAnsi="Arial" w:cs="Arial"/>
          <w:sz w:val="20"/>
          <w:lang w:val="en-GB"/>
        </w:rPr>
        <w:tab/>
      </w:r>
      <w:r w:rsidR="00E53C17" w:rsidRPr="00283B57">
        <w:rPr>
          <w:rFonts w:ascii="Arial" w:hAnsi="Arial" w:cs="Arial"/>
          <w:b/>
          <w:sz w:val="20"/>
          <w:lang w:val="en-GB"/>
        </w:rPr>
        <w:t xml:space="preserve">        </w:t>
      </w:r>
    </w:p>
    <w:p w:rsidR="00E53C17" w:rsidRPr="00283B57" w:rsidRDefault="00E53C17" w:rsidP="00981E8F">
      <w:pPr>
        <w:tabs>
          <w:tab w:val="left" w:pos="-963"/>
          <w:tab w:val="left" w:pos="-720"/>
          <w:tab w:val="left" w:pos="720"/>
          <w:tab w:val="left" w:pos="2250"/>
          <w:tab w:val="left" w:pos="7363"/>
        </w:tabs>
        <w:jc w:val="both"/>
        <w:rPr>
          <w:rFonts w:ascii="Arial" w:hAnsi="Arial" w:cs="Arial"/>
          <w:sz w:val="20"/>
          <w:lang w:val="en-GB"/>
        </w:rPr>
      </w:pPr>
      <w:r w:rsidRPr="00283B57">
        <w:rPr>
          <w:rFonts w:ascii="Arial" w:hAnsi="Arial" w:cs="Arial"/>
          <w:sz w:val="20"/>
          <w:lang w:val="en-GB"/>
        </w:rPr>
        <w:t xml:space="preserve">2.2.1  </w:t>
      </w:r>
      <w:r w:rsidR="00981E8F" w:rsidRPr="00283B57">
        <w:rPr>
          <w:rFonts w:ascii="Arial" w:hAnsi="Arial" w:cs="Arial"/>
          <w:sz w:val="20"/>
          <w:lang w:val="en-GB"/>
        </w:rPr>
        <w:tab/>
      </w:r>
      <w:r w:rsidRPr="00283B57">
        <w:rPr>
          <w:rFonts w:ascii="Arial" w:hAnsi="Arial" w:cs="Arial"/>
          <w:sz w:val="20"/>
          <w:lang w:val="en-GB"/>
        </w:rPr>
        <w:t>If so, furnish particulars:</w:t>
      </w:r>
    </w:p>
    <w:p w:rsidR="00981E8F" w:rsidRPr="00283B57" w:rsidRDefault="00981E8F" w:rsidP="00981E8F">
      <w:pPr>
        <w:ind w:firstLine="720"/>
        <w:jc w:val="both"/>
        <w:rPr>
          <w:rFonts w:ascii="Arial" w:hAnsi="Arial" w:cs="Arial"/>
          <w:sz w:val="20"/>
          <w:lang w:val="en-GB"/>
        </w:rPr>
      </w:pPr>
    </w:p>
    <w:p w:rsidR="00E53C17" w:rsidRPr="00283B57" w:rsidRDefault="00E53C17" w:rsidP="00981E8F">
      <w:pPr>
        <w:ind w:firstLine="720"/>
        <w:jc w:val="both"/>
        <w:rPr>
          <w:rFonts w:ascii="Arial" w:hAnsi="Arial" w:cs="Arial"/>
          <w:sz w:val="20"/>
          <w:lang w:val="en-GB"/>
        </w:rPr>
      </w:pPr>
      <w:r w:rsidRPr="00283B57">
        <w:rPr>
          <w:rFonts w:ascii="Arial" w:hAnsi="Arial" w:cs="Arial"/>
          <w:sz w:val="20"/>
          <w:lang w:val="en-GB"/>
        </w:rPr>
        <w:t>……………………………………………………………………………………</w:t>
      </w:r>
    </w:p>
    <w:p w:rsidR="00E53C17" w:rsidRPr="00283B57" w:rsidRDefault="00E53C17" w:rsidP="0008236E">
      <w:pPr>
        <w:jc w:val="both"/>
        <w:rPr>
          <w:rFonts w:ascii="Arial" w:hAnsi="Arial" w:cs="Arial"/>
          <w:sz w:val="20"/>
          <w:lang w:val="en-GB"/>
        </w:rPr>
      </w:pPr>
    </w:p>
    <w:p w:rsidR="00E53C17" w:rsidRPr="00283B57" w:rsidRDefault="00E53C17" w:rsidP="00981E8F">
      <w:pPr>
        <w:ind w:firstLine="720"/>
        <w:jc w:val="both"/>
        <w:rPr>
          <w:rFonts w:ascii="Arial" w:hAnsi="Arial" w:cs="Arial"/>
          <w:sz w:val="20"/>
          <w:lang w:val="en-GB"/>
        </w:rPr>
      </w:pPr>
      <w:r w:rsidRPr="00283B57">
        <w:rPr>
          <w:rFonts w:ascii="Arial" w:hAnsi="Arial" w:cs="Arial"/>
          <w:sz w:val="20"/>
          <w:lang w:val="en-GB"/>
        </w:rPr>
        <w:t>……………………………………………………………………………………</w:t>
      </w:r>
    </w:p>
    <w:p w:rsidR="00E460A8" w:rsidRDefault="00E460A8">
      <w:pPr>
        <w:widowControl/>
        <w:spacing w:after="160" w:line="259" w:lineRule="auto"/>
        <w:rPr>
          <w:rFonts w:ascii="Arial" w:hAnsi="Arial" w:cs="Arial"/>
          <w:sz w:val="20"/>
        </w:rPr>
      </w:pPr>
      <w:r>
        <w:rPr>
          <w:rFonts w:ascii="Arial" w:hAnsi="Arial" w:cs="Arial"/>
          <w:sz w:val="20"/>
        </w:rPr>
        <w:br w:type="page"/>
      </w:r>
    </w:p>
    <w:p w:rsidR="00E53C17" w:rsidRPr="00283B57" w:rsidRDefault="00E53C17" w:rsidP="0008236E">
      <w:pPr>
        <w:jc w:val="both"/>
        <w:rPr>
          <w:rFonts w:ascii="Arial" w:hAnsi="Arial" w:cs="Arial"/>
          <w:sz w:val="20"/>
        </w:rPr>
      </w:pPr>
    </w:p>
    <w:p w:rsidR="00E53C17" w:rsidRPr="00283B57" w:rsidRDefault="00E53C17" w:rsidP="00981E8F">
      <w:pPr>
        <w:tabs>
          <w:tab w:val="left" w:pos="720"/>
          <w:tab w:val="left" w:pos="810"/>
        </w:tabs>
        <w:ind w:left="720" w:hanging="720"/>
        <w:jc w:val="both"/>
        <w:rPr>
          <w:rFonts w:ascii="Arial" w:hAnsi="Arial" w:cs="Arial"/>
          <w:sz w:val="20"/>
        </w:rPr>
      </w:pPr>
      <w:r w:rsidRPr="00283B57">
        <w:rPr>
          <w:rFonts w:ascii="Arial" w:hAnsi="Arial" w:cs="Arial"/>
          <w:sz w:val="20"/>
        </w:rPr>
        <w:t xml:space="preserve">2.3 </w:t>
      </w:r>
      <w:r w:rsidRPr="00283B57">
        <w:rPr>
          <w:rFonts w:ascii="Arial" w:hAnsi="Arial" w:cs="Arial"/>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283B57">
        <w:rPr>
          <w:rFonts w:ascii="Arial" w:hAnsi="Arial" w:cs="Arial"/>
          <w:sz w:val="20"/>
        </w:rPr>
        <w:tab/>
      </w:r>
      <w:r w:rsidRPr="00283B57">
        <w:rPr>
          <w:rFonts w:ascii="Arial" w:hAnsi="Arial" w:cs="Arial"/>
          <w:sz w:val="20"/>
        </w:rPr>
        <w:tab/>
      </w:r>
      <w:r w:rsidRPr="00283B57">
        <w:rPr>
          <w:rFonts w:ascii="Arial" w:hAnsi="Arial" w:cs="Arial"/>
          <w:sz w:val="20"/>
        </w:rPr>
        <w:tab/>
      </w:r>
      <w:r w:rsidRPr="00283B57">
        <w:rPr>
          <w:rFonts w:ascii="Arial" w:hAnsi="Arial" w:cs="Arial"/>
          <w:sz w:val="20"/>
        </w:rPr>
        <w:tab/>
      </w:r>
      <w:r w:rsidRPr="00283B57">
        <w:rPr>
          <w:rFonts w:ascii="Arial" w:hAnsi="Arial" w:cs="Arial"/>
          <w:sz w:val="20"/>
        </w:rPr>
        <w:tab/>
      </w:r>
      <w:r w:rsidRPr="00283B57">
        <w:rPr>
          <w:rFonts w:ascii="Arial" w:hAnsi="Arial" w:cs="Arial"/>
          <w:sz w:val="20"/>
        </w:rPr>
        <w:tab/>
      </w:r>
      <w:r w:rsidRPr="00283B57">
        <w:rPr>
          <w:rFonts w:ascii="Arial" w:hAnsi="Arial" w:cs="Arial"/>
          <w:sz w:val="20"/>
        </w:rPr>
        <w:tab/>
      </w:r>
      <w:r w:rsidRPr="00283B57">
        <w:rPr>
          <w:rFonts w:ascii="Arial" w:hAnsi="Arial" w:cs="Arial"/>
          <w:sz w:val="20"/>
        </w:rPr>
        <w:tab/>
      </w:r>
      <w:r w:rsidRPr="00283B57">
        <w:rPr>
          <w:rFonts w:ascii="Arial" w:hAnsi="Arial" w:cs="Arial"/>
          <w:b/>
          <w:sz w:val="20"/>
          <w:lang w:val="en-GB"/>
        </w:rPr>
        <w:t>YES/NO</w:t>
      </w:r>
    </w:p>
    <w:p w:rsidR="00981E8F" w:rsidRPr="00283B57" w:rsidRDefault="00981E8F">
      <w:pPr>
        <w:widowControl/>
        <w:spacing w:after="160" w:line="259" w:lineRule="auto"/>
        <w:rPr>
          <w:rFonts w:ascii="Arial" w:hAnsi="Arial" w:cs="Arial"/>
          <w:sz w:val="20"/>
        </w:rPr>
      </w:pPr>
    </w:p>
    <w:p w:rsidR="00E53C17" w:rsidRPr="00283B57" w:rsidRDefault="00E53C17" w:rsidP="0008236E">
      <w:pPr>
        <w:jc w:val="both"/>
        <w:rPr>
          <w:rFonts w:ascii="Arial" w:hAnsi="Arial" w:cs="Arial"/>
          <w:sz w:val="20"/>
        </w:rPr>
      </w:pPr>
    </w:p>
    <w:p w:rsidR="00E53C17" w:rsidRPr="00283B57" w:rsidRDefault="00E53C17" w:rsidP="0008236E">
      <w:pPr>
        <w:numPr>
          <w:ilvl w:val="2"/>
          <w:numId w:val="15"/>
        </w:numPr>
        <w:ind w:left="0" w:firstLine="0"/>
        <w:jc w:val="both"/>
        <w:rPr>
          <w:rFonts w:ascii="Arial" w:hAnsi="Arial" w:cs="Arial"/>
          <w:sz w:val="20"/>
        </w:rPr>
      </w:pPr>
      <w:r w:rsidRPr="00283B57">
        <w:rPr>
          <w:rFonts w:ascii="Arial" w:hAnsi="Arial" w:cs="Arial"/>
          <w:sz w:val="20"/>
        </w:rPr>
        <w:t>If so, furnish particulars:</w:t>
      </w:r>
    </w:p>
    <w:p w:rsidR="00E53C17" w:rsidRPr="00283B57" w:rsidRDefault="00E53C17" w:rsidP="0008236E">
      <w:pPr>
        <w:jc w:val="both"/>
        <w:rPr>
          <w:rFonts w:ascii="Arial" w:hAnsi="Arial" w:cs="Arial"/>
          <w:sz w:val="20"/>
        </w:rPr>
      </w:pPr>
      <w:r w:rsidRPr="00283B57">
        <w:rPr>
          <w:rFonts w:ascii="Arial" w:hAnsi="Arial" w:cs="Arial"/>
          <w:sz w:val="20"/>
        </w:rPr>
        <w:t>…………………………………………………………………………….</w:t>
      </w:r>
    </w:p>
    <w:p w:rsidR="00E53C17" w:rsidRPr="00283B57" w:rsidRDefault="00E53C17" w:rsidP="0008236E">
      <w:pPr>
        <w:jc w:val="both"/>
        <w:rPr>
          <w:rFonts w:ascii="Arial" w:hAnsi="Arial" w:cs="Arial"/>
          <w:sz w:val="20"/>
        </w:rPr>
      </w:pPr>
    </w:p>
    <w:p w:rsidR="00E53C17" w:rsidRPr="00283B57" w:rsidRDefault="00E53C17" w:rsidP="0008236E">
      <w:pPr>
        <w:jc w:val="both"/>
        <w:rPr>
          <w:rFonts w:ascii="Arial" w:hAnsi="Arial" w:cs="Arial"/>
          <w:sz w:val="20"/>
        </w:rPr>
      </w:pPr>
      <w:r w:rsidRPr="00283B57">
        <w:rPr>
          <w:rFonts w:ascii="Arial" w:hAnsi="Arial" w:cs="Arial"/>
          <w:sz w:val="20"/>
        </w:rPr>
        <w:t>…………………………………………………………………………….</w:t>
      </w:r>
    </w:p>
    <w:p w:rsidR="00E460A8" w:rsidRDefault="00E460A8">
      <w:pPr>
        <w:widowControl/>
        <w:spacing w:after="160" w:line="259" w:lineRule="auto"/>
        <w:rPr>
          <w:rFonts w:ascii="Arial" w:hAnsi="Arial" w:cs="Arial"/>
          <w:sz w:val="20"/>
        </w:rPr>
      </w:pPr>
      <w:r>
        <w:rPr>
          <w:rFonts w:ascii="Arial" w:hAnsi="Arial" w:cs="Arial"/>
          <w:sz w:val="20"/>
        </w:rPr>
        <w:br w:type="page"/>
      </w:r>
    </w:p>
    <w:p w:rsidR="00E53C17" w:rsidRPr="00283B57" w:rsidRDefault="00E53C17" w:rsidP="0008236E">
      <w:pPr>
        <w:jc w:val="both"/>
        <w:rPr>
          <w:rFonts w:ascii="Arial" w:hAnsi="Arial" w:cs="Arial"/>
          <w:sz w:val="20"/>
        </w:rPr>
      </w:pPr>
    </w:p>
    <w:p w:rsidR="00E53C17" w:rsidRPr="00283B57" w:rsidRDefault="00E53C17" w:rsidP="0008236E">
      <w:pPr>
        <w:numPr>
          <w:ilvl w:val="0"/>
          <w:numId w:val="15"/>
        </w:numPr>
        <w:ind w:left="0" w:firstLine="0"/>
        <w:jc w:val="both"/>
        <w:rPr>
          <w:rFonts w:ascii="Arial" w:hAnsi="Arial" w:cs="Arial"/>
          <w:b/>
          <w:sz w:val="20"/>
        </w:rPr>
      </w:pPr>
      <w:r w:rsidRPr="00283B57">
        <w:rPr>
          <w:rFonts w:ascii="Arial" w:hAnsi="Arial" w:cs="Arial"/>
          <w:b/>
          <w:sz w:val="20"/>
        </w:rPr>
        <w:t>DECLARATION</w:t>
      </w:r>
    </w:p>
    <w:p w:rsidR="00E53C17" w:rsidRPr="00283B57" w:rsidRDefault="00E53C17" w:rsidP="0008236E">
      <w:pPr>
        <w:jc w:val="both"/>
        <w:rPr>
          <w:rFonts w:ascii="Arial" w:hAnsi="Arial" w:cs="Arial"/>
          <w:b/>
          <w:sz w:val="20"/>
        </w:rPr>
      </w:pPr>
    </w:p>
    <w:p w:rsidR="00E53C17" w:rsidRPr="00283B57" w:rsidRDefault="00E53C17" w:rsidP="00981E8F">
      <w:pPr>
        <w:ind w:left="720"/>
        <w:jc w:val="both"/>
        <w:rPr>
          <w:rFonts w:ascii="Arial" w:hAnsi="Arial" w:cs="Arial"/>
          <w:sz w:val="20"/>
        </w:rPr>
      </w:pPr>
      <w:r w:rsidRPr="00283B57">
        <w:rPr>
          <w:rFonts w:ascii="Arial" w:hAnsi="Arial" w:cs="Arial"/>
          <w:sz w:val="20"/>
        </w:rPr>
        <w:t>I, the undersigned, (name)……………………………………………………………………. in submitting the accompanying bid, do hereby make the following statements that I certify to be true and complete in every respect:</w:t>
      </w:r>
    </w:p>
    <w:p w:rsidR="00E53C17" w:rsidRPr="00283B57" w:rsidRDefault="00E53C17" w:rsidP="0008236E">
      <w:pPr>
        <w:jc w:val="both"/>
        <w:rPr>
          <w:rFonts w:ascii="Arial" w:hAnsi="Arial" w:cs="Arial"/>
          <w:sz w:val="20"/>
        </w:rPr>
      </w:pPr>
    </w:p>
    <w:p w:rsidR="00E53C17" w:rsidRPr="00283B57" w:rsidRDefault="00E53C17" w:rsidP="0008236E">
      <w:pPr>
        <w:jc w:val="both"/>
        <w:rPr>
          <w:rFonts w:ascii="Arial" w:hAnsi="Arial" w:cs="Arial"/>
          <w:sz w:val="20"/>
        </w:rPr>
      </w:pPr>
      <w:r w:rsidRPr="00283B57">
        <w:rPr>
          <w:rFonts w:ascii="Arial" w:hAnsi="Arial" w:cs="Arial"/>
          <w:sz w:val="20"/>
        </w:rPr>
        <w:t xml:space="preserve">3.1 </w:t>
      </w:r>
      <w:r w:rsidRPr="00283B57">
        <w:rPr>
          <w:rFonts w:ascii="Arial" w:hAnsi="Arial" w:cs="Arial"/>
          <w:sz w:val="20"/>
        </w:rPr>
        <w:tab/>
        <w:t>I have read and I understand the contents of this disclosure;</w:t>
      </w:r>
    </w:p>
    <w:p w:rsidR="00E53C17" w:rsidRPr="00283B57" w:rsidRDefault="00E53C17" w:rsidP="0008236E">
      <w:pPr>
        <w:jc w:val="both"/>
        <w:rPr>
          <w:rFonts w:ascii="Arial" w:hAnsi="Arial" w:cs="Arial"/>
          <w:sz w:val="20"/>
        </w:rPr>
      </w:pPr>
      <w:r w:rsidRPr="00283B57">
        <w:rPr>
          <w:rFonts w:ascii="Arial" w:hAnsi="Arial" w:cs="Arial"/>
          <w:sz w:val="20"/>
        </w:rPr>
        <w:t>3.2</w:t>
      </w:r>
      <w:r w:rsidRPr="00283B57">
        <w:rPr>
          <w:rFonts w:ascii="Arial" w:hAnsi="Arial" w:cs="Arial"/>
          <w:sz w:val="20"/>
        </w:rPr>
        <w:tab/>
        <w:t>I understand that the accompanying bid will be disqualified if this disclosure is found not to be true and complete in every respect;</w:t>
      </w:r>
    </w:p>
    <w:p w:rsidR="00E53C17" w:rsidRPr="00283B57" w:rsidRDefault="00E53C17" w:rsidP="00981E8F">
      <w:pPr>
        <w:ind w:left="720" w:hanging="720"/>
        <w:jc w:val="both"/>
        <w:rPr>
          <w:rFonts w:ascii="Arial" w:hAnsi="Arial" w:cs="Arial"/>
          <w:sz w:val="20"/>
        </w:rPr>
      </w:pPr>
      <w:r w:rsidRPr="00283B57">
        <w:rPr>
          <w:rFonts w:ascii="Arial" w:hAnsi="Arial" w:cs="Arial"/>
          <w:sz w:val="20"/>
        </w:rPr>
        <w:t xml:space="preserve">3.3 </w:t>
      </w:r>
      <w:r w:rsidRPr="00283B57">
        <w:rPr>
          <w:rFonts w:ascii="Arial" w:hAnsi="Arial" w:cs="Arial"/>
          <w:sz w:val="20"/>
        </w:rPr>
        <w:tab/>
        <w:t>The bidder has arrived at the accompanying bid independently from, and without consultation, communication, agreement or arrangement with any competitor. However, communication between partners in a joint venture or consortium</w:t>
      </w:r>
      <w:r w:rsidRPr="00283B57">
        <w:rPr>
          <w:rStyle w:val="FootnoteReference"/>
          <w:rFonts w:ascii="Arial" w:hAnsi="Arial" w:cs="Arial"/>
          <w:sz w:val="20"/>
        </w:rPr>
        <w:footnoteReference w:id="2"/>
      </w:r>
      <w:r w:rsidRPr="00283B57">
        <w:rPr>
          <w:rFonts w:ascii="Arial" w:hAnsi="Arial" w:cs="Arial"/>
          <w:sz w:val="20"/>
        </w:rPr>
        <w:t xml:space="preserve"> will not be construed as collusive bidding.</w:t>
      </w:r>
    </w:p>
    <w:p w:rsidR="00E53C17" w:rsidRPr="00283B57" w:rsidRDefault="00E53C17" w:rsidP="00981E8F">
      <w:pPr>
        <w:ind w:left="720" w:hanging="720"/>
        <w:jc w:val="both"/>
        <w:rPr>
          <w:rFonts w:ascii="Arial" w:hAnsi="Arial" w:cs="Arial"/>
          <w:b/>
          <w:sz w:val="20"/>
        </w:rPr>
      </w:pPr>
      <w:r w:rsidRPr="00283B57">
        <w:rPr>
          <w:rFonts w:ascii="Arial" w:hAnsi="Arial" w:cs="Arial"/>
          <w:sz w:val="20"/>
        </w:rPr>
        <w:t>3.4</w:t>
      </w:r>
      <w:r w:rsidRPr="00283B57">
        <w:rPr>
          <w:rFonts w:ascii="Arial" w:hAnsi="Arial" w:cs="Arial"/>
          <w:b/>
          <w:sz w:val="20"/>
        </w:rPr>
        <w:t xml:space="preserve"> </w:t>
      </w:r>
      <w:r w:rsidRPr="00283B57">
        <w:rPr>
          <w:rFonts w:ascii="Arial" w:hAnsi="Arial" w:cs="Arial"/>
          <w:b/>
          <w:sz w:val="20"/>
        </w:rPr>
        <w:tab/>
      </w:r>
      <w:r w:rsidRPr="00283B57">
        <w:rPr>
          <w:rFonts w:ascii="Arial" w:hAnsi="Arial"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3C17" w:rsidRPr="00283B57" w:rsidRDefault="00E53C17" w:rsidP="00981E8F">
      <w:pPr>
        <w:ind w:left="720" w:hanging="720"/>
        <w:jc w:val="both"/>
        <w:rPr>
          <w:rFonts w:ascii="Arial" w:hAnsi="Arial" w:cs="Arial"/>
          <w:sz w:val="20"/>
        </w:rPr>
      </w:pPr>
      <w:r w:rsidRPr="00283B57">
        <w:rPr>
          <w:rFonts w:ascii="Arial" w:hAnsi="Arial" w:cs="Arial"/>
          <w:sz w:val="20"/>
        </w:rPr>
        <w:t>3.4</w:t>
      </w:r>
      <w:r w:rsidRPr="00283B57">
        <w:rPr>
          <w:rFonts w:ascii="Arial" w:hAnsi="Arial" w:cs="Arial"/>
          <w:sz w:val="20"/>
        </w:rPr>
        <w:tab/>
        <w:t>The terms of the accompanying bid have not been, and will not be, disclosed by the bidder, directly or indirectly, to any competitor, prior to the date and time of the official bid opening or of the awarding of the contract.</w:t>
      </w:r>
    </w:p>
    <w:p w:rsidR="00E53C17" w:rsidRPr="00283B57" w:rsidRDefault="00E53C17" w:rsidP="0008236E">
      <w:pPr>
        <w:jc w:val="both"/>
        <w:rPr>
          <w:rFonts w:ascii="Arial" w:hAnsi="Arial" w:cs="Arial"/>
          <w:sz w:val="20"/>
        </w:rPr>
      </w:pPr>
    </w:p>
    <w:p w:rsidR="00E53C17" w:rsidRPr="00283B57" w:rsidRDefault="00E53C17" w:rsidP="00981E8F">
      <w:pPr>
        <w:ind w:left="720" w:hanging="720"/>
        <w:jc w:val="both"/>
        <w:rPr>
          <w:rFonts w:ascii="Arial" w:hAnsi="Arial" w:cs="Arial"/>
          <w:sz w:val="20"/>
        </w:rPr>
      </w:pPr>
      <w:r w:rsidRPr="00283B57">
        <w:rPr>
          <w:rFonts w:ascii="Arial" w:hAnsi="Arial" w:cs="Arial"/>
          <w:sz w:val="20"/>
        </w:rPr>
        <w:t xml:space="preserve">3.5 </w:t>
      </w:r>
      <w:r w:rsidRPr="00283B57">
        <w:rPr>
          <w:rFonts w:ascii="Arial" w:hAnsi="Arial"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3C17" w:rsidRPr="00283B57" w:rsidRDefault="00E53C17" w:rsidP="0008236E">
      <w:pPr>
        <w:widowControl/>
        <w:spacing w:after="160" w:line="259" w:lineRule="auto"/>
        <w:rPr>
          <w:rFonts w:ascii="Arial" w:hAnsi="Arial" w:cs="Arial"/>
          <w:sz w:val="20"/>
        </w:rPr>
      </w:pPr>
    </w:p>
    <w:p w:rsidR="00E53C17" w:rsidRPr="00283B57" w:rsidRDefault="00E53C17" w:rsidP="00981E8F">
      <w:pPr>
        <w:numPr>
          <w:ilvl w:val="1"/>
          <w:numId w:val="16"/>
        </w:numPr>
        <w:ind w:left="630" w:hanging="630"/>
        <w:jc w:val="both"/>
        <w:rPr>
          <w:rFonts w:ascii="Arial" w:hAnsi="Arial" w:cs="Arial"/>
          <w:sz w:val="20"/>
        </w:rPr>
      </w:pPr>
      <w:r w:rsidRPr="00283B57">
        <w:rPr>
          <w:rFonts w:ascii="Arial" w:hAnsi="Arial" w:cs="Arial"/>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3C17" w:rsidRPr="00283B57" w:rsidRDefault="00E53C17" w:rsidP="00981E8F">
      <w:pPr>
        <w:tabs>
          <w:tab w:val="left" w:pos="1418"/>
          <w:tab w:val="right" w:pos="9752"/>
        </w:tabs>
        <w:ind w:left="630" w:hanging="630"/>
        <w:jc w:val="both"/>
        <w:rPr>
          <w:rFonts w:ascii="Arial" w:hAnsi="Arial" w:cs="Arial"/>
          <w:sz w:val="20"/>
          <w:lang w:val="en-GB"/>
        </w:rPr>
      </w:pPr>
    </w:p>
    <w:p w:rsidR="00E53C17" w:rsidRPr="00283B57" w:rsidRDefault="00E53C17" w:rsidP="00981E8F">
      <w:pPr>
        <w:tabs>
          <w:tab w:val="left" w:pos="1418"/>
          <w:tab w:val="right" w:pos="9752"/>
        </w:tabs>
        <w:ind w:left="630"/>
        <w:jc w:val="both"/>
        <w:rPr>
          <w:rFonts w:ascii="Arial" w:hAnsi="Arial" w:cs="Arial"/>
          <w:sz w:val="20"/>
          <w:lang w:val="en-GB"/>
        </w:rPr>
      </w:pPr>
      <w:r w:rsidRPr="00283B57">
        <w:rPr>
          <w:rFonts w:ascii="Arial" w:hAnsi="Arial" w:cs="Arial"/>
          <w:sz w:val="20"/>
          <w:lang w:val="en-GB"/>
        </w:rPr>
        <w:t xml:space="preserve">I CERTIFY THAT THE INFORMATION FURNISHED IN PARAGRAPHS 1, 2 and 3 ABOVE IS CORRECT. </w:t>
      </w:r>
    </w:p>
    <w:p w:rsidR="00E53C17" w:rsidRPr="00283B57" w:rsidRDefault="00E53C17" w:rsidP="00981E8F">
      <w:pPr>
        <w:pStyle w:val="BodyTextIndent2"/>
        <w:ind w:left="630"/>
        <w:rPr>
          <w:rFonts w:ascii="Arial" w:hAnsi="Arial" w:cs="Arial"/>
          <w:sz w:val="20"/>
          <w:lang w:val="en-GB"/>
        </w:rPr>
      </w:pPr>
      <w:r w:rsidRPr="00283B57">
        <w:rPr>
          <w:rFonts w:ascii="Arial" w:hAnsi="Arial" w:cs="Arial"/>
          <w:sz w:val="20"/>
        </w:rPr>
        <w:t xml:space="preserve">I ACCEPT THAT THE STATE MAY REJECT THE BID OR ACT AGAINST ME IN TERMS OF PARAGRAPH 6 OF PFMA SCM INSTRUCTION 03 OF 2021/22 ON </w:t>
      </w:r>
      <w:r w:rsidRPr="00283B57">
        <w:rPr>
          <w:rFonts w:ascii="Arial" w:hAnsi="Arial" w:cs="Arial"/>
          <w:bCs/>
          <w:sz w:val="20"/>
        </w:rPr>
        <w:t>PREVENTING AND COMBATING ABUSE IN THE SUPPLY CHAIN MANAGEMENT SYSTEM</w:t>
      </w:r>
      <w:r w:rsidRPr="00283B57">
        <w:rPr>
          <w:rFonts w:ascii="Arial" w:hAnsi="Arial" w:cs="Arial"/>
          <w:sz w:val="20"/>
        </w:rPr>
        <w:t xml:space="preserve"> SHOULD THIS DECLARATION PROVE TO BE FALSE.  </w:t>
      </w:r>
    </w:p>
    <w:p w:rsidR="00E53C17" w:rsidRPr="00283B57" w:rsidRDefault="00E53C17" w:rsidP="00981E8F">
      <w:pPr>
        <w:tabs>
          <w:tab w:val="left" w:pos="3960"/>
          <w:tab w:val="left" w:pos="7020"/>
          <w:tab w:val="right" w:pos="9752"/>
        </w:tabs>
        <w:ind w:left="630"/>
        <w:jc w:val="both"/>
        <w:rPr>
          <w:rFonts w:ascii="Arial" w:hAnsi="Arial" w:cs="Arial"/>
          <w:sz w:val="20"/>
          <w:lang w:val="en-GB"/>
        </w:rPr>
      </w:pPr>
      <w:r w:rsidRPr="00283B57">
        <w:rPr>
          <w:rFonts w:ascii="Arial" w:hAnsi="Arial" w:cs="Arial"/>
          <w:sz w:val="20"/>
          <w:lang w:val="en-GB"/>
        </w:rPr>
        <w:t>………………………………</w:t>
      </w:r>
      <w:r w:rsidRPr="00283B57">
        <w:rPr>
          <w:rFonts w:ascii="Arial" w:hAnsi="Arial" w:cs="Arial"/>
          <w:sz w:val="20"/>
          <w:lang w:val="en-GB"/>
        </w:rPr>
        <w:tab/>
      </w:r>
      <w:r w:rsidR="00981E8F" w:rsidRPr="00283B57">
        <w:rPr>
          <w:rFonts w:ascii="Arial" w:hAnsi="Arial" w:cs="Arial"/>
          <w:sz w:val="20"/>
          <w:lang w:val="en-GB"/>
        </w:rPr>
        <w:tab/>
      </w:r>
      <w:r w:rsidRPr="00283B57">
        <w:rPr>
          <w:rFonts w:ascii="Arial" w:hAnsi="Arial" w:cs="Arial"/>
          <w:sz w:val="20"/>
          <w:lang w:val="en-GB"/>
        </w:rPr>
        <w:t xml:space="preserve"> ..…………………………………………… </w:t>
      </w:r>
      <w:r w:rsidRPr="00283B57">
        <w:rPr>
          <w:rFonts w:ascii="Arial" w:hAnsi="Arial" w:cs="Arial"/>
          <w:sz w:val="20"/>
          <w:lang w:val="en-GB"/>
        </w:rPr>
        <w:tab/>
      </w:r>
    </w:p>
    <w:p w:rsidR="00E53C17" w:rsidRPr="00283B57" w:rsidRDefault="00E53C17" w:rsidP="00981E8F">
      <w:pPr>
        <w:tabs>
          <w:tab w:val="left" w:pos="1080"/>
          <w:tab w:val="left" w:pos="4320"/>
          <w:tab w:val="left" w:pos="7920"/>
          <w:tab w:val="right" w:pos="9752"/>
        </w:tabs>
        <w:ind w:left="630"/>
        <w:jc w:val="both"/>
        <w:rPr>
          <w:rFonts w:ascii="Arial" w:hAnsi="Arial" w:cs="Arial"/>
          <w:sz w:val="20"/>
          <w:lang w:val="en-GB"/>
        </w:rPr>
      </w:pPr>
      <w:r w:rsidRPr="00283B57">
        <w:rPr>
          <w:rFonts w:ascii="Arial" w:hAnsi="Arial" w:cs="Arial"/>
          <w:sz w:val="20"/>
          <w:lang w:val="en-GB"/>
        </w:rPr>
        <w:tab/>
        <w:t xml:space="preserve"> Signature</w:t>
      </w:r>
      <w:r w:rsidRPr="00283B57">
        <w:rPr>
          <w:rFonts w:ascii="Arial" w:hAnsi="Arial" w:cs="Arial"/>
          <w:sz w:val="20"/>
          <w:lang w:val="en-GB"/>
        </w:rPr>
        <w:tab/>
      </w:r>
      <w:r w:rsidR="00981E8F" w:rsidRPr="00283B57">
        <w:rPr>
          <w:rFonts w:ascii="Arial" w:hAnsi="Arial" w:cs="Arial"/>
          <w:sz w:val="20"/>
          <w:lang w:val="en-GB"/>
        </w:rPr>
        <w:tab/>
      </w:r>
      <w:r w:rsidRPr="00283B57">
        <w:rPr>
          <w:rFonts w:ascii="Arial" w:hAnsi="Arial" w:cs="Arial"/>
          <w:sz w:val="20"/>
          <w:lang w:val="en-GB"/>
        </w:rPr>
        <w:t xml:space="preserve"> Date</w:t>
      </w:r>
    </w:p>
    <w:p w:rsidR="00E53C17" w:rsidRPr="00283B57" w:rsidRDefault="00E53C17" w:rsidP="00981E8F">
      <w:pPr>
        <w:tabs>
          <w:tab w:val="left" w:pos="3960"/>
          <w:tab w:val="left" w:pos="7020"/>
          <w:tab w:val="right" w:pos="9752"/>
        </w:tabs>
        <w:ind w:left="630"/>
        <w:jc w:val="both"/>
        <w:rPr>
          <w:rFonts w:ascii="Arial" w:hAnsi="Arial" w:cs="Arial"/>
          <w:sz w:val="20"/>
          <w:lang w:val="en-GB"/>
        </w:rPr>
      </w:pPr>
    </w:p>
    <w:p w:rsidR="00E53C17" w:rsidRPr="00283B57" w:rsidRDefault="00E53C17" w:rsidP="00981E8F">
      <w:pPr>
        <w:tabs>
          <w:tab w:val="left" w:pos="3960"/>
          <w:tab w:val="left" w:pos="7020"/>
          <w:tab w:val="right" w:pos="9752"/>
        </w:tabs>
        <w:ind w:left="630"/>
        <w:jc w:val="both"/>
        <w:rPr>
          <w:rFonts w:ascii="Arial" w:hAnsi="Arial" w:cs="Arial"/>
          <w:sz w:val="20"/>
          <w:lang w:val="en-GB"/>
        </w:rPr>
      </w:pPr>
      <w:r w:rsidRPr="00283B57">
        <w:rPr>
          <w:rFonts w:ascii="Arial" w:hAnsi="Arial" w:cs="Arial"/>
          <w:sz w:val="20"/>
          <w:lang w:val="en-GB"/>
        </w:rPr>
        <w:t>………………………………</w:t>
      </w:r>
      <w:r w:rsidRPr="00283B57">
        <w:rPr>
          <w:rFonts w:ascii="Arial" w:hAnsi="Arial" w:cs="Arial"/>
          <w:sz w:val="20"/>
          <w:lang w:val="en-GB"/>
        </w:rPr>
        <w:tab/>
      </w:r>
      <w:r w:rsidR="00981E8F" w:rsidRPr="00283B57">
        <w:rPr>
          <w:rFonts w:ascii="Arial" w:hAnsi="Arial" w:cs="Arial"/>
          <w:sz w:val="20"/>
          <w:lang w:val="en-GB"/>
        </w:rPr>
        <w:tab/>
      </w:r>
      <w:r w:rsidRPr="00283B57">
        <w:rPr>
          <w:rFonts w:ascii="Arial" w:hAnsi="Arial" w:cs="Arial"/>
          <w:sz w:val="20"/>
          <w:lang w:val="en-GB"/>
        </w:rPr>
        <w:t>………………………………………………</w:t>
      </w:r>
    </w:p>
    <w:p w:rsidR="00E53C17" w:rsidRPr="00283B57" w:rsidRDefault="00E53C17" w:rsidP="00981E8F">
      <w:pPr>
        <w:tabs>
          <w:tab w:val="left" w:pos="1080"/>
          <w:tab w:val="left" w:pos="4860"/>
          <w:tab w:val="left" w:pos="5760"/>
          <w:tab w:val="left" w:pos="7020"/>
          <w:tab w:val="left" w:pos="7110"/>
          <w:tab w:val="right" w:pos="9752"/>
        </w:tabs>
        <w:ind w:left="630"/>
        <w:jc w:val="both"/>
        <w:rPr>
          <w:rFonts w:ascii="Arial" w:hAnsi="Arial" w:cs="Arial"/>
          <w:sz w:val="20"/>
          <w:lang w:val="en-GB"/>
        </w:rPr>
      </w:pPr>
      <w:r w:rsidRPr="00283B57">
        <w:rPr>
          <w:rFonts w:ascii="Arial" w:hAnsi="Arial" w:cs="Arial"/>
          <w:sz w:val="20"/>
          <w:lang w:val="en-GB"/>
        </w:rPr>
        <w:tab/>
        <w:t xml:space="preserve">  Position </w:t>
      </w:r>
      <w:r w:rsidRPr="00283B57">
        <w:rPr>
          <w:rFonts w:ascii="Arial" w:hAnsi="Arial" w:cs="Arial"/>
          <w:sz w:val="20"/>
          <w:lang w:val="en-GB"/>
        </w:rPr>
        <w:tab/>
      </w:r>
      <w:r w:rsidR="00981E8F" w:rsidRPr="00283B57">
        <w:rPr>
          <w:rFonts w:ascii="Arial" w:hAnsi="Arial" w:cs="Arial"/>
          <w:sz w:val="20"/>
          <w:lang w:val="en-GB"/>
        </w:rPr>
        <w:tab/>
      </w:r>
      <w:r w:rsidR="00981E8F" w:rsidRPr="00283B57">
        <w:rPr>
          <w:rFonts w:ascii="Arial" w:hAnsi="Arial" w:cs="Arial"/>
          <w:sz w:val="20"/>
          <w:lang w:val="en-GB"/>
        </w:rPr>
        <w:tab/>
      </w:r>
      <w:r w:rsidR="00981E8F" w:rsidRPr="00283B57">
        <w:rPr>
          <w:rFonts w:ascii="Arial" w:hAnsi="Arial" w:cs="Arial"/>
          <w:sz w:val="20"/>
          <w:lang w:val="en-GB"/>
        </w:rPr>
        <w:tab/>
      </w:r>
      <w:r w:rsidRPr="00283B57">
        <w:rPr>
          <w:rFonts w:ascii="Arial" w:hAnsi="Arial" w:cs="Arial"/>
          <w:sz w:val="20"/>
          <w:lang w:val="en-GB"/>
        </w:rPr>
        <w:t>Name of bidder</w:t>
      </w:r>
    </w:p>
    <w:p w:rsidR="00981E8F" w:rsidRPr="00283B57" w:rsidRDefault="00981E8F">
      <w:pPr>
        <w:widowControl/>
        <w:spacing w:after="160" w:line="259" w:lineRule="auto"/>
        <w:rPr>
          <w:rFonts w:ascii="Arial" w:hAnsi="Arial" w:cs="Arial"/>
          <w:b/>
          <w:sz w:val="22"/>
          <w:szCs w:val="22"/>
          <w:lang w:val="en-GB"/>
        </w:rPr>
      </w:pPr>
      <w:r w:rsidRPr="00283B57">
        <w:rPr>
          <w:rFonts w:ascii="Arial" w:hAnsi="Arial" w:cs="Arial"/>
          <w:b/>
          <w:sz w:val="22"/>
          <w:szCs w:val="22"/>
          <w:lang w:val="en-GB"/>
        </w:rPr>
        <w:br w:type="page"/>
      </w:r>
    </w:p>
    <w:p w:rsidR="001E3E4E" w:rsidRPr="00283B57" w:rsidRDefault="001E3E4E" w:rsidP="00981E8F">
      <w:pPr>
        <w:widowControl/>
        <w:spacing w:after="160" w:line="259" w:lineRule="auto"/>
        <w:jc w:val="right"/>
        <w:rPr>
          <w:rFonts w:ascii="Arial" w:hAnsi="Arial" w:cs="Arial"/>
          <w:b/>
          <w:sz w:val="22"/>
          <w:szCs w:val="22"/>
          <w:lang w:val="en-GB"/>
        </w:rPr>
      </w:pPr>
      <w:r w:rsidRPr="00283B57">
        <w:rPr>
          <w:rFonts w:ascii="Arial" w:hAnsi="Arial" w:cs="Arial"/>
          <w:b/>
          <w:sz w:val="22"/>
          <w:szCs w:val="22"/>
          <w:lang w:val="en-GB"/>
        </w:rPr>
        <w:lastRenderedPageBreak/>
        <w:t>SBD 6.1</w:t>
      </w:r>
    </w:p>
    <w:p w:rsidR="001E3E4E" w:rsidRPr="00283B57" w:rsidRDefault="001E3E4E" w:rsidP="0008236E">
      <w:pPr>
        <w:tabs>
          <w:tab w:val="left" w:pos="900"/>
          <w:tab w:val="left" w:pos="2880"/>
          <w:tab w:val="left" w:pos="5760"/>
          <w:tab w:val="left" w:pos="7920"/>
        </w:tabs>
        <w:jc w:val="both"/>
        <w:outlineLvl w:val="0"/>
        <w:rPr>
          <w:rFonts w:ascii="Arial" w:hAnsi="Arial" w:cs="Arial"/>
          <w:b/>
          <w:sz w:val="22"/>
          <w:szCs w:val="22"/>
          <w:lang w:val="en-GB"/>
        </w:rPr>
      </w:pPr>
    </w:p>
    <w:p w:rsidR="00E0103E" w:rsidRPr="00283B57" w:rsidRDefault="00E0103E" w:rsidP="0008236E">
      <w:pPr>
        <w:tabs>
          <w:tab w:val="left" w:pos="900"/>
          <w:tab w:val="left" w:pos="2880"/>
          <w:tab w:val="left" w:pos="5760"/>
          <w:tab w:val="left" w:pos="7920"/>
        </w:tabs>
        <w:jc w:val="both"/>
        <w:outlineLvl w:val="0"/>
        <w:rPr>
          <w:rFonts w:ascii="Arial" w:hAnsi="Arial" w:cs="Arial"/>
          <w:b/>
          <w:sz w:val="22"/>
          <w:szCs w:val="22"/>
          <w:lang w:val="en-GB"/>
        </w:rPr>
      </w:pPr>
    </w:p>
    <w:p w:rsidR="001E3E4E" w:rsidRPr="00283B57" w:rsidRDefault="001E3E4E" w:rsidP="0008236E">
      <w:pPr>
        <w:tabs>
          <w:tab w:val="left" w:pos="900"/>
          <w:tab w:val="left" w:pos="2880"/>
          <w:tab w:val="left" w:pos="5760"/>
          <w:tab w:val="left" w:pos="7920"/>
        </w:tabs>
        <w:jc w:val="both"/>
        <w:rPr>
          <w:rFonts w:ascii="Arial" w:hAnsi="Arial" w:cs="Arial"/>
          <w:b/>
          <w:sz w:val="22"/>
          <w:szCs w:val="22"/>
          <w:lang w:val="en-GB"/>
        </w:rPr>
      </w:pPr>
      <w:r w:rsidRPr="00283B57">
        <w:rPr>
          <w:rFonts w:ascii="Arial" w:hAnsi="Arial" w:cs="Arial"/>
          <w:b/>
          <w:sz w:val="22"/>
          <w:szCs w:val="22"/>
          <w:lang w:val="en-GB"/>
        </w:rPr>
        <w:t>PREFERENCE POINTS CLAIM FORM IN TERMS OF THE PREFERENTIAL PROCUREMENT REGULATIONS 2017</w:t>
      </w:r>
    </w:p>
    <w:p w:rsidR="001E3E4E" w:rsidRPr="00283B57" w:rsidRDefault="001E3E4E" w:rsidP="0008236E">
      <w:pPr>
        <w:pStyle w:val="Heading4"/>
        <w:jc w:val="both"/>
        <w:rPr>
          <w:rFonts w:ascii="Arial" w:hAnsi="Arial" w:cs="Arial"/>
          <w:sz w:val="22"/>
          <w:szCs w:val="22"/>
        </w:rPr>
      </w:pPr>
    </w:p>
    <w:p w:rsidR="001E3E4E" w:rsidRPr="00283B57" w:rsidRDefault="001E3E4E" w:rsidP="0008236E">
      <w:pPr>
        <w:tabs>
          <w:tab w:val="left" w:pos="900"/>
          <w:tab w:val="left" w:pos="2880"/>
          <w:tab w:val="left" w:pos="5760"/>
          <w:tab w:val="left" w:pos="7920"/>
        </w:tabs>
        <w:jc w:val="both"/>
        <w:rPr>
          <w:rFonts w:ascii="Arial" w:hAnsi="Arial" w:cs="Arial"/>
          <w:sz w:val="22"/>
          <w:szCs w:val="22"/>
        </w:rPr>
      </w:pPr>
      <w:r w:rsidRPr="00283B57">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1E3E4E" w:rsidRPr="00283B57" w:rsidRDefault="001E3E4E" w:rsidP="0008236E">
      <w:pPr>
        <w:tabs>
          <w:tab w:val="left" w:pos="900"/>
          <w:tab w:val="left" w:pos="2880"/>
          <w:tab w:val="left" w:pos="5760"/>
          <w:tab w:val="left" w:pos="7920"/>
        </w:tabs>
        <w:jc w:val="both"/>
        <w:rPr>
          <w:rFonts w:ascii="Arial" w:hAnsi="Arial" w:cs="Arial"/>
          <w:sz w:val="22"/>
          <w:szCs w:val="22"/>
          <w:lang w:val="en-GB"/>
        </w:rPr>
      </w:pPr>
    </w:p>
    <w:p w:rsidR="001E3E4E" w:rsidRPr="00283B57" w:rsidRDefault="001E3E4E" w:rsidP="0008236E">
      <w:pPr>
        <w:tabs>
          <w:tab w:val="left" w:pos="900"/>
          <w:tab w:val="left" w:pos="2880"/>
          <w:tab w:val="left" w:pos="5760"/>
          <w:tab w:val="left" w:pos="7920"/>
        </w:tabs>
        <w:jc w:val="both"/>
        <w:rPr>
          <w:rFonts w:ascii="Arial" w:hAnsi="Arial" w:cs="Arial"/>
          <w:sz w:val="22"/>
          <w:szCs w:val="22"/>
          <w:lang w:val="en-GB"/>
        </w:rPr>
      </w:pPr>
      <w:r w:rsidRPr="00283B57">
        <w:rPr>
          <w:rFonts w:ascii="Arial" w:hAnsi="Arial" w:cs="Arial"/>
          <w:b/>
          <w:sz w:val="22"/>
          <w:szCs w:val="22"/>
          <w:lang w:val="en-GB"/>
        </w:rPr>
        <w:t>NB:</w:t>
      </w:r>
      <w:r w:rsidRPr="00283B57">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1E3E4E" w:rsidRPr="00283B57" w:rsidRDefault="001E3E4E" w:rsidP="0008236E">
      <w:pPr>
        <w:pBdr>
          <w:bottom w:val="single" w:sz="6" w:space="1" w:color="auto"/>
        </w:pBdr>
        <w:tabs>
          <w:tab w:val="left" w:pos="900"/>
          <w:tab w:val="left" w:pos="2880"/>
          <w:tab w:val="left" w:pos="5760"/>
          <w:tab w:val="left" w:pos="7920"/>
        </w:tabs>
        <w:jc w:val="both"/>
        <w:rPr>
          <w:rFonts w:ascii="Arial" w:hAnsi="Arial" w:cs="Arial"/>
          <w:sz w:val="22"/>
          <w:szCs w:val="22"/>
          <w:lang w:val="en-GB"/>
        </w:rPr>
      </w:pPr>
    </w:p>
    <w:p w:rsidR="001E3E4E" w:rsidRPr="00283B57" w:rsidRDefault="001E3E4E" w:rsidP="0008236E">
      <w:pPr>
        <w:tabs>
          <w:tab w:val="left" w:pos="900"/>
          <w:tab w:val="left" w:pos="2880"/>
          <w:tab w:val="left" w:pos="5760"/>
          <w:tab w:val="left" w:pos="7920"/>
        </w:tabs>
        <w:jc w:val="both"/>
        <w:rPr>
          <w:rFonts w:ascii="Arial" w:hAnsi="Arial" w:cs="Arial"/>
          <w:sz w:val="22"/>
          <w:szCs w:val="22"/>
          <w:lang w:val="en-GB"/>
        </w:rPr>
      </w:pPr>
    </w:p>
    <w:p w:rsidR="001E3E4E" w:rsidRPr="00283B57" w:rsidRDefault="001E3E4E" w:rsidP="0008236E">
      <w:pPr>
        <w:numPr>
          <w:ilvl w:val="0"/>
          <w:numId w:val="1"/>
        </w:numPr>
        <w:tabs>
          <w:tab w:val="num" w:pos="720"/>
          <w:tab w:val="left" w:pos="2880"/>
          <w:tab w:val="left" w:pos="5760"/>
          <w:tab w:val="left" w:pos="7920"/>
        </w:tabs>
        <w:spacing w:after="120"/>
        <w:ind w:left="0" w:firstLine="0"/>
        <w:jc w:val="both"/>
        <w:rPr>
          <w:rFonts w:ascii="Arial" w:hAnsi="Arial" w:cs="Arial"/>
          <w:b/>
          <w:sz w:val="22"/>
          <w:szCs w:val="22"/>
          <w:lang w:val="en-GB"/>
        </w:rPr>
      </w:pPr>
      <w:r w:rsidRPr="00283B57">
        <w:rPr>
          <w:rFonts w:ascii="Arial" w:hAnsi="Arial" w:cs="Arial"/>
          <w:b/>
          <w:sz w:val="22"/>
          <w:szCs w:val="22"/>
          <w:lang w:val="en-GB"/>
        </w:rPr>
        <w:t>GENERAL CONDITIONS</w:t>
      </w:r>
    </w:p>
    <w:p w:rsidR="001E3E4E" w:rsidRPr="00283B57" w:rsidRDefault="001E3E4E" w:rsidP="0008236E">
      <w:pPr>
        <w:numPr>
          <w:ilvl w:val="1"/>
          <w:numId w:val="1"/>
        </w:numPr>
        <w:tabs>
          <w:tab w:val="clear" w:pos="900"/>
          <w:tab w:val="num" w:pos="720"/>
          <w:tab w:val="left" w:pos="2880"/>
          <w:tab w:val="left" w:pos="5760"/>
          <w:tab w:val="left" w:pos="7920"/>
        </w:tabs>
        <w:spacing w:after="120"/>
        <w:ind w:left="0" w:firstLine="0"/>
        <w:jc w:val="both"/>
        <w:rPr>
          <w:rFonts w:ascii="Arial" w:hAnsi="Arial" w:cs="Arial"/>
          <w:sz w:val="22"/>
          <w:szCs w:val="22"/>
          <w:lang w:val="en-GB"/>
        </w:rPr>
      </w:pPr>
      <w:r w:rsidRPr="00283B57">
        <w:rPr>
          <w:rFonts w:ascii="Arial" w:hAnsi="Arial" w:cs="Arial"/>
          <w:sz w:val="22"/>
          <w:szCs w:val="22"/>
          <w:lang w:val="en-GB"/>
        </w:rPr>
        <w:t>The following preference point systems are applicable to all bids:</w:t>
      </w:r>
    </w:p>
    <w:p w:rsidR="001E3E4E" w:rsidRPr="00283B57" w:rsidRDefault="001E3E4E" w:rsidP="0008236E">
      <w:pPr>
        <w:pStyle w:val="BodyTextIndent3"/>
        <w:numPr>
          <w:ilvl w:val="0"/>
          <w:numId w:val="2"/>
        </w:numPr>
        <w:tabs>
          <w:tab w:val="left" w:pos="900"/>
          <w:tab w:val="left" w:pos="5760"/>
          <w:tab w:val="left" w:pos="7920"/>
        </w:tabs>
        <w:spacing w:after="0"/>
        <w:ind w:left="0" w:firstLine="0"/>
        <w:jc w:val="both"/>
        <w:rPr>
          <w:rFonts w:ascii="Arial" w:hAnsi="Arial" w:cs="Arial"/>
          <w:sz w:val="22"/>
          <w:szCs w:val="22"/>
        </w:rPr>
      </w:pPr>
      <w:r w:rsidRPr="00283B57">
        <w:rPr>
          <w:rFonts w:ascii="Arial" w:hAnsi="Arial" w:cs="Arial"/>
          <w:sz w:val="22"/>
          <w:szCs w:val="22"/>
        </w:rPr>
        <w:t xml:space="preserve">the 80/20 system for requirements with a Rand value of up to R50 000 000 (all applicable taxes included); and </w:t>
      </w:r>
    </w:p>
    <w:p w:rsidR="001E3E4E" w:rsidRPr="00283B57" w:rsidRDefault="001E3E4E" w:rsidP="0008236E">
      <w:pPr>
        <w:pStyle w:val="BodyTextIndent3"/>
        <w:numPr>
          <w:ilvl w:val="0"/>
          <w:numId w:val="2"/>
        </w:numPr>
        <w:tabs>
          <w:tab w:val="left" w:pos="900"/>
          <w:tab w:val="left" w:pos="5760"/>
          <w:tab w:val="left" w:pos="7920"/>
        </w:tabs>
        <w:spacing w:after="0"/>
        <w:ind w:left="0" w:firstLine="0"/>
        <w:jc w:val="both"/>
        <w:rPr>
          <w:rFonts w:ascii="Arial" w:hAnsi="Arial" w:cs="Arial"/>
          <w:sz w:val="22"/>
          <w:szCs w:val="22"/>
        </w:rPr>
      </w:pPr>
      <w:r w:rsidRPr="00283B57">
        <w:rPr>
          <w:rFonts w:ascii="Arial" w:hAnsi="Arial" w:cs="Arial"/>
          <w:sz w:val="22"/>
          <w:szCs w:val="22"/>
        </w:rPr>
        <w:t>the 90/10 system for requirements with a Rand value above R50 000 000 (all applicable taxes included).</w:t>
      </w:r>
    </w:p>
    <w:p w:rsidR="001E3E4E" w:rsidRPr="00283B57" w:rsidRDefault="001E3E4E" w:rsidP="0008236E">
      <w:pPr>
        <w:numPr>
          <w:ilvl w:val="1"/>
          <w:numId w:val="1"/>
        </w:numPr>
        <w:tabs>
          <w:tab w:val="clear" w:pos="900"/>
          <w:tab w:val="num" w:pos="993"/>
          <w:tab w:val="left" w:pos="2880"/>
          <w:tab w:val="left" w:pos="5760"/>
          <w:tab w:val="left" w:pos="7920"/>
        </w:tabs>
        <w:spacing w:after="120"/>
        <w:ind w:left="0" w:firstLine="0"/>
        <w:jc w:val="both"/>
        <w:rPr>
          <w:rFonts w:ascii="Arial" w:hAnsi="Arial" w:cs="Arial"/>
          <w:sz w:val="22"/>
          <w:szCs w:val="22"/>
          <w:lang w:val="en-GB"/>
        </w:rPr>
      </w:pPr>
    </w:p>
    <w:p w:rsidR="001E3E4E" w:rsidRPr="00283B57" w:rsidRDefault="001E3E4E" w:rsidP="00981E8F">
      <w:pPr>
        <w:tabs>
          <w:tab w:val="left" w:pos="270"/>
          <w:tab w:val="left" w:pos="2880"/>
          <w:tab w:val="left" w:pos="5760"/>
          <w:tab w:val="left" w:pos="7920"/>
        </w:tabs>
        <w:spacing w:after="120"/>
        <w:ind w:left="630"/>
        <w:jc w:val="both"/>
        <w:rPr>
          <w:rFonts w:ascii="Arial" w:hAnsi="Arial" w:cs="Arial"/>
          <w:sz w:val="22"/>
          <w:szCs w:val="22"/>
          <w:lang w:val="en-GB"/>
        </w:rPr>
      </w:pPr>
      <w:r w:rsidRPr="00283B57">
        <w:rPr>
          <w:rFonts w:ascii="Arial" w:hAnsi="Arial" w:cs="Arial"/>
          <w:sz w:val="22"/>
          <w:szCs w:val="22"/>
          <w:lang w:val="en-GB"/>
        </w:rPr>
        <w:t>a) The va</w:t>
      </w:r>
      <w:r w:rsidR="007974DC" w:rsidRPr="00283B57">
        <w:rPr>
          <w:rFonts w:ascii="Arial" w:hAnsi="Arial" w:cs="Arial"/>
          <w:sz w:val="22"/>
          <w:szCs w:val="22"/>
          <w:lang w:val="en-GB"/>
        </w:rPr>
        <w:t>lue of this bid is estimated</w:t>
      </w:r>
      <w:r w:rsidR="00716A90" w:rsidRPr="00283B57">
        <w:rPr>
          <w:rFonts w:ascii="Arial" w:hAnsi="Arial" w:cs="Arial"/>
          <w:sz w:val="22"/>
          <w:szCs w:val="22"/>
          <w:lang w:val="en-GB"/>
        </w:rPr>
        <w:t xml:space="preserve"> </w:t>
      </w:r>
      <w:r w:rsidRPr="00283B57">
        <w:rPr>
          <w:rFonts w:ascii="Arial" w:hAnsi="Arial" w:cs="Arial"/>
          <w:color w:val="000000" w:themeColor="text1"/>
          <w:sz w:val="22"/>
          <w:szCs w:val="22"/>
          <w:lang w:val="en-GB"/>
        </w:rPr>
        <w:t xml:space="preserve">not exceed </w:t>
      </w:r>
      <w:r w:rsidRPr="00283B57">
        <w:rPr>
          <w:rFonts w:ascii="Arial" w:hAnsi="Arial" w:cs="Arial"/>
          <w:sz w:val="22"/>
          <w:szCs w:val="22"/>
        </w:rPr>
        <w:t>R50 000 000 (all applicable taxes included)</w:t>
      </w:r>
      <w:r w:rsidRPr="00283B57">
        <w:rPr>
          <w:rFonts w:ascii="Arial" w:hAnsi="Arial" w:cs="Arial"/>
          <w:sz w:val="22"/>
          <w:szCs w:val="22"/>
          <w:lang w:val="en-GB"/>
        </w:rPr>
        <w:t xml:space="preserve"> and therefore </w:t>
      </w:r>
      <w:r w:rsidRPr="00283B57">
        <w:rPr>
          <w:rFonts w:ascii="Arial" w:hAnsi="Arial" w:cs="Arial"/>
          <w:sz w:val="22"/>
          <w:szCs w:val="22"/>
          <w:shd w:val="clear" w:color="auto" w:fill="FFFFFF" w:themeFill="background1"/>
          <w:lang w:val="en-GB"/>
        </w:rPr>
        <w:t xml:space="preserve">the </w:t>
      </w:r>
      <w:r w:rsidR="007974DC" w:rsidRPr="00283B57">
        <w:rPr>
          <w:rFonts w:ascii="Arial" w:hAnsi="Arial" w:cs="Arial"/>
          <w:sz w:val="22"/>
          <w:szCs w:val="22"/>
          <w:shd w:val="clear" w:color="auto" w:fill="FFFFFF" w:themeFill="background1"/>
          <w:lang w:val="en-GB"/>
        </w:rPr>
        <w:t>80/20</w:t>
      </w:r>
      <w:r w:rsidRPr="00283B57">
        <w:rPr>
          <w:rFonts w:ascii="Arial" w:hAnsi="Arial" w:cs="Arial"/>
          <w:sz w:val="22"/>
          <w:szCs w:val="22"/>
          <w:lang w:val="en-GB"/>
        </w:rPr>
        <w:t xml:space="preserve"> preference poin</w:t>
      </w:r>
      <w:r w:rsidR="007974DC" w:rsidRPr="00283B57">
        <w:rPr>
          <w:rFonts w:ascii="Arial" w:hAnsi="Arial" w:cs="Arial"/>
          <w:sz w:val="22"/>
          <w:szCs w:val="22"/>
          <w:lang w:val="en-GB"/>
        </w:rPr>
        <w:t>t system shall be applicable.</w:t>
      </w:r>
      <w:r w:rsidRPr="00283B57">
        <w:rPr>
          <w:rFonts w:ascii="Arial" w:hAnsi="Arial" w:cs="Arial"/>
          <w:sz w:val="22"/>
          <w:szCs w:val="22"/>
          <w:lang w:val="en-GB"/>
        </w:rPr>
        <w:t xml:space="preserve"> </w:t>
      </w:r>
    </w:p>
    <w:p w:rsidR="001E3E4E" w:rsidRPr="00283B57" w:rsidRDefault="007974DC" w:rsidP="00981E8F">
      <w:pPr>
        <w:tabs>
          <w:tab w:val="left" w:pos="270"/>
          <w:tab w:val="left" w:pos="2880"/>
          <w:tab w:val="left" w:pos="5760"/>
          <w:tab w:val="left" w:pos="7920"/>
        </w:tabs>
        <w:spacing w:after="120"/>
        <w:ind w:left="630"/>
        <w:jc w:val="both"/>
        <w:rPr>
          <w:rFonts w:ascii="Arial" w:hAnsi="Arial" w:cs="Arial"/>
          <w:sz w:val="22"/>
          <w:szCs w:val="22"/>
          <w:lang w:val="en-GB"/>
        </w:rPr>
      </w:pPr>
      <w:r w:rsidRPr="00283B57">
        <w:rPr>
          <w:rFonts w:ascii="Arial" w:hAnsi="Arial" w:cs="Arial"/>
          <w:sz w:val="22"/>
          <w:szCs w:val="22"/>
          <w:lang w:val="en-GB"/>
        </w:rPr>
        <w:t>b) T</w:t>
      </w:r>
      <w:r w:rsidR="001E3E4E" w:rsidRPr="00283B57">
        <w:rPr>
          <w:rFonts w:ascii="Arial" w:hAnsi="Arial" w:cs="Arial"/>
          <w:sz w:val="22"/>
          <w:szCs w:val="22"/>
          <w:lang w:val="en-GB"/>
        </w:rPr>
        <w:t>h</w:t>
      </w:r>
      <w:r w:rsidRPr="00283B57">
        <w:rPr>
          <w:rFonts w:ascii="Arial" w:hAnsi="Arial" w:cs="Arial"/>
          <w:sz w:val="22"/>
          <w:szCs w:val="22"/>
          <w:lang w:val="en-GB"/>
        </w:rPr>
        <w:t>e 80/20</w:t>
      </w:r>
      <w:r w:rsidR="001E3E4E" w:rsidRPr="00283B57">
        <w:rPr>
          <w:rFonts w:ascii="Arial" w:hAnsi="Arial" w:cs="Arial"/>
          <w:sz w:val="22"/>
          <w:szCs w:val="22"/>
          <w:lang w:val="en-GB"/>
        </w:rPr>
        <w:t xml:space="preserve"> preference point system wil</w:t>
      </w:r>
      <w:r w:rsidRPr="00283B57">
        <w:rPr>
          <w:rFonts w:ascii="Arial" w:hAnsi="Arial" w:cs="Arial"/>
          <w:sz w:val="22"/>
          <w:szCs w:val="22"/>
          <w:lang w:val="en-GB"/>
        </w:rPr>
        <w:t>l be applicable to this tender.</w:t>
      </w:r>
    </w:p>
    <w:p w:rsidR="001E3E4E" w:rsidRPr="00283B57" w:rsidRDefault="001E3E4E" w:rsidP="00981E8F">
      <w:pPr>
        <w:tabs>
          <w:tab w:val="left" w:pos="2880"/>
          <w:tab w:val="left" w:pos="5760"/>
          <w:tab w:val="left" w:pos="7920"/>
        </w:tabs>
        <w:spacing w:after="120"/>
        <w:ind w:left="630"/>
        <w:jc w:val="both"/>
        <w:rPr>
          <w:rFonts w:ascii="Arial" w:hAnsi="Arial" w:cs="Arial"/>
          <w:sz w:val="22"/>
          <w:szCs w:val="22"/>
          <w:lang w:val="en-GB"/>
        </w:rPr>
      </w:pPr>
    </w:p>
    <w:p w:rsidR="001E3E4E" w:rsidRPr="00283B57" w:rsidRDefault="001E3E4E" w:rsidP="00981E8F">
      <w:pPr>
        <w:numPr>
          <w:ilvl w:val="1"/>
          <w:numId w:val="1"/>
        </w:numPr>
        <w:tabs>
          <w:tab w:val="clear" w:pos="900"/>
          <w:tab w:val="num" w:pos="720"/>
          <w:tab w:val="left" w:pos="2880"/>
          <w:tab w:val="left" w:pos="5760"/>
          <w:tab w:val="left" w:pos="7920"/>
        </w:tabs>
        <w:spacing w:after="120"/>
        <w:ind w:left="630" w:hanging="630"/>
        <w:jc w:val="both"/>
        <w:rPr>
          <w:rFonts w:ascii="Arial" w:hAnsi="Arial" w:cs="Arial"/>
          <w:sz w:val="22"/>
          <w:szCs w:val="22"/>
          <w:lang w:val="en-GB"/>
        </w:rPr>
      </w:pPr>
      <w:r w:rsidRPr="00283B57">
        <w:rPr>
          <w:rFonts w:ascii="Arial" w:hAnsi="Arial" w:cs="Arial"/>
          <w:sz w:val="22"/>
          <w:szCs w:val="22"/>
          <w:lang w:val="en-GB"/>
        </w:rPr>
        <w:t xml:space="preserve">Points for this bid shall be awarded for: </w:t>
      </w:r>
    </w:p>
    <w:p w:rsidR="001E3E4E" w:rsidRPr="00283B57" w:rsidRDefault="001E3E4E" w:rsidP="00981E8F">
      <w:pPr>
        <w:numPr>
          <w:ilvl w:val="0"/>
          <w:numId w:val="3"/>
        </w:numPr>
        <w:tabs>
          <w:tab w:val="clear" w:pos="1440"/>
          <w:tab w:val="num" w:pos="1800"/>
          <w:tab w:val="left" w:pos="7920"/>
        </w:tabs>
        <w:spacing w:after="120"/>
        <w:ind w:left="630" w:firstLine="0"/>
        <w:jc w:val="both"/>
        <w:rPr>
          <w:rFonts w:ascii="Arial" w:hAnsi="Arial" w:cs="Arial"/>
          <w:sz w:val="22"/>
          <w:szCs w:val="22"/>
          <w:lang w:val="en-GB"/>
        </w:rPr>
      </w:pPr>
      <w:r w:rsidRPr="00283B57">
        <w:rPr>
          <w:rFonts w:ascii="Arial" w:hAnsi="Arial" w:cs="Arial"/>
          <w:sz w:val="22"/>
          <w:szCs w:val="22"/>
          <w:lang w:val="en-GB"/>
        </w:rPr>
        <w:t>Price; and</w:t>
      </w:r>
    </w:p>
    <w:p w:rsidR="001E3E4E" w:rsidRPr="00283B57" w:rsidRDefault="001E3E4E" w:rsidP="00981E8F">
      <w:pPr>
        <w:numPr>
          <w:ilvl w:val="0"/>
          <w:numId w:val="3"/>
        </w:numPr>
        <w:tabs>
          <w:tab w:val="clear" w:pos="1440"/>
          <w:tab w:val="num" w:pos="1800"/>
          <w:tab w:val="left" w:pos="7920"/>
        </w:tabs>
        <w:spacing w:after="120"/>
        <w:ind w:left="630" w:firstLine="0"/>
        <w:jc w:val="both"/>
        <w:rPr>
          <w:rFonts w:ascii="Arial" w:hAnsi="Arial" w:cs="Arial"/>
          <w:sz w:val="22"/>
          <w:szCs w:val="22"/>
          <w:lang w:val="en-GB"/>
        </w:rPr>
      </w:pPr>
      <w:r w:rsidRPr="00283B57">
        <w:rPr>
          <w:rFonts w:ascii="Arial" w:hAnsi="Arial" w:cs="Arial"/>
          <w:sz w:val="22"/>
          <w:szCs w:val="22"/>
          <w:lang w:val="en-GB"/>
        </w:rPr>
        <w:t>B-BBEE Status Level of Contributor.</w:t>
      </w:r>
    </w:p>
    <w:p w:rsidR="001E3E4E" w:rsidRPr="00283B57" w:rsidRDefault="001E3E4E" w:rsidP="0008236E">
      <w:pPr>
        <w:numPr>
          <w:ilvl w:val="1"/>
          <w:numId w:val="1"/>
        </w:numPr>
        <w:tabs>
          <w:tab w:val="clear" w:pos="900"/>
          <w:tab w:val="num" w:pos="720"/>
          <w:tab w:val="left" w:pos="2880"/>
          <w:tab w:val="left" w:pos="5760"/>
          <w:tab w:val="left" w:pos="7920"/>
        </w:tabs>
        <w:spacing w:after="120"/>
        <w:ind w:left="0" w:firstLine="0"/>
        <w:jc w:val="both"/>
        <w:rPr>
          <w:rFonts w:ascii="Arial" w:hAnsi="Arial" w:cs="Arial"/>
          <w:sz w:val="22"/>
          <w:szCs w:val="22"/>
          <w:lang w:val="en-GB"/>
        </w:rPr>
      </w:pPr>
      <w:r w:rsidRPr="00283B57">
        <w:rPr>
          <w:rFonts w:ascii="Arial" w:hAnsi="Arial" w:cs="Arial"/>
          <w:sz w:val="22"/>
          <w:szCs w:val="22"/>
          <w:lang w:val="en-GB"/>
        </w:rPr>
        <w:t>The maximum points for this bid are allocated as follows:</w:t>
      </w:r>
    </w:p>
    <w:tbl>
      <w:tblPr>
        <w:tblW w:w="95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8"/>
        <w:gridCol w:w="3612"/>
      </w:tblGrid>
      <w:tr w:rsidR="001E3E4E" w:rsidRPr="00283B57" w:rsidTr="00981E8F">
        <w:trPr>
          <w:trHeight w:val="367"/>
        </w:trPr>
        <w:tc>
          <w:tcPr>
            <w:tcW w:w="5928" w:type="dxa"/>
            <w:shd w:val="clear" w:color="auto" w:fill="C00000"/>
            <w:vAlign w:val="bottom"/>
          </w:tcPr>
          <w:p w:rsidR="001E3E4E" w:rsidRPr="00283B57" w:rsidRDefault="001E3E4E" w:rsidP="0008236E">
            <w:pPr>
              <w:tabs>
                <w:tab w:val="left" w:pos="2880"/>
                <w:tab w:val="left" w:pos="5760"/>
                <w:tab w:val="left" w:pos="7920"/>
              </w:tabs>
              <w:spacing w:after="120"/>
              <w:jc w:val="both"/>
              <w:rPr>
                <w:rFonts w:ascii="Arial" w:hAnsi="Arial" w:cs="Arial"/>
                <w:b/>
                <w:sz w:val="22"/>
                <w:szCs w:val="22"/>
                <w:lang w:val="en-GB"/>
              </w:rPr>
            </w:pPr>
          </w:p>
        </w:tc>
        <w:tc>
          <w:tcPr>
            <w:tcW w:w="3612" w:type="dxa"/>
            <w:shd w:val="clear" w:color="auto" w:fill="C00000"/>
            <w:vAlign w:val="bottom"/>
          </w:tcPr>
          <w:p w:rsidR="001E3E4E" w:rsidRPr="00283B57" w:rsidRDefault="001E3E4E" w:rsidP="0008236E">
            <w:pPr>
              <w:tabs>
                <w:tab w:val="left" w:pos="2880"/>
                <w:tab w:val="left" w:pos="5760"/>
                <w:tab w:val="left" w:pos="7920"/>
              </w:tabs>
              <w:spacing w:after="120"/>
              <w:jc w:val="center"/>
              <w:rPr>
                <w:rFonts w:ascii="Arial" w:hAnsi="Arial" w:cs="Arial"/>
                <w:b/>
                <w:sz w:val="22"/>
                <w:szCs w:val="22"/>
                <w:lang w:val="en-GB"/>
              </w:rPr>
            </w:pPr>
            <w:r w:rsidRPr="00283B57">
              <w:rPr>
                <w:rFonts w:ascii="Arial" w:hAnsi="Arial" w:cs="Arial"/>
                <w:b/>
                <w:sz w:val="22"/>
                <w:szCs w:val="22"/>
                <w:lang w:val="en-GB"/>
              </w:rPr>
              <w:t>POINTS</w:t>
            </w:r>
          </w:p>
        </w:tc>
      </w:tr>
      <w:tr w:rsidR="001E3E4E" w:rsidRPr="00283B57" w:rsidTr="00981E8F">
        <w:trPr>
          <w:trHeight w:val="367"/>
        </w:trPr>
        <w:tc>
          <w:tcPr>
            <w:tcW w:w="5928" w:type="dxa"/>
            <w:shd w:val="clear" w:color="auto" w:fill="auto"/>
            <w:vAlign w:val="bottom"/>
          </w:tcPr>
          <w:p w:rsidR="001E3E4E" w:rsidRPr="00283B57" w:rsidRDefault="001E3E4E" w:rsidP="0008236E">
            <w:pPr>
              <w:tabs>
                <w:tab w:val="left" w:pos="2880"/>
                <w:tab w:val="left" w:pos="5760"/>
                <w:tab w:val="left" w:pos="7920"/>
              </w:tabs>
              <w:spacing w:after="120"/>
              <w:rPr>
                <w:rFonts w:ascii="Arial" w:hAnsi="Arial" w:cs="Arial"/>
                <w:sz w:val="22"/>
                <w:szCs w:val="22"/>
                <w:lang w:val="en-GB"/>
              </w:rPr>
            </w:pPr>
            <w:r w:rsidRPr="00283B57">
              <w:rPr>
                <w:rFonts w:ascii="Arial" w:hAnsi="Arial" w:cs="Arial"/>
                <w:b/>
                <w:sz w:val="22"/>
                <w:szCs w:val="22"/>
                <w:lang w:val="en-GB"/>
              </w:rPr>
              <w:t>PRICE</w:t>
            </w:r>
          </w:p>
        </w:tc>
        <w:tc>
          <w:tcPr>
            <w:tcW w:w="3612" w:type="dxa"/>
            <w:shd w:val="clear" w:color="auto" w:fill="FFFF00"/>
          </w:tcPr>
          <w:p w:rsidR="001E3E4E" w:rsidRPr="00283B57" w:rsidRDefault="00DA0AAA" w:rsidP="0008236E">
            <w:pPr>
              <w:tabs>
                <w:tab w:val="left" w:pos="2880"/>
                <w:tab w:val="left" w:pos="5760"/>
                <w:tab w:val="left" w:pos="7920"/>
              </w:tabs>
              <w:spacing w:after="120"/>
              <w:jc w:val="center"/>
              <w:rPr>
                <w:rFonts w:ascii="Arial" w:hAnsi="Arial" w:cs="Arial"/>
                <w:b/>
                <w:sz w:val="22"/>
                <w:szCs w:val="22"/>
                <w:highlight w:val="yellow"/>
                <w:lang w:val="en-GB"/>
              </w:rPr>
            </w:pPr>
            <w:r w:rsidRPr="00283B57">
              <w:rPr>
                <w:rFonts w:ascii="Arial" w:hAnsi="Arial" w:cs="Arial"/>
                <w:b/>
                <w:sz w:val="22"/>
                <w:szCs w:val="22"/>
                <w:highlight w:val="yellow"/>
                <w:lang w:val="en-GB"/>
              </w:rPr>
              <w:t>80</w:t>
            </w:r>
          </w:p>
        </w:tc>
      </w:tr>
      <w:tr w:rsidR="001E3E4E" w:rsidRPr="00283B57" w:rsidTr="00981E8F">
        <w:trPr>
          <w:trHeight w:val="380"/>
        </w:trPr>
        <w:tc>
          <w:tcPr>
            <w:tcW w:w="5928" w:type="dxa"/>
            <w:shd w:val="clear" w:color="auto" w:fill="auto"/>
            <w:vAlign w:val="bottom"/>
          </w:tcPr>
          <w:p w:rsidR="001E3E4E" w:rsidRPr="00283B57" w:rsidRDefault="001E3E4E" w:rsidP="0008236E">
            <w:pPr>
              <w:tabs>
                <w:tab w:val="left" w:pos="2880"/>
                <w:tab w:val="left" w:pos="5760"/>
                <w:tab w:val="left" w:pos="7920"/>
              </w:tabs>
              <w:spacing w:after="120"/>
              <w:rPr>
                <w:rFonts w:ascii="Arial" w:hAnsi="Arial" w:cs="Arial"/>
                <w:sz w:val="22"/>
                <w:szCs w:val="22"/>
                <w:lang w:val="en-GB"/>
              </w:rPr>
            </w:pPr>
            <w:r w:rsidRPr="00283B57">
              <w:rPr>
                <w:rFonts w:ascii="Arial" w:hAnsi="Arial" w:cs="Arial"/>
                <w:b/>
                <w:sz w:val="22"/>
                <w:szCs w:val="22"/>
                <w:lang w:val="en-GB"/>
              </w:rPr>
              <w:t>B-BBEE STATUS LEVEL OF CONTRIBUTOR</w:t>
            </w:r>
          </w:p>
        </w:tc>
        <w:tc>
          <w:tcPr>
            <w:tcW w:w="3612" w:type="dxa"/>
            <w:shd w:val="clear" w:color="auto" w:fill="FFFF00"/>
          </w:tcPr>
          <w:p w:rsidR="001E3E4E" w:rsidRPr="00283B57" w:rsidRDefault="00DA0AAA" w:rsidP="0008236E">
            <w:pPr>
              <w:tabs>
                <w:tab w:val="left" w:pos="2880"/>
                <w:tab w:val="left" w:pos="5760"/>
                <w:tab w:val="left" w:pos="7920"/>
              </w:tabs>
              <w:spacing w:after="120"/>
              <w:jc w:val="center"/>
              <w:rPr>
                <w:rFonts w:ascii="Arial" w:hAnsi="Arial" w:cs="Arial"/>
                <w:b/>
                <w:sz w:val="22"/>
                <w:szCs w:val="22"/>
                <w:lang w:val="en-GB"/>
              </w:rPr>
            </w:pPr>
            <w:r w:rsidRPr="00283B57">
              <w:rPr>
                <w:rFonts w:ascii="Arial" w:hAnsi="Arial" w:cs="Arial"/>
                <w:b/>
                <w:sz w:val="22"/>
                <w:szCs w:val="22"/>
                <w:lang w:val="en-GB"/>
              </w:rPr>
              <w:t>20</w:t>
            </w:r>
          </w:p>
        </w:tc>
      </w:tr>
      <w:tr w:rsidR="001E3E4E" w:rsidRPr="00283B57" w:rsidTr="00981E8F">
        <w:trPr>
          <w:trHeight w:val="367"/>
        </w:trPr>
        <w:tc>
          <w:tcPr>
            <w:tcW w:w="5928" w:type="dxa"/>
            <w:shd w:val="clear" w:color="auto" w:fill="auto"/>
            <w:vAlign w:val="bottom"/>
          </w:tcPr>
          <w:p w:rsidR="001E3E4E" w:rsidRPr="00283B57" w:rsidRDefault="001E3E4E" w:rsidP="0008236E">
            <w:pPr>
              <w:tabs>
                <w:tab w:val="left" w:pos="2880"/>
                <w:tab w:val="left" w:pos="5760"/>
                <w:tab w:val="left" w:pos="7920"/>
              </w:tabs>
              <w:spacing w:after="120"/>
              <w:rPr>
                <w:rFonts w:ascii="Arial" w:hAnsi="Arial" w:cs="Arial"/>
                <w:sz w:val="22"/>
                <w:szCs w:val="22"/>
                <w:lang w:val="en-GB"/>
              </w:rPr>
            </w:pPr>
            <w:r w:rsidRPr="00283B57">
              <w:rPr>
                <w:rFonts w:ascii="Arial" w:hAnsi="Arial" w:cs="Arial"/>
                <w:b/>
                <w:sz w:val="22"/>
                <w:szCs w:val="22"/>
                <w:lang w:val="en-GB"/>
              </w:rPr>
              <w:t>Total points for Price and B-BBEE must not exceed</w:t>
            </w:r>
          </w:p>
        </w:tc>
        <w:tc>
          <w:tcPr>
            <w:tcW w:w="3612" w:type="dxa"/>
            <w:shd w:val="clear" w:color="auto" w:fill="C00000"/>
          </w:tcPr>
          <w:p w:rsidR="001E3E4E" w:rsidRPr="00283B57" w:rsidRDefault="001E3E4E" w:rsidP="0008236E">
            <w:pPr>
              <w:tabs>
                <w:tab w:val="left" w:pos="2880"/>
                <w:tab w:val="left" w:pos="5760"/>
                <w:tab w:val="left" w:pos="7920"/>
              </w:tabs>
              <w:spacing w:after="120"/>
              <w:jc w:val="center"/>
              <w:rPr>
                <w:rFonts w:ascii="Arial" w:hAnsi="Arial" w:cs="Arial"/>
                <w:b/>
                <w:sz w:val="22"/>
                <w:szCs w:val="22"/>
                <w:lang w:val="en-GB"/>
              </w:rPr>
            </w:pPr>
            <w:r w:rsidRPr="00283B57">
              <w:rPr>
                <w:rFonts w:ascii="Arial" w:hAnsi="Arial" w:cs="Arial"/>
                <w:b/>
                <w:sz w:val="22"/>
                <w:szCs w:val="22"/>
                <w:lang w:val="en-GB"/>
              </w:rPr>
              <w:t>100</w:t>
            </w:r>
          </w:p>
        </w:tc>
      </w:tr>
    </w:tbl>
    <w:p w:rsidR="001E3E4E" w:rsidRPr="00283B57" w:rsidRDefault="001E3E4E" w:rsidP="0008236E">
      <w:pPr>
        <w:tabs>
          <w:tab w:val="left" w:pos="2880"/>
          <w:tab w:val="left" w:pos="5760"/>
          <w:tab w:val="left" w:pos="7920"/>
        </w:tabs>
        <w:spacing w:after="120"/>
        <w:jc w:val="both"/>
        <w:rPr>
          <w:rFonts w:ascii="Arial" w:hAnsi="Arial" w:cs="Arial"/>
          <w:sz w:val="22"/>
          <w:szCs w:val="22"/>
          <w:lang w:val="en-GB"/>
        </w:rPr>
      </w:pPr>
    </w:p>
    <w:p w:rsidR="001E3E4E" w:rsidRPr="00283B57" w:rsidRDefault="001E3E4E" w:rsidP="00981E8F">
      <w:pPr>
        <w:numPr>
          <w:ilvl w:val="2"/>
          <w:numId w:val="1"/>
        </w:numPr>
        <w:tabs>
          <w:tab w:val="clear" w:pos="900"/>
          <w:tab w:val="left" w:pos="2880"/>
          <w:tab w:val="left" w:pos="5760"/>
          <w:tab w:val="left" w:pos="7920"/>
        </w:tabs>
        <w:spacing w:after="120"/>
        <w:ind w:left="540" w:hanging="540"/>
        <w:jc w:val="both"/>
        <w:rPr>
          <w:rFonts w:ascii="Arial" w:hAnsi="Arial" w:cs="Arial"/>
          <w:sz w:val="22"/>
          <w:szCs w:val="22"/>
          <w:lang w:val="en-GB"/>
        </w:rPr>
      </w:pPr>
      <w:r w:rsidRPr="00283B57">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1E3E4E" w:rsidRPr="00283B57" w:rsidRDefault="001E3E4E" w:rsidP="00981E8F">
      <w:pPr>
        <w:numPr>
          <w:ilvl w:val="1"/>
          <w:numId w:val="1"/>
        </w:numPr>
        <w:tabs>
          <w:tab w:val="clear" w:pos="900"/>
          <w:tab w:val="left" w:pos="540"/>
          <w:tab w:val="num" w:pos="720"/>
          <w:tab w:val="left" w:pos="2880"/>
          <w:tab w:val="left" w:pos="5760"/>
          <w:tab w:val="left" w:pos="7920"/>
        </w:tabs>
        <w:spacing w:after="120"/>
        <w:ind w:left="540" w:hanging="540"/>
        <w:jc w:val="both"/>
        <w:rPr>
          <w:rFonts w:ascii="Arial" w:hAnsi="Arial" w:cs="Arial"/>
          <w:sz w:val="22"/>
          <w:szCs w:val="22"/>
          <w:lang w:val="en-GB"/>
        </w:rPr>
      </w:pPr>
      <w:r w:rsidRPr="00283B57">
        <w:rPr>
          <w:rFonts w:ascii="Arial" w:hAnsi="Arial" w:cs="Arial"/>
          <w:sz w:val="22"/>
          <w:szCs w:val="22"/>
          <w:lang w:val="en-GB"/>
        </w:rPr>
        <w:t xml:space="preserve">The purchaser reserves the right to require </w:t>
      </w:r>
      <w:r w:rsidR="00664C76" w:rsidRPr="00283B57">
        <w:rPr>
          <w:rFonts w:ascii="Arial" w:hAnsi="Arial" w:cs="Arial"/>
          <w:sz w:val="22"/>
          <w:szCs w:val="22"/>
          <w:lang w:val="en-GB"/>
        </w:rPr>
        <w:t>either of a bidder,</w:t>
      </w:r>
      <w:r w:rsidRPr="00283B57">
        <w:rPr>
          <w:rFonts w:ascii="Arial" w:hAnsi="Arial" w:cs="Arial"/>
          <w:sz w:val="22"/>
          <w:szCs w:val="22"/>
          <w:lang w:val="en-GB"/>
        </w:rPr>
        <w:t xml:space="preserve"> before a bid is adjudicated or at any time subsequently, to substantiate any claim </w:t>
      </w:r>
      <w:r w:rsidR="00664C76" w:rsidRPr="00283B57">
        <w:rPr>
          <w:rFonts w:ascii="Arial" w:hAnsi="Arial" w:cs="Arial"/>
          <w:sz w:val="22"/>
          <w:szCs w:val="22"/>
          <w:lang w:val="en-GB"/>
        </w:rPr>
        <w:t>about</w:t>
      </w:r>
      <w:r w:rsidRPr="00283B57">
        <w:rPr>
          <w:rFonts w:ascii="Arial" w:hAnsi="Arial" w:cs="Arial"/>
          <w:sz w:val="22"/>
          <w:szCs w:val="22"/>
          <w:lang w:val="en-GB"/>
        </w:rPr>
        <w:t xml:space="preserve"> preferences, in any manner required by the purchaser.</w:t>
      </w:r>
    </w:p>
    <w:p w:rsidR="001E3E4E" w:rsidRPr="00283B57" w:rsidRDefault="001E3E4E" w:rsidP="00981E8F">
      <w:pPr>
        <w:numPr>
          <w:ilvl w:val="0"/>
          <w:numId w:val="1"/>
        </w:numPr>
        <w:tabs>
          <w:tab w:val="num" w:pos="720"/>
          <w:tab w:val="left" w:pos="2880"/>
          <w:tab w:val="left" w:pos="5760"/>
          <w:tab w:val="left" w:pos="7920"/>
        </w:tabs>
        <w:spacing w:after="120"/>
        <w:ind w:left="540" w:hanging="540"/>
        <w:jc w:val="both"/>
        <w:rPr>
          <w:rFonts w:ascii="Arial" w:hAnsi="Arial" w:cs="Arial"/>
          <w:b/>
          <w:sz w:val="22"/>
          <w:szCs w:val="22"/>
          <w:lang w:val="en-GB"/>
        </w:rPr>
      </w:pPr>
      <w:r w:rsidRPr="00283B57">
        <w:rPr>
          <w:rFonts w:ascii="Arial" w:hAnsi="Arial" w:cs="Arial"/>
          <w:b/>
          <w:sz w:val="22"/>
          <w:szCs w:val="22"/>
          <w:lang w:val="en-GB"/>
        </w:rPr>
        <w:t>DEFINITIONS</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990" w:hanging="450"/>
        <w:jc w:val="both"/>
        <w:rPr>
          <w:rFonts w:ascii="Arial" w:hAnsi="Arial" w:cs="Arial"/>
          <w:sz w:val="22"/>
          <w:szCs w:val="22"/>
        </w:rPr>
      </w:pPr>
      <w:r w:rsidRPr="00283B57">
        <w:rPr>
          <w:rFonts w:ascii="Arial" w:hAnsi="Arial" w:cs="Arial"/>
          <w:b/>
          <w:sz w:val="22"/>
          <w:szCs w:val="22"/>
        </w:rPr>
        <w:t>“B-BBEE”</w:t>
      </w:r>
      <w:r w:rsidRPr="00283B57">
        <w:rPr>
          <w:rFonts w:ascii="Arial" w:hAnsi="Arial" w:cs="Arial"/>
          <w:sz w:val="22"/>
          <w:szCs w:val="22"/>
        </w:rPr>
        <w:t xml:space="preserve"> means broad-based black economic empowerment as defined in section 1 of the Broad-Based Black</w:t>
      </w:r>
      <w:r w:rsidR="00981E8F" w:rsidRPr="00283B57">
        <w:rPr>
          <w:rFonts w:ascii="Arial" w:hAnsi="Arial" w:cs="Arial"/>
          <w:sz w:val="22"/>
          <w:szCs w:val="22"/>
        </w:rPr>
        <w:t xml:space="preserve"> </w:t>
      </w:r>
      <w:r w:rsidRPr="00283B57">
        <w:rPr>
          <w:rFonts w:ascii="Arial" w:hAnsi="Arial" w:cs="Arial"/>
          <w:sz w:val="22"/>
          <w:szCs w:val="22"/>
        </w:rPr>
        <w:t>Economic Empowerment Act;</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990" w:hanging="450"/>
        <w:jc w:val="both"/>
        <w:rPr>
          <w:rFonts w:ascii="Arial" w:hAnsi="Arial" w:cs="Arial"/>
          <w:sz w:val="22"/>
          <w:szCs w:val="22"/>
        </w:rPr>
      </w:pPr>
      <w:r w:rsidRPr="00283B57">
        <w:rPr>
          <w:rFonts w:ascii="Arial" w:hAnsi="Arial" w:cs="Arial"/>
          <w:sz w:val="22"/>
          <w:szCs w:val="22"/>
        </w:rPr>
        <w:lastRenderedPageBreak/>
        <w:t>“</w:t>
      </w:r>
      <w:r w:rsidRPr="00283B57">
        <w:rPr>
          <w:rFonts w:ascii="Arial" w:hAnsi="Arial" w:cs="Arial"/>
          <w:b/>
          <w:sz w:val="22"/>
          <w:szCs w:val="22"/>
        </w:rPr>
        <w:t xml:space="preserve">B-BBEE status level of contributor” </w:t>
      </w:r>
      <w:r w:rsidRPr="00283B57">
        <w:rPr>
          <w:rFonts w:ascii="Arial" w:hAnsi="Arial" w:cs="Arial"/>
          <w:sz w:val="22"/>
          <w:szCs w:val="22"/>
        </w:rPr>
        <w:t>means the B-BBEE status of an entity in terms of a code of good practice on black economic empowerment, issued in terms of section 9(1) of the Broad-Based Black Economic Empowerment Act;</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900" w:hanging="360"/>
        <w:jc w:val="both"/>
        <w:rPr>
          <w:rFonts w:ascii="Arial" w:hAnsi="Arial" w:cs="Arial"/>
          <w:sz w:val="22"/>
          <w:szCs w:val="22"/>
        </w:rPr>
      </w:pPr>
      <w:r w:rsidRPr="00283B57">
        <w:rPr>
          <w:rFonts w:ascii="Arial" w:hAnsi="Arial" w:cs="Arial"/>
          <w:b/>
          <w:sz w:val="22"/>
          <w:szCs w:val="22"/>
        </w:rPr>
        <w:t>“bid”</w:t>
      </w:r>
      <w:r w:rsidRPr="00283B57">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990" w:hanging="450"/>
        <w:jc w:val="both"/>
        <w:rPr>
          <w:rFonts w:ascii="Arial" w:hAnsi="Arial" w:cs="Arial"/>
          <w:sz w:val="22"/>
          <w:szCs w:val="22"/>
        </w:rPr>
      </w:pPr>
      <w:r w:rsidRPr="00283B57">
        <w:rPr>
          <w:rFonts w:ascii="Arial" w:hAnsi="Arial" w:cs="Arial"/>
          <w:b/>
          <w:sz w:val="22"/>
          <w:szCs w:val="22"/>
        </w:rPr>
        <w:t>“Broad-Based Black Economic Empowerment Act”</w:t>
      </w:r>
      <w:r w:rsidRPr="00283B57">
        <w:rPr>
          <w:rFonts w:ascii="Arial" w:hAnsi="Arial" w:cs="Arial"/>
          <w:sz w:val="22"/>
          <w:szCs w:val="22"/>
        </w:rPr>
        <w:t xml:space="preserve"> means the Broad-Based Black Economic Empowerment Act, 2003 (Act No. 53 of 2003);</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900" w:hanging="360"/>
        <w:jc w:val="both"/>
        <w:rPr>
          <w:rFonts w:ascii="Arial" w:hAnsi="Arial" w:cs="Arial"/>
          <w:b/>
          <w:sz w:val="22"/>
          <w:szCs w:val="22"/>
        </w:rPr>
      </w:pPr>
      <w:r w:rsidRPr="00283B57">
        <w:rPr>
          <w:rFonts w:ascii="Arial" w:hAnsi="Arial" w:cs="Arial"/>
          <w:b/>
          <w:sz w:val="22"/>
          <w:szCs w:val="22"/>
        </w:rPr>
        <w:t xml:space="preserve"> “EME” </w:t>
      </w:r>
      <w:r w:rsidRPr="00283B57">
        <w:rPr>
          <w:rFonts w:ascii="Arial" w:hAnsi="Arial" w:cs="Arial"/>
          <w:sz w:val="22"/>
          <w:szCs w:val="22"/>
        </w:rPr>
        <w:t>means an Exempted Micro Enterprise in terms of a code of good practice  on black economic empowerment</w:t>
      </w:r>
      <w:r w:rsidR="00981E8F" w:rsidRPr="00283B57">
        <w:rPr>
          <w:rFonts w:ascii="Arial" w:hAnsi="Arial" w:cs="Arial"/>
          <w:sz w:val="22"/>
          <w:szCs w:val="22"/>
        </w:rPr>
        <w:t xml:space="preserve"> i</w:t>
      </w:r>
      <w:r w:rsidRPr="00283B57">
        <w:rPr>
          <w:rFonts w:ascii="Arial" w:hAnsi="Arial" w:cs="Arial"/>
          <w:sz w:val="22"/>
          <w:szCs w:val="22"/>
        </w:rPr>
        <w:t>ssued in terms of section 9 (1) of the Broad-Based Black Economic Empowerment Act;</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900" w:hanging="360"/>
        <w:jc w:val="both"/>
        <w:rPr>
          <w:rFonts w:ascii="Arial" w:hAnsi="Arial" w:cs="Arial"/>
          <w:sz w:val="22"/>
          <w:szCs w:val="22"/>
        </w:rPr>
      </w:pPr>
      <w:r w:rsidRPr="00283B57">
        <w:rPr>
          <w:rFonts w:ascii="Arial" w:hAnsi="Arial" w:cs="Arial"/>
          <w:b/>
          <w:sz w:val="22"/>
          <w:szCs w:val="22"/>
        </w:rPr>
        <w:t xml:space="preserve"> “functionality” </w:t>
      </w:r>
      <w:r w:rsidRPr="00283B57">
        <w:rPr>
          <w:rFonts w:ascii="Arial" w:hAnsi="Arial" w:cs="Arial"/>
          <w:sz w:val="22"/>
          <w:szCs w:val="22"/>
        </w:rPr>
        <w:t>means the ability of a tenderer to provide goods or services in accordance with specifications as set out in the tender documents.</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540" w:firstLine="0"/>
        <w:jc w:val="both"/>
        <w:rPr>
          <w:rFonts w:ascii="Arial" w:hAnsi="Arial" w:cs="Arial"/>
          <w:sz w:val="22"/>
          <w:szCs w:val="22"/>
        </w:rPr>
      </w:pPr>
      <w:r w:rsidRPr="00283B57">
        <w:rPr>
          <w:rFonts w:ascii="Arial" w:hAnsi="Arial" w:cs="Arial"/>
          <w:b/>
          <w:sz w:val="22"/>
          <w:szCs w:val="22"/>
        </w:rPr>
        <w:t xml:space="preserve"> “price” </w:t>
      </w:r>
      <w:r w:rsidRPr="00283B57">
        <w:rPr>
          <w:rFonts w:ascii="Arial" w:hAnsi="Arial" w:cs="Arial"/>
          <w:sz w:val="22"/>
          <w:szCs w:val="22"/>
        </w:rPr>
        <w:t xml:space="preserve">includes all applicable taxes less all unconditional discounts;  </w:t>
      </w:r>
    </w:p>
    <w:p w:rsidR="001E3E4E" w:rsidRPr="00283B57" w:rsidRDefault="001E3E4E" w:rsidP="00981E8F">
      <w:pPr>
        <w:numPr>
          <w:ilvl w:val="0"/>
          <w:numId w:val="8"/>
        </w:numPr>
        <w:tabs>
          <w:tab w:val="clear" w:pos="1440"/>
          <w:tab w:val="left" w:pos="630"/>
          <w:tab w:val="left" w:pos="900"/>
          <w:tab w:val="left" w:pos="990"/>
          <w:tab w:val="num" w:pos="1080"/>
          <w:tab w:val="left" w:pos="7920"/>
        </w:tabs>
        <w:spacing w:after="120"/>
        <w:ind w:left="540" w:firstLine="0"/>
        <w:jc w:val="both"/>
        <w:rPr>
          <w:rFonts w:ascii="Arial" w:hAnsi="Arial" w:cs="Arial"/>
          <w:sz w:val="22"/>
          <w:szCs w:val="22"/>
        </w:rPr>
      </w:pPr>
      <w:r w:rsidRPr="00283B57">
        <w:rPr>
          <w:rFonts w:ascii="Arial" w:hAnsi="Arial" w:cs="Arial"/>
          <w:b/>
          <w:sz w:val="22"/>
          <w:szCs w:val="22"/>
        </w:rPr>
        <w:t xml:space="preserve">“proof of B-BBEE status level of contributor” </w:t>
      </w:r>
      <w:r w:rsidRPr="00283B57">
        <w:rPr>
          <w:rFonts w:ascii="Arial" w:hAnsi="Arial" w:cs="Arial"/>
          <w:sz w:val="22"/>
          <w:szCs w:val="22"/>
        </w:rPr>
        <w:t>means:</w:t>
      </w:r>
    </w:p>
    <w:p w:rsidR="001E3E4E" w:rsidRPr="00283B57" w:rsidRDefault="001E3E4E" w:rsidP="00752E79">
      <w:pPr>
        <w:pStyle w:val="ListParagraph"/>
        <w:numPr>
          <w:ilvl w:val="0"/>
          <w:numId w:val="9"/>
        </w:numPr>
        <w:tabs>
          <w:tab w:val="left" w:pos="630"/>
          <w:tab w:val="left" w:pos="900"/>
          <w:tab w:val="left" w:pos="990"/>
          <w:tab w:val="left" w:pos="1440"/>
          <w:tab w:val="left" w:pos="7920"/>
        </w:tabs>
        <w:spacing w:after="120"/>
        <w:ind w:left="990" w:firstLine="0"/>
        <w:jc w:val="both"/>
        <w:rPr>
          <w:rFonts w:ascii="Arial" w:hAnsi="Arial" w:cs="Arial"/>
          <w:sz w:val="22"/>
          <w:szCs w:val="22"/>
        </w:rPr>
      </w:pPr>
      <w:r w:rsidRPr="00283B57">
        <w:rPr>
          <w:rFonts w:ascii="Arial" w:hAnsi="Arial" w:cs="Arial"/>
          <w:sz w:val="22"/>
          <w:szCs w:val="22"/>
        </w:rPr>
        <w:t>B-BBEE Status level certificate issued by an authorized body or person;</w:t>
      </w:r>
    </w:p>
    <w:p w:rsidR="001E3E4E" w:rsidRPr="00283B57" w:rsidRDefault="001E3E4E" w:rsidP="00752E79">
      <w:pPr>
        <w:pStyle w:val="ListParagraph"/>
        <w:numPr>
          <w:ilvl w:val="0"/>
          <w:numId w:val="9"/>
        </w:numPr>
        <w:tabs>
          <w:tab w:val="left" w:pos="630"/>
          <w:tab w:val="left" w:pos="900"/>
          <w:tab w:val="left" w:pos="990"/>
          <w:tab w:val="left" w:pos="1440"/>
          <w:tab w:val="left" w:pos="7920"/>
        </w:tabs>
        <w:spacing w:after="120"/>
        <w:ind w:left="990" w:firstLine="0"/>
        <w:jc w:val="both"/>
        <w:rPr>
          <w:rFonts w:ascii="Arial" w:hAnsi="Arial" w:cs="Arial"/>
          <w:sz w:val="22"/>
          <w:szCs w:val="22"/>
        </w:rPr>
      </w:pPr>
      <w:r w:rsidRPr="00283B57">
        <w:rPr>
          <w:rFonts w:ascii="Arial" w:hAnsi="Arial" w:cs="Arial"/>
          <w:sz w:val="22"/>
          <w:szCs w:val="22"/>
        </w:rPr>
        <w:t>A sworn affidavit as prescribed by the B-BBEE Codes of Good Practice;</w:t>
      </w:r>
    </w:p>
    <w:p w:rsidR="001E3E4E" w:rsidRPr="00283B57" w:rsidRDefault="001E3E4E" w:rsidP="00752E79">
      <w:pPr>
        <w:pStyle w:val="ListParagraph"/>
        <w:numPr>
          <w:ilvl w:val="0"/>
          <w:numId w:val="9"/>
        </w:numPr>
        <w:tabs>
          <w:tab w:val="left" w:pos="630"/>
          <w:tab w:val="left" w:pos="900"/>
          <w:tab w:val="left" w:pos="990"/>
          <w:tab w:val="left" w:pos="1440"/>
          <w:tab w:val="left" w:pos="7920"/>
        </w:tabs>
        <w:spacing w:after="120"/>
        <w:ind w:left="990" w:firstLine="0"/>
        <w:jc w:val="both"/>
        <w:rPr>
          <w:rFonts w:ascii="Arial" w:hAnsi="Arial" w:cs="Arial"/>
          <w:sz w:val="22"/>
          <w:szCs w:val="22"/>
        </w:rPr>
      </w:pPr>
      <w:r w:rsidRPr="00283B57">
        <w:rPr>
          <w:rFonts w:ascii="Arial" w:hAnsi="Arial" w:cs="Arial"/>
          <w:sz w:val="22"/>
          <w:szCs w:val="22"/>
        </w:rPr>
        <w:t>Any other requirement prescribed in terms of the B-BBEE Act;</w:t>
      </w:r>
    </w:p>
    <w:p w:rsidR="001E3E4E" w:rsidRPr="00283B57" w:rsidRDefault="001E3E4E" w:rsidP="00752E79">
      <w:pPr>
        <w:pStyle w:val="ListParagraph"/>
        <w:numPr>
          <w:ilvl w:val="0"/>
          <w:numId w:val="8"/>
        </w:numPr>
        <w:tabs>
          <w:tab w:val="clear" w:pos="1440"/>
          <w:tab w:val="left" w:pos="630"/>
          <w:tab w:val="left" w:pos="900"/>
          <w:tab w:val="left" w:pos="990"/>
          <w:tab w:val="num" w:pos="1134"/>
        </w:tabs>
        <w:ind w:left="990" w:hanging="450"/>
        <w:jc w:val="both"/>
        <w:rPr>
          <w:rFonts w:ascii="Arial" w:hAnsi="Arial" w:cs="Arial"/>
          <w:sz w:val="22"/>
          <w:szCs w:val="22"/>
        </w:rPr>
      </w:pPr>
      <w:r w:rsidRPr="00283B57">
        <w:rPr>
          <w:rFonts w:ascii="Arial" w:hAnsi="Arial" w:cs="Arial"/>
          <w:b/>
          <w:sz w:val="22"/>
          <w:szCs w:val="22"/>
        </w:rPr>
        <w:t>“QSE”</w:t>
      </w:r>
      <w:r w:rsidRPr="00283B57">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rsidR="001E3E4E" w:rsidRPr="00283B57" w:rsidRDefault="001E3E4E" w:rsidP="00981E8F">
      <w:pPr>
        <w:pStyle w:val="ListParagraph"/>
        <w:tabs>
          <w:tab w:val="left" w:pos="630"/>
          <w:tab w:val="left" w:pos="900"/>
          <w:tab w:val="left" w:pos="990"/>
        </w:tabs>
        <w:ind w:left="540"/>
        <w:jc w:val="both"/>
        <w:rPr>
          <w:rFonts w:ascii="Arial" w:hAnsi="Arial" w:cs="Arial"/>
          <w:sz w:val="22"/>
          <w:szCs w:val="22"/>
        </w:rPr>
      </w:pPr>
    </w:p>
    <w:p w:rsidR="001E3E4E" w:rsidRPr="00283B57" w:rsidRDefault="001E3E4E" w:rsidP="00752E79">
      <w:pPr>
        <w:numPr>
          <w:ilvl w:val="0"/>
          <w:numId w:val="8"/>
        </w:numPr>
        <w:tabs>
          <w:tab w:val="clear" w:pos="1440"/>
          <w:tab w:val="left" w:pos="630"/>
          <w:tab w:val="left" w:pos="900"/>
          <w:tab w:val="left" w:pos="990"/>
          <w:tab w:val="num" w:pos="1080"/>
          <w:tab w:val="left" w:pos="7920"/>
        </w:tabs>
        <w:spacing w:after="120"/>
        <w:ind w:left="900" w:hanging="360"/>
        <w:jc w:val="both"/>
        <w:rPr>
          <w:rFonts w:ascii="Arial" w:hAnsi="Arial" w:cs="Arial"/>
          <w:i/>
          <w:sz w:val="22"/>
          <w:szCs w:val="22"/>
        </w:rPr>
      </w:pPr>
      <w:r w:rsidRPr="00283B57">
        <w:rPr>
          <w:rFonts w:ascii="Arial" w:hAnsi="Arial" w:cs="Arial"/>
          <w:b/>
          <w:sz w:val="22"/>
          <w:szCs w:val="22"/>
        </w:rPr>
        <w:t>“rand value”</w:t>
      </w:r>
      <w:r w:rsidRPr="00283B57">
        <w:rPr>
          <w:rFonts w:ascii="Arial" w:hAnsi="Arial" w:cs="Arial"/>
          <w:sz w:val="22"/>
          <w:szCs w:val="22"/>
        </w:rPr>
        <w:t xml:space="preserve"> means the total estimated value of a contract in Rand, calculated at the time of bid invitation, and</w:t>
      </w:r>
      <w:r w:rsidR="00752E79" w:rsidRPr="00283B57">
        <w:rPr>
          <w:rFonts w:ascii="Arial" w:hAnsi="Arial" w:cs="Arial"/>
          <w:sz w:val="22"/>
          <w:szCs w:val="22"/>
        </w:rPr>
        <w:t xml:space="preserve"> </w:t>
      </w:r>
      <w:r w:rsidRPr="00283B57">
        <w:rPr>
          <w:rFonts w:ascii="Arial" w:hAnsi="Arial" w:cs="Arial"/>
          <w:sz w:val="22"/>
          <w:szCs w:val="22"/>
        </w:rPr>
        <w:t xml:space="preserve">includes all applicable taxes; </w:t>
      </w:r>
    </w:p>
    <w:p w:rsidR="001E3E4E" w:rsidRPr="00283B57" w:rsidRDefault="001E3E4E" w:rsidP="00981E8F">
      <w:pPr>
        <w:tabs>
          <w:tab w:val="left" w:pos="630"/>
          <w:tab w:val="left" w:pos="990"/>
          <w:tab w:val="left" w:pos="7920"/>
        </w:tabs>
        <w:spacing w:after="120"/>
        <w:ind w:left="540"/>
        <w:jc w:val="both"/>
        <w:rPr>
          <w:rFonts w:ascii="Arial" w:hAnsi="Arial" w:cs="Arial"/>
          <w:i/>
          <w:sz w:val="22"/>
          <w:szCs w:val="22"/>
        </w:rPr>
      </w:pPr>
    </w:p>
    <w:p w:rsidR="001E3E4E" w:rsidRPr="00283B57" w:rsidRDefault="001E3E4E" w:rsidP="0008236E">
      <w:pPr>
        <w:pStyle w:val="ListParagraph"/>
        <w:tabs>
          <w:tab w:val="left" w:pos="2970"/>
          <w:tab w:val="left" w:pos="5760"/>
          <w:tab w:val="left" w:pos="7920"/>
        </w:tabs>
        <w:spacing w:after="120"/>
        <w:ind w:left="0"/>
        <w:jc w:val="both"/>
        <w:rPr>
          <w:rFonts w:ascii="Arial" w:hAnsi="Arial" w:cs="Arial"/>
          <w:b/>
          <w:sz w:val="22"/>
          <w:szCs w:val="22"/>
          <w:lang w:val="en-GB"/>
        </w:rPr>
      </w:pPr>
      <w:r w:rsidRPr="00283B57">
        <w:rPr>
          <w:rFonts w:ascii="Arial" w:hAnsi="Arial" w:cs="Arial"/>
          <w:b/>
          <w:sz w:val="22"/>
          <w:szCs w:val="22"/>
          <w:lang w:val="en-GB"/>
        </w:rPr>
        <w:t>FORMULAE FOR PROCUREMENT OF GOODS AND SERVICES</w:t>
      </w:r>
    </w:p>
    <w:p w:rsidR="00712C3F" w:rsidRPr="00283B57" w:rsidRDefault="00712C3F" w:rsidP="0008236E">
      <w:pPr>
        <w:pStyle w:val="ListParagraph"/>
        <w:tabs>
          <w:tab w:val="left" w:pos="2970"/>
          <w:tab w:val="left" w:pos="5760"/>
          <w:tab w:val="left" w:pos="7920"/>
        </w:tabs>
        <w:spacing w:after="120"/>
        <w:ind w:left="0"/>
        <w:jc w:val="both"/>
        <w:rPr>
          <w:rFonts w:ascii="Arial" w:hAnsi="Arial" w:cs="Arial"/>
          <w:b/>
          <w:sz w:val="22"/>
          <w:szCs w:val="22"/>
          <w:lang w:val="en-GB"/>
        </w:rPr>
      </w:pPr>
    </w:p>
    <w:p w:rsidR="001E3E4E" w:rsidRPr="00283B57" w:rsidRDefault="001E3E4E" w:rsidP="00752E79">
      <w:pPr>
        <w:pStyle w:val="ListParagraph"/>
        <w:numPr>
          <w:ilvl w:val="0"/>
          <w:numId w:val="1"/>
        </w:numPr>
        <w:tabs>
          <w:tab w:val="clear" w:pos="1620"/>
          <w:tab w:val="left" w:pos="2970"/>
          <w:tab w:val="left" w:pos="5760"/>
          <w:tab w:val="left" w:pos="7920"/>
        </w:tabs>
        <w:spacing w:after="120"/>
        <w:ind w:left="450" w:hanging="450"/>
        <w:jc w:val="both"/>
        <w:rPr>
          <w:rFonts w:ascii="Arial" w:hAnsi="Arial" w:cs="Arial"/>
          <w:b/>
          <w:sz w:val="22"/>
          <w:szCs w:val="22"/>
          <w:lang w:val="en-GB"/>
        </w:rPr>
      </w:pPr>
      <w:r w:rsidRPr="00283B57">
        <w:rPr>
          <w:rFonts w:ascii="Arial" w:hAnsi="Arial" w:cs="Arial"/>
          <w:b/>
          <w:sz w:val="22"/>
          <w:szCs w:val="22"/>
          <w:lang w:val="en-GB"/>
        </w:rPr>
        <w:t>POINTS AWARDED FOR PRICE</w:t>
      </w:r>
    </w:p>
    <w:p w:rsidR="001E3E4E" w:rsidRPr="00283B57" w:rsidRDefault="001E3E4E" w:rsidP="00752E79">
      <w:pPr>
        <w:numPr>
          <w:ilvl w:val="1"/>
          <w:numId w:val="1"/>
        </w:numPr>
        <w:tabs>
          <w:tab w:val="clear" w:pos="900"/>
          <w:tab w:val="num" w:pos="270"/>
          <w:tab w:val="left" w:pos="2880"/>
          <w:tab w:val="left" w:pos="5760"/>
          <w:tab w:val="left" w:pos="7920"/>
        </w:tabs>
        <w:spacing w:after="120"/>
        <w:ind w:left="0" w:firstLine="0"/>
        <w:jc w:val="both"/>
        <w:rPr>
          <w:rFonts w:ascii="Arial" w:hAnsi="Arial" w:cs="Arial"/>
          <w:b/>
          <w:sz w:val="22"/>
          <w:szCs w:val="22"/>
          <w:lang w:val="en-GB"/>
        </w:rPr>
      </w:pPr>
      <w:r w:rsidRPr="00283B57">
        <w:rPr>
          <w:rFonts w:ascii="Arial" w:hAnsi="Arial" w:cs="Arial"/>
          <w:b/>
          <w:sz w:val="22"/>
          <w:szCs w:val="22"/>
          <w:lang w:val="en-GB"/>
        </w:rPr>
        <w:t xml:space="preserve">   THE 80/20 OR 90/10 PREFERENCE POINT SYSTEMS </w:t>
      </w:r>
    </w:p>
    <w:p w:rsidR="001E3E4E" w:rsidRPr="00283B57" w:rsidRDefault="001E3E4E" w:rsidP="0008236E">
      <w:pPr>
        <w:tabs>
          <w:tab w:val="left" w:pos="900"/>
          <w:tab w:val="left" w:pos="1260"/>
          <w:tab w:val="left" w:pos="2880"/>
          <w:tab w:val="left" w:pos="5760"/>
          <w:tab w:val="left" w:pos="7920"/>
        </w:tabs>
        <w:jc w:val="both"/>
        <w:rPr>
          <w:rFonts w:ascii="Arial" w:hAnsi="Arial" w:cs="Arial"/>
          <w:sz w:val="22"/>
          <w:szCs w:val="22"/>
          <w:lang w:val="en-GB"/>
        </w:rPr>
      </w:pPr>
      <w:r w:rsidRPr="00283B57">
        <w:rPr>
          <w:rFonts w:ascii="Arial" w:hAnsi="Arial" w:cs="Arial"/>
          <w:b/>
          <w:sz w:val="22"/>
          <w:szCs w:val="22"/>
          <w:lang w:val="en-GB"/>
        </w:rPr>
        <w:tab/>
      </w:r>
      <w:bookmarkStart w:id="1" w:name="_Hlk78214518"/>
      <w:r w:rsidRPr="00283B57">
        <w:rPr>
          <w:rFonts w:ascii="Arial" w:hAnsi="Arial" w:cs="Arial"/>
          <w:sz w:val="22"/>
          <w:szCs w:val="22"/>
          <w:lang w:val="en-GB"/>
        </w:rPr>
        <w:t>A maximum of 80 or 90 points is allocated for price on the following basis:</w:t>
      </w:r>
    </w:p>
    <w:p w:rsidR="001E3E4E" w:rsidRPr="00283B57" w:rsidRDefault="001E3E4E" w:rsidP="0008236E">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83B57">
        <w:rPr>
          <w:rFonts w:ascii="Arial" w:hAnsi="Arial" w:cs="Arial"/>
          <w:b/>
          <w:sz w:val="22"/>
          <w:szCs w:val="22"/>
          <w:lang w:val="en-GB"/>
        </w:rPr>
        <w:tab/>
      </w:r>
      <w:r w:rsidRPr="00283B57">
        <w:rPr>
          <w:rFonts w:ascii="Arial" w:hAnsi="Arial" w:cs="Arial"/>
          <w:b/>
          <w:sz w:val="22"/>
          <w:szCs w:val="22"/>
          <w:lang w:val="en-GB"/>
        </w:rPr>
        <w:tab/>
        <w:t>80/20</w:t>
      </w:r>
      <w:r w:rsidRPr="00283B57">
        <w:rPr>
          <w:rFonts w:ascii="Arial" w:hAnsi="Arial" w:cs="Arial"/>
          <w:b/>
          <w:sz w:val="22"/>
          <w:szCs w:val="22"/>
          <w:lang w:val="en-GB"/>
        </w:rPr>
        <w:tab/>
        <w:t>or</w:t>
      </w:r>
      <w:r w:rsidRPr="00283B57">
        <w:rPr>
          <w:rFonts w:ascii="Arial" w:hAnsi="Arial" w:cs="Arial"/>
          <w:b/>
          <w:sz w:val="22"/>
          <w:szCs w:val="22"/>
          <w:lang w:val="en-GB"/>
        </w:rPr>
        <w:tab/>
        <w:t>90/10</w:t>
      </w:r>
      <w:r w:rsidRPr="00283B57">
        <w:rPr>
          <w:rFonts w:ascii="Arial" w:hAnsi="Arial" w:cs="Arial"/>
          <w:b/>
          <w:sz w:val="22"/>
          <w:szCs w:val="22"/>
          <w:lang w:val="en-GB"/>
        </w:rPr>
        <w:tab/>
      </w:r>
    </w:p>
    <w:p w:rsidR="001E3E4E" w:rsidRPr="00283B57" w:rsidRDefault="001E3E4E" w:rsidP="0008236E">
      <w:pPr>
        <w:tabs>
          <w:tab w:val="left" w:pos="900"/>
          <w:tab w:val="left" w:pos="1260"/>
          <w:tab w:val="left" w:pos="2880"/>
          <w:tab w:val="left" w:pos="5760"/>
          <w:tab w:val="left" w:pos="7920"/>
        </w:tabs>
        <w:jc w:val="both"/>
        <w:rPr>
          <w:rFonts w:ascii="Arial" w:hAnsi="Arial" w:cs="Arial"/>
          <w:b/>
          <w:sz w:val="22"/>
          <w:szCs w:val="22"/>
          <w:lang w:val="en-GB"/>
        </w:rPr>
      </w:pPr>
    </w:p>
    <w:p w:rsidR="001E3E4E" w:rsidRPr="00283B57" w:rsidRDefault="001E3E4E" w:rsidP="0008236E">
      <w:pPr>
        <w:tabs>
          <w:tab w:val="left" w:pos="900"/>
          <w:tab w:val="left" w:pos="1440"/>
          <w:tab w:val="left" w:pos="2340"/>
          <w:tab w:val="left" w:pos="4050"/>
          <w:tab w:val="left" w:pos="5310"/>
          <w:tab w:val="left" w:pos="7920"/>
        </w:tabs>
        <w:jc w:val="both"/>
        <w:rPr>
          <w:rFonts w:ascii="Arial" w:hAnsi="Arial" w:cs="Arial"/>
          <w:sz w:val="22"/>
          <w:szCs w:val="22"/>
          <w:lang w:val="en-GB"/>
        </w:rPr>
      </w:pPr>
      <w:r w:rsidRPr="00283B57">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283B57">
        <w:rPr>
          <w:rFonts w:ascii="Arial" w:hAnsi="Arial" w:cs="Arial"/>
          <w:b/>
          <w:sz w:val="28"/>
          <w:szCs w:val="22"/>
          <w:lang w:val="en-GB"/>
        </w:rPr>
        <w:tab/>
      </w:r>
      <w:r w:rsidRPr="00283B57">
        <w:rPr>
          <w:rFonts w:ascii="Arial" w:hAnsi="Arial" w:cs="Arial"/>
          <w:sz w:val="28"/>
          <w:szCs w:val="22"/>
          <w:lang w:val="en-GB"/>
        </w:rPr>
        <w:t>or</w:t>
      </w:r>
      <w:r w:rsidRPr="00283B57">
        <w:rPr>
          <w:rFonts w:ascii="Arial" w:hAnsi="Arial"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Where</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Ps</w:t>
      </w:r>
      <w:r w:rsidRPr="00283B57">
        <w:rPr>
          <w:rFonts w:ascii="Arial" w:hAnsi="Arial" w:cs="Arial"/>
          <w:sz w:val="22"/>
          <w:szCs w:val="22"/>
          <w:lang w:val="en-GB"/>
        </w:rPr>
        <w:tab/>
        <w:t>=</w:t>
      </w:r>
      <w:r w:rsidRPr="00283B57">
        <w:rPr>
          <w:rFonts w:ascii="Arial" w:hAnsi="Arial" w:cs="Arial"/>
          <w:sz w:val="22"/>
          <w:szCs w:val="22"/>
          <w:lang w:val="en-GB"/>
        </w:rPr>
        <w:tab/>
        <w:t>Points scored for price of bid under consideration</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Pt</w:t>
      </w:r>
      <w:r w:rsidRPr="00283B57">
        <w:rPr>
          <w:rFonts w:ascii="Arial" w:hAnsi="Arial" w:cs="Arial"/>
          <w:sz w:val="22"/>
          <w:szCs w:val="22"/>
          <w:lang w:val="en-GB"/>
        </w:rPr>
        <w:tab/>
        <w:t>=</w:t>
      </w:r>
      <w:r w:rsidRPr="00283B57">
        <w:rPr>
          <w:rFonts w:ascii="Arial" w:hAnsi="Arial" w:cs="Arial"/>
          <w:sz w:val="22"/>
          <w:szCs w:val="22"/>
          <w:lang w:val="en-GB"/>
        </w:rPr>
        <w:tab/>
        <w:t>Price of bid under consideration</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Pmin</w:t>
      </w:r>
      <w:r w:rsidRPr="00283B57">
        <w:rPr>
          <w:rFonts w:ascii="Arial" w:hAnsi="Arial" w:cs="Arial"/>
          <w:sz w:val="22"/>
          <w:szCs w:val="22"/>
          <w:lang w:val="en-GB"/>
        </w:rPr>
        <w:tab/>
        <w:t>=</w:t>
      </w:r>
      <w:r w:rsidRPr="00283B57">
        <w:rPr>
          <w:rFonts w:ascii="Arial" w:hAnsi="Arial" w:cs="Arial"/>
          <w:sz w:val="22"/>
          <w:szCs w:val="22"/>
          <w:lang w:val="en-GB"/>
        </w:rPr>
        <w:tab/>
        <w:t>Price of lowest acceptable bid</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p>
    <w:p w:rsidR="00E53C17" w:rsidRPr="00283B57" w:rsidRDefault="00E53C17" w:rsidP="0008236E">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rsidR="001E3E4E" w:rsidRPr="00283B57" w:rsidRDefault="001E3E4E" w:rsidP="00752E79">
      <w:pPr>
        <w:pStyle w:val="ListParagraph"/>
        <w:numPr>
          <w:ilvl w:val="1"/>
          <w:numId w:val="1"/>
        </w:numPr>
        <w:tabs>
          <w:tab w:val="clear" w:pos="900"/>
          <w:tab w:val="left" w:pos="450"/>
          <w:tab w:val="left" w:pos="2160"/>
          <w:tab w:val="left" w:pos="2700"/>
          <w:tab w:val="left" w:pos="7920"/>
        </w:tabs>
        <w:spacing w:after="120"/>
        <w:ind w:left="0" w:firstLine="0"/>
        <w:jc w:val="both"/>
        <w:rPr>
          <w:rFonts w:ascii="Arial" w:hAnsi="Arial" w:cs="Arial"/>
          <w:b/>
          <w:sz w:val="22"/>
          <w:szCs w:val="22"/>
          <w:lang w:val="en-GB"/>
        </w:rPr>
      </w:pPr>
      <w:r w:rsidRPr="00283B57">
        <w:rPr>
          <w:rFonts w:ascii="Arial" w:hAnsi="Arial" w:cs="Arial"/>
          <w:b/>
          <w:sz w:val="22"/>
          <w:szCs w:val="22"/>
          <w:lang w:val="en-GB"/>
        </w:rPr>
        <w:t>FORMULAE FOR DISPOSAL OR LEASING OF STATE ASSETS AND INCOME-GENERATING PROCUREMENT</w:t>
      </w:r>
    </w:p>
    <w:p w:rsidR="00BE6997" w:rsidRPr="00283B57" w:rsidRDefault="001E3E4E" w:rsidP="00752E79">
      <w:pPr>
        <w:pStyle w:val="ListParagraph"/>
        <w:numPr>
          <w:ilvl w:val="1"/>
          <w:numId w:val="1"/>
        </w:numPr>
        <w:tabs>
          <w:tab w:val="left" w:pos="450"/>
          <w:tab w:val="left" w:pos="900"/>
          <w:tab w:val="left" w:pos="1620"/>
          <w:tab w:val="left" w:pos="2160"/>
          <w:tab w:val="left" w:pos="2700"/>
          <w:tab w:val="left" w:pos="7920"/>
        </w:tabs>
        <w:spacing w:after="120"/>
        <w:ind w:left="0" w:firstLine="0"/>
        <w:jc w:val="both"/>
        <w:rPr>
          <w:rFonts w:ascii="Arial" w:hAnsi="Arial" w:cs="Arial"/>
          <w:b/>
          <w:sz w:val="22"/>
          <w:szCs w:val="22"/>
          <w:lang w:val="en-GB"/>
        </w:rPr>
      </w:pPr>
      <w:r w:rsidRPr="00283B57">
        <w:rPr>
          <w:rFonts w:ascii="Arial" w:hAnsi="Arial" w:cs="Arial"/>
          <w:b/>
          <w:sz w:val="22"/>
          <w:szCs w:val="22"/>
          <w:lang w:val="en-GB"/>
        </w:rPr>
        <w:t>POINTS AWARDED FOR PRICE</w:t>
      </w:r>
    </w:p>
    <w:p w:rsidR="001E3E4E" w:rsidRPr="00283B57" w:rsidRDefault="001E3E4E" w:rsidP="0008236E">
      <w:pPr>
        <w:tabs>
          <w:tab w:val="left" w:pos="900"/>
          <w:tab w:val="left" w:pos="1260"/>
          <w:tab w:val="left" w:pos="2880"/>
          <w:tab w:val="left" w:pos="5760"/>
          <w:tab w:val="left" w:pos="7920"/>
        </w:tabs>
        <w:jc w:val="both"/>
        <w:rPr>
          <w:rFonts w:ascii="Arial" w:hAnsi="Arial" w:cs="Arial"/>
          <w:sz w:val="22"/>
          <w:szCs w:val="22"/>
          <w:lang w:val="en-GB"/>
        </w:rPr>
      </w:pPr>
      <w:r w:rsidRPr="00283B57">
        <w:rPr>
          <w:rFonts w:ascii="Arial" w:hAnsi="Arial" w:cs="Arial"/>
          <w:sz w:val="22"/>
          <w:szCs w:val="22"/>
          <w:lang w:val="en-GB"/>
        </w:rPr>
        <w:lastRenderedPageBreak/>
        <w:tab/>
        <w:t>A maximum of 80 or 90 points is allocated for price on the following basis:</w:t>
      </w:r>
    </w:p>
    <w:p w:rsidR="001E3E4E" w:rsidRPr="00283B57" w:rsidRDefault="001E3E4E" w:rsidP="0008236E">
      <w:pPr>
        <w:tabs>
          <w:tab w:val="left" w:pos="900"/>
          <w:tab w:val="left" w:pos="2160"/>
          <w:tab w:val="left" w:pos="4050"/>
          <w:tab w:val="left" w:pos="6570"/>
          <w:tab w:val="left" w:pos="6663"/>
          <w:tab w:val="left" w:pos="7920"/>
        </w:tabs>
        <w:jc w:val="center"/>
        <w:outlineLvl w:val="0"/>
        <w:rPr>
          <w:rFonts w:ascii="Arial" w:hAnsi="Arial" w:cs="Arial"/>
          <w:b/>
          <w:sz w:val="22"/>
          <w:szCs w:val="22"/>
          <w:lang w:val="en-GB"/>
        </w:rPr>
      </w:pPr>
      <w:r w:rsidRPr="00283B57">
        <w:rPr>
          <w:rFonts w:ascii="Arial" w:hAnsi="Arial" w:cs="Arial"/>
          <w:b/>
          <w:sz w:val="22"/>
          <w:szCs w:val="22"/>
          <w:lang w:val="en-GB"/>
        </w:rPr>
        <w:t>80/20</w:t>
      </w:r>
      <w:r w:rsidRPr="00283B57">
        <w:rPr>
          <w:rFonts w:ascii="Arial" w:hAnsi="Arial" w:cs="Arial"/>
          <w:b/>
          <w:sz w:val="22"/>
          <w:szCs w:val="22"/>
          <w:lang w:val="en-GB"/>
        </w:rPr>
        <w:tab/>
        <w:t>or</w:t>
      </w:r>
      <w:r w:rsidRPr="00283B57">
        <w:rPr>
          <w:rFonts w:ascii="Arial" w:hAnsi="Arial" w:cs="Arial"/>
          <w:b/>
          <w:sz w:val="22"/>
          <w:szCs w:val="22"/>
          <w:lang w:val="en-GB"/>
        </w:rPr>
        <w:tab/>
        <w:t>90/10</w:t>
      </w:r>
    </w:p>
    <w:p w:rsidR="001E3E4E" w:rsidRPr="00283B57" w:rsidRDefault="001E3E4E" w:rsidP="0008236E">
      <w:pPr>
        <w:tabs>
          <w:tab w:val="left" w:pos="900"/>
          <w:tab w:val="left" w:pos="1260"/>
          <w:tab w:val="left" w:pos="2880"/>
          <w:tab w:val="left" w:pos="5760"/>
          <w:tab w:val="left" w:pos="7920"/>
        </w:tabs>
        <w:jc w:val="both"/>
        <w:rPr>
          <w:rFonts w:ascii="Arial" w:hAnsi="Arial" w:cs="Arial"/>
          <w:b/>
          <w:sz w:val="22"/>
          <w:szCs w:val="22"/>
          <w:lang w:val="en-GB"/>
        </w:rPr>
      </w:pPr>
    </w:p>
    <w:p w:rsidR="001E3E4E" w:rsidRPr="00283B57" w:rsidRDefault="001E3E4E" w:rsidP="0008236E">
      <w:pPr>
        <w:tabs>
          <w:tab w:val="left" w:pos="900"/>
          <w:tab w:val="left" w:pos="1440"/>
          <w:tab w:val="left" w:pos="2340"/>
          <w:tab w:val="left" w:pos="4050"/>
          <w:tab w:val="left" w:pos="5310"/>
          <w:tab w:val="left" w:pos="7920"/>
        </w:tabs>
        <w:jc w:val="both"/>
        <w:rPr>
          <w:rFonts w:ascii="Arial" w:hAnsi="Arial" w:cs="Arial"/>
          <w:sz w:val="22"/>
          <w:szCs w:val="22"/>
          <w:lang w:val="en-GB"/>
        </w:rPr>
      </w:pPr>
      <w:r w:rsidRPr="00283B57">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283B57">
        <w:rPr>
          <w:rFonts w:ascii="Arial" w:hAnsi="Arial" w:cs="Arial"/>
          <w:b/>
          <w:sz w:val="28"/>
          <w:szCs w:val="22"/>
          <w:lang w:val="en-GB"/>
        </w:rPr>
        <w:tab/>
      </w:r>
      <w:r w:rsidRPr="00283B57">
        <w:rPr>
          <w:rFonts w:ascii="Arial" w:hAnsi="Arial" w:cs="Arial"/>
          <w:sz w:val="28"/>
          <w:szCs w:val="22"/>
          <w:lang w:val="en-GB"/>
        </w:rPr>
        <w:t>or</w:t>
      </w:r>
      <w:r w:rsidRPr="00283B57">
        <w:rPr>
          <w:rFonts w:ascii="Arial" w:hAnsi="Arial"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Pmax</m:t>
                </m:r>
              </m:den>
            </m:f>
          </m:e>
        </m:d>
      </m:oMath>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Where</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Ps</w:t>
      </w:r>
      <w:r w:rsidRPr="00283B57">
        <w:rPr>
          <w:rFonts w:ascii="Arial" w:hAnsi="Arial" w:cs="Arial"/>
          <w:sz w:val="22"/>
          <w:szCs w:val="22"/>
          <w:lang w:val="en-GB"/>
        </w:rPr>
        <w:tab/>
        <w:t>=</w:t>
      </w:r>
      <w:r w:rsidRPr="00283B57">
        <w:rPr>
          <w:rFonts w:ascii="Arial" w:hAnsi="Arial" w:cs="Arial"/>
          <w:sz w:val="22"/>
          <w:szCs w:val="22"/>
          <w:lang w:val="en-GB"/>
        </w:rPr>
        <w:tab/>
        <w:t>Points scored for price of bid under consideration</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Pt</w:t>
      </w:r>
      <w:r w:rsidRPr="00283B57">
        <w:rPr>
          <w:rFonts w:ascii="Arial" w:hAnsi="Arial" w:cs="Arial"/>
          <w:sz w:val="22"/>
          <w:szCs w:val="22"/>
          <w:lang w:val="en-GB"/>
        </w:rPr>
        <w:tab/>
        <w:t>=</w:t>
      </w:r>
      <w:r w:rsidRPr="00283B57">
        <w:rPr>
          <w:rFonts w:ascii="Arial" w:hAnsi="Arial" w:cs="Arial"/>
          <w:sz w:val="22"/>
          <w:szCs w:val="22"/>
          <w:lang w:val="en-GB"/>
        </w:rPr>
        <w:tab/>
        <w:t>Price of bid under consideration</w:t>
      </w:r>
    </w:p>
    <w:p w:rsidR="001E3E4E" w:rsidRPr="00283B57" w:rsidRDefault="001E3E4E" w:rsidP="0008236E">
      <w:pPr>
        <w:tabs>
          <w:tab w:val="left" w:pos="900"/>
          <w:tab w:val="left" w:pos="1620"/>
          <w:tab w:val="left" w:pos="2160"/>
          <w:tab w:val="left" w:pos="2700"/>
          <w:tab w:val="left" w:pos="7920"/>
        </w:tabs>
        <w:spacing w:after="120"/>
        <w:jc w:val="both"/>
        <w:rPr>
          <w:rFonts w:ascii="Arial" w:hAnsi="Arial" w:cs="Arial"/>
          <w:sz w:val="22"/>
          <w:szCs w:val="22"/>
          <w:lang w:val="en-GB"/>
        </w:rPr>
      </w:pPr>
      <w:r w:rsidRPr="00283B57">
        <w:rPr>
          <w:rFonts w:ascii="Arial" w:hAnsi="Arial" w:cs="Arial"/>
          <w:sz w:val="22"/>
          <w:szCs w:val="22"/>
          <w:lang w:val="en-GB"/>
        </w:rPr>
        <w:tab/>
        <w:t>Pmax</w:t>
      </w:r>
      <w:r w:rsidRPr="00283B57">
        <w:rPr>
          <w:rFonts w:ascii="Arial" w:hAnsi="Arial" w:cs="Arial"/>
          <w:sz w:val="22"/>
          <w:szCs w:val="22"/>
          <w:lang w:val="en-GB"/>
        </w:rPr>
        <w:tab/>
        <w:t>=</w:t>
      </w:r>
      <w:r w:rsidRPr="00283B57">
        <w:rPr>
          <w:rFonts w:ascii="Arial" w:hAnsi="Arial" w:cs="Arial"/>
          <w:sz w:val="22"/>
          <w:szCs w:val="22"/>
          <w:lang w:val="en-GB"/>
        </w:rPr>
        <w:tab/>
        <w:t>Price of highest acceptable bid</w:t>
      </w:r>
    </w:p>
    <w:p w:rsidR="001E3E4E" w:rsidRPr="00283B57" w:rsidRDefault="001E3E4E" w:rsidP="0008236E">
      <w:pPr>
        <w:pStyle w:val="ListParagraph"/>
        <w:tabs>
          <w:tab w:val="left" w:pos="900"/>
          <w:tab w:val="left" w:pos="1620"/>
          <w:tab w:val="left" w:pos="2160"/>
          <w:tab w:val="left" w:pos="2700"/>
          <w:tab w:val="left" w:pos="7920"/>
        </w:tabs>
        <w:spacing w:after="120"/>
        <w:ind w:left="0"/>
        <w:jc w:val="both"/>
        <w:rPr>
          <w:rFonts w:ascii="Arial" w:hAnsi="Arial" w:cs="Arial"/>
          <w:b/>
          <w:sz w:val="22"/>
          <w:szCs w:val="22"/>
          <w:lang w:val="en-GB"/>
        </w:rPr>
      </w:pPr>
    </w:p>
    <w:p w:rsidR="001E3E4E" w:rsidRPr="00283B57" w:rsidRDefault="001E3E4E" w:rsidP="00752E79">
      <w:pPr>
        <w:numPr>
          <w:ilvl w:val="0"/>
          <w:numId w:val="1"/>
        </w:numPr>
        <w:tabs>
          <w:tab w:val="clear" w:pos="1620"/>
        </w:tabs>
        <w:spacing w:after="120"/>
        <w:ind w:left="450" w:hanging="450"/>
        <w:jc w:val="both"/>
        <w:rPr>
          <w:rFonts w:ascii="Arial" w:hAnsi="Arial" w:cs="Arial"/>
          <w:b/>
          <w:sz w:val="22"/>
          <w:szCs w:val="22"/>
          <w:lang w:val="en-GB"/>
        </w:rPr>
      </w:pPr>
      <w:r w:rsidRPr="00283B57">
        <w:rPr>
          <w:rFonts w:ascii="Arial" w:hAnsi="Arial" w:cs="Arial"/>
          <w:b/>
          <w:sz w:val="22"/>
          <w:szCs w:val="22"/>
          <w:lang w:val="en-GB"/>
        </w:rPr>
        <w:t>POINTS AWARDED FOR B-BBEE STATUS LEVEL OF CONTRIBUTOR</w:t>
      </w:r>
    </w:p>
    <w:p w:rsidR="001E3E4E" w:rsidRPr="00283B57" w:rsidRDefault="001E3E4E" w:rsidP="00752E79">
      <w:pPr>
        <w:widowControl/>
        <w:numPr>
          <w:ilvl w:val="1"/>
          <w:numId w:val="1"/>
        </w:numPr>
        <w:tabs>
          <w:tab w:val="clear" w:pos="900"/>
          <w:tab w:val="num" w:pos="450"/>
        </w:tabs>
        <w:spacing w:after="120"/>
        <w:ind w:left="450" w:hanging="450"/>
        <w:jc w:val="both"/>
        <w:rPr>
          <w:rFonts w:ascii="Arial" w:hAnsi="Arial" w:cs="Arial"/>
          <w:sz w:val="22"/>
          <w:szCs w:val="22"/>
          <w:lang w:val="en-GB"/>
        </w:rPr>
      </w:pPr>
      <w:r w:rsidRPr="00283B57">
        <w:rPr>
          <w:rFonts w:ascii="Arial" w:hAnsi="Arial" w:cs="Arial"/>
          <w:sz w:val="22"/>
          <w:szCs w:val="22"/>
          <w:lang w:val="en-GB"/>
        </w:rPr>
        <w:t>In terms of Regulation 6 (2) and 7 (2) of the Preferential Procurement Regulations, preference points</w:t>
      </w:r>
      <w:r w:rsidRPr="00283B57">
        <w:rPr>
          <w:rFonts w:ascii="Arial" w:hAnsi="Arial" w:cs="Arial"/>
          <w:sz w:val="22"/>
          <w:szCs w:val="22"/>
        </w:rPr>
        <w:t xml:space="preserve"> must be awarded to</w:t>
      </w:r>
      <w:r w:rsidR="00752E79" w:rsidRPr="00283B57">
        <w:rPr>
          <w:rFonts w:ascii="Arial" w:hAnsi="Arial" w:cs="Arial"/>
          <w:sz w:val="22"/>
          <w:szCs w:val="22"/>
        </w:rPr>
        <w:t xml:space="preserve"> </w:t>
      </w:r>
      <w:r w:rsidRPr="00283B57">
        <w:rPr>
          <w:rFonts w:ascii="Arial" w:hAnsi="Arial" w:cs="Arial"/>
          <w:sz w:val="22"/>
          <w:szCs w:val="22"/>
        </w:rPr>
        <w:t>a bidder for attaining the B-BBEE status level of contribution in accordance with the table below:</w:t>
      </w:r>
    </w:p>
    <w:tbl>
      <w:tblPr>
        <w:tblW w:w="475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722"/>
        <w:gridCol w:w="3061"/>
      </w:tblGrid>
      <w:tr w:rsidR="001E3E4E" w:rsidRPr="00283B57" w:rsidTr="00752E79">
        <w:trPr>
          <w:trHeight w:val="863"/>
        </w:trPr>
        <w:tc>
          <w:tcPr>
            <w:tcW w:w="1983" w:type="pct"/>
            <w:shd w:val="clear" w:color="auto" w:fill="C00000"/>
            <w:vAlign w:val="center"/>
          </w:tcPr>
          <w:p w:rsidR="001E3E4E" w:rsidRPr="00283B57" w:rsidRDefault="001E3E4E" w:rsidP="0008236E">
            <w:pPr>
              <w:pStyle w:val="NormalWeb"/>
              <w:kinsoku w:val="0"/>
              <w:overflowPunct w:val="0"/>
              <w:spacing w:before="96" w:beforeAutospacing="0" w:after="0" w:afterAutospacing="0"/>
              <w:jc w:val="center"/>
              <w:textAlignment w:val="baseline"/>
              <w:rPr>
                <w:rFonts w:ascii="Arial" w:hAnsi="Arial" w:cs="Arial"/>
                <w:b/>
                <w:sz w:val="22"/>
                <w:szCs w:val="22"/>
              </w:rPr>
            </w:pPr>
            <w:r w:rsidRPr="00283B57">
              <w:rPr>
                <w:rFonts w:ascii="Arial" w:hAnsi="Arial" w:cs="Arial"/>
                <w:b/>
                <w:kern w:val="24"/>
                <w:sz w:val="22"/>
                <w:szCs w:val="22"/>
              </w:rPr>
              <w:t>B-BBEE Status Level of Contributor</w:t>
            </w:r>
          </w:p>
        </w:tc>
        <w:tc>
          <w:tcPr>
            <w:tcW w:w="1420" w:type="pct"/>
            <w:shd w:val="clear" w:color="auto" w:fill="C00000"/>
            <w:vAlign w:val="center"/>
          </w:tcPr>
          <w:p w:rsidR="001E3E4E" w:rsidRPr="00283B57" w:rsidRDefault="001E3E4E" w:rsidP="0008236E">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283B57">
              <w:rPr>
                <w:rFonts w:ascii="Arial" w:hAnsi="Arial" w:cs="Arial"/>
                <w:b/>
                <w:kern w:val="24"/>
                <w:sz w:val="22"/>
                <w:szCs w:val="22"/>
              </w:rPr>
              <w:t>Number of points</w:t>
            </w:r>
          </w:p>
          <w:p w:rsidR="001E3E4E" w:rsidRPr="00283B57" w:rsidRDefault="001E3E4E" w:rsidP="0008236E">
            <w:pPr>
              <w:pStyle w:val="NormalWeb"/>
              <w:kinsoku w:val="0"/>
              <w:overflowPunct w:val="0"/>
              <w:spacing w:before="96" w:beforeAutospacing="0" w:after="0" w:afterAutospacing="0"/>
              <w:jc w:val="center"/>
              <w:textAlignment w:val="baseline"/>
              <w:rPr>
                <w:rFonts w:ascii="Arial" w:hAnsi="Arial" w:cs="Arial"/>
                <w:b/>
                <w:sz w:val="22"/>
                <w:szCs w:val="22"/>
              </w:rPr>
            </w:pPr>
            <w:r w:rsidRPr="00283B57">
              <w:rPr>
                <w:rFonts w:ascii="Arial" w:hAnsi="Arial" w:cs="Arial"/>
                <w:b/>
                <w:kern w:val="24"/>
                <w:sz w:val="22"/>
                <w:szCs w:val="22"/>
              </w:rPr>
              <w:t>(90/10 system)</w:t>
            </w:r>
          </w:p>
        </w:tc>
        <w:tc>
          <w:tcPr>
            <w:tcW w:w="1597" w:type="pct"/>
            <w:shd w:val="clear" w:color="auto" w:fill="C00000"/>
            <w:vAlign w:val="center"/>
          </w:tcPr>
          <w:p w:rsidR="001E3E4E" w:rsidRPr="00283B57" w:rsidRDefault="001E3E4E" w:rsidP="0008236E">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283B57">
              <w:rPr>
                <w:rFonts w:ascii="Arial" w:hAnsi="Arial" w:cs="Arial"/>
                <w:b/>
                <w:kern w:val="24"/>
                <w:sz w:val="22"/>
                <w:szCs w:val="22"/>
              </w:rPr>
              <w:t>Number of points</w:t>
            </w:r>
          </w:p>
          <w:p w:rsidR="001E3E4E" w:rsidRPr="00283B57" w:rsidRDefault="001E3E4E" w:rsidP="0008236E">
            <w:pPr>
              <w:pStyle w:val="NormalWeb"/>
              <w:kinsoku w:val="0"/>
              <w:overflowPunct w:val="0"/>
              <w:spacing w:before="96" w:beforeAutospacing="0" w:after="0" w:afterAutospacing="0"/>
              <w:jc w:val="center"/>
              <w:textAlignment w:val="baseline"/>
              <w:rPr>
                <w:rFonts w:ascii="Arial" w:hAnsi="Arial" w:cs="Arial"/>
                <w:b/>
                <w:sz w:val="22"/>
                <w:szCs w:val="22"/>
              </w:rPr>
            </w:pPr>
            <w:r w:rsidRPr="00283B57">
              <w:rPr>
                <w:rFonts w:ascii="Arial" w:hAnsi="Arial" w:cs="Arial"/>
                <w:b/>
                <w:kern w:val="24"/>
                <w:sz w:val="22"/>
                <w:szCs w:val="22"/>
              </w:rPr>
              <w:t>(80/20 system)</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10</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20</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9</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18</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3</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6</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14</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4</w:t>
            </w:r>
          </w:p>
        </w:tc>
        <w:tc>
          <w:tcPr>
            <w:tcW w:w="1420" w:type="pct"/>
            <w:shd w:val="clear" w:color="auto" w:fill="auto"/>
          </w:tcPr>
          <w:p w:rsidR="001E3E4E" w:rsidRPr="00283B57" w:rsidRDefault="001E3E4E" w:rsidP="0008236E">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5</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12</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5</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4</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8</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6</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3</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6</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7</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4</w:t>
            </w:r>
          </w:p>
        </w:tc>
      </w:tr>
      <w:tr w:rsidR="001E3E4E" w:rsidRPr="00283B57" w:rsidTr="00752E79">
        <w:trPr>
          <w:trHeight w:val="317"/>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8</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1</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2</w:t>
            </w:r>
          </w:p>
        </w:tc>
      </w:tr>
      <w:tr w:rsidR="001E3E4E" w:rsidRPr="00283B57" w:rsidTr="00752E79">
        <w:trPr>
          <w:trHeight w:val="600"/>
        </w:trPr>
        <w:tc>
          <w:tcPr>
            <w:tcW w:w="1983"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Non-compliant contributor</w:t>
            </w:r>
          </w:p>
        </w:tc>
        <w:tc>
          <w:tcPr>
            <w:tcW w:w="1420"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0</w:t>
            </w:r>
          </w:p>
        </w:tc>
        <w:tc>
          <w:tcPr>
            <w:tcW w:w="1597" w:type="pct"/>
            <w:shd w:val="clear" w:color="auto" w:fill="auto"/>
          </w:tcPr>
          <w:p w:rsidR="001E3E4E" w:rsidRPr="00283B57" w:rsidRDefault="001E3E4E" w:rsidP="0008236E">
            <w:pPr>
              <w:pStyle w:val="NormalWeb"/>
              <w:kinsoku w:val="0"/>
              <w:overflowPunct w:val="0"/>
              <w:spacing w:before="115" w:beforeAutospacing="0" w:after="0" w:afterAutospacing="0"/>
              <w:jc w:val="center"/>
              <w:textAlignment w:val="baseline"/>
              <w:rPr>
                <w:rFonts w:ascii="Arial" w:hAnsi="Arial" w:cs="Arial"/>
                <w:sz w:val="22"/>
                <w:szCs w:val="22"/>
              </w:rPr>
            </w:pPr>
            <w:r w:rsidRPr="00283B57">
              <w:rPr>
                <w:rFonts w:ascii="Arial" w:hAnsi="Arial" w:cs="Arial"/>
                <w:kern w:val="24"/>
                <w:sz w:val="22"/>
                <w:szCs w:val="22"/>
              </w:rPr>
              <w:t>0</w:t>
            </w:r>
          </w:p>
        </w:tc>
      </w:tr>
    </w:tbl>
    <w:p w:rsidR="00E53C17" w:rsidRPr="00283B57" w:rsidRDefault="00E53C17" w:rsidP="0008236E">
      <w:pPr>
        <w:widowControl/>
        <w:spacing w:after="120"/>
        <w:jc w:val="both"/>
        <w:rPr>
          <w:rFonts w:ascii="Arial" w:hAnsi="Arial" w:cs="Arial"/>
          <w:sz w:val="22"/>
          <w:szCs w:val="22"/>
        </w:rPr>
      </w:pPr>
    </w:p>
    <w:p w:rsidR="00E53C17" w:rsidRPr="00283B57" w:rsidRDefault="00E53C17" w:rsidP="0008236E">
      <w:pPr>
        <w:widowControl/>
        <w:spacing w:after="160" w:line="259" w:lineRule="auto"/>
        <w:rPr>
          <w:rFonts w:ascii="Arial" w:hAnsi="Arial" w:cs="Arial"/>
          <w:sz w:val="22"/>
          <w:szCs w:val="22"/>
        </w:rPr>
      </w:pPr>
      <w:r w:rsidRPr="00283B57">
        <w:rPr>
          <w:rFonts w:ascii="Arial" w:hAnsi="Arial" w:cs="Arial"/>
          <w:sz w:val="22"/>
          <w:szCs w:val="22"/>
        </w:rPr>
        <w:br w:type="page"/>
      </w:r>
    </w:p>
    <w:p w:rsidR="001E3E4E" w:rsidRPr="00283B57" w:rsidRDefault="001E3E4E" w:rsidP="0008236E">
      <w:pPr>
        <w:widowControl/>
        <w:spacing w:after="120"/>
        <w:jc w:val="both"/>
        <w:rPr>
          <w:rFonts w:ascii="Arial" w:hAnsi="Arial" w:cs="Arial"/>
          <w:sz w:val="22"/>
          <w:szCs w:val="22"/>
        </w:rPr>
      </w:pPr>
    </w:p>
    <w:p w:rsidR="001E3E4E" w:rsidRPr="00283B57" w:rsidRDefault="001E3E4E" w:rsidP="00752E79">
      <w:pPr>
        <w:numPr>
          <w:ilvl w:val="0"/>
          <w:numId w:val="1"/>
        </w:numPr>
        <w:tabs>
          <w:tab w:val="num" w:pos="450"/>
          <w:tab w:val="left" w:pos="2880"/>
          <w:tab w:val="left" w:pos="5760"/>
          <w:tab w:val="left" w:pos="7920"/>
        </w:tabs>
        <w:spacing w:after="120"/>
        <w:ind w:left="0" w:firstLine="0"/>
        <w:jc w:val="both"/>
        <w:rPr>
          <w:rFonts w:ascii="Arial" w:hAnsi="Arial" w:cs="Arial"/>
          <w:b/>
          <w:sz w:val="22"/>
          <w:szCs w:val="22"/>
          <w:lang w:val="en-GB"/>
        </w:rPr>
      </w:pPr>
      <w:r w:rsidRPr="00283B57">
        <w:rPr>
          <w:rFonts w:ascii="Arial" w:hAnsi="Arial" w:cs="Arial"/>
          <w:b/>
          <w:sz w:val="22"/>
          <w:szCs w:val="22"/>
          <w:lang w:val="en-GB"/>
        </w:rPr>
        <w:t>BID DECLARATION</w:t>
      </w:r>
    </w:p>
    <w:p w:rsidR="001E3E4E" w:rsidRPr="00283B57" w:rsidRDefault="001E3E4E" w:rsidP="00752E79">
      <w:pPr>
        <w:widowControl/>
        <w:numPr>
          <w:ilvl w:val="1"/>
          <w:numId w:val="1"/>
        </w:numPr>
        <w:tabs>
          <w:tab w:val="num" w:pos="450"/>
        </w:tabs>
        <w:spacing w:after="120"/>
        <w:ind w:left="0" w:firstLine="0"/>
        <w:jc w:val="both"/>
        <w:rPr>
          <w:rFonts w:ascii="Arial" w:hAnsi="Arial" w:cs="Arial"/>
          <w:sz w:val="22"/>
          <w:szCs w:val="22"/>
          <w:lang w:val="en-GB"/>
        </w:rPr>
      </w:pPr>
      <w:r w:rsidRPr="00283B57">
        <w:rPr>
          <w:rFonts w:ascii="Arial" w:hAnsi="Arial" w:cs="Arial"/>
          <w:sz w:val="22"/>
          <w:szCs w:val="22"/>
          <w:lang w:val="en-GB"/>
        </w:rPr>
        <w:t>Bidders who claim points in respect of B-BBEE Status Level of Contribution must complete the following:</w:t>
      </w:r>
    </w:p>
    <w:p w:rsidR="001E3E4E" w:rsidRPr="00283B57" w:rsidRDefault="001E3E4E" w:rsidP="00752E79">
      <w:pPr>
        <w:numPr>
          <w:ilvl w:val="0"/>
          <w:numId w:val="1"/>
        </w:numPr>
        <w:tabs>
          <w:tab w:val="num" w:pos="450"/>
          <w:tab w:val="left" w:pos="2880"/>
          <w:tab w:val="left" w:pos="5760"/>
          <w:tab w:val="left" w:pos="7920"/>
        </w:tabs>
        <w:spacing w:after="120"/>
        <w:ind w:left="0" w:firstLine="0"/>
        <w:jc w:val="both"/>
        <w:rPr>
          <w:rFonts w:ascii="Arial" w:hAnsi="Arial" w:cs="Arial"/>
          <w:b/>
          <w:sz w:val="22"/>
          <w:szCs w:val="22"/>
          <w:lang w:val="en-GB"/>
        </w:rPr>
      </w:pPr>
      <w:r w:rsidRPr="00283B57">
        <w:rPr>
          <w:rFonts w:ascii="Arial" w:hAnsi="Arial" w:cs="Arial"/>
          <w:b/>
          <w:sz w:val="22"/>
          <w:szCs w:val="22"/>
          <w:lang w:val="en-GB"/>
        </w:rPr>
        <w:t xml:space="preserve">B-BBEE STATUS LEVEL OF CONTRIBUTOR CLAIMED IN TERMS OF PARAGRAPHS 1.4 AND 4.1 </w:t>
      </w:r>
    </w:p>
    <w:p w:rsidR="001E3E4E" w:rsidRPr="00283B57" w:rsidRDefault="001E3E4E" w:rsidP="00752E79">
      <w:pPr>
        <w:widowControl/>
        <w:numPr>
          <w:ilvl w:val="1"/>
          <w:numId w:val="1"/>
        </w:numPr>
        <w:tabs>
          <w:tab w:val="num" w:pos="450"/>
        </w:tabs>
        <w:spacing w:after="120"/>
        <w:ind w:left="0" w:firstLine="0"/>
        <w:jc w:val="both"/>
        <w:rPr>
          <w:rFonts w:ascii="Arial" w:hAnsi="Arial" w:cs="Arial"/>
          <w:sz w:val="22"/>
          <w:szCs w:val="22"/>
          <w:lang w:val="en-GB"/>
        </w:rPr>
      </w:pPr>
      <w:r w:rsidRPr="00283B57">
        <w:rPr>
          <w:rFonts w:ascii="Arial" w:hAnsi="Arial" w:cs="Arial"/>
          <w:sz w:val="22"/>
          <w:szCs w:val="22"/>
          <w:lang w:val="en-GB"/>
        </w:rPr>
        <w:t>B-BBEE Status Level of Contributor:</w:t>
      </w:r>
      <w:r w:rsidRPr="00283B57">
        <w:rPr>
          <w:rFonts w:ascii="Arial" w:hAnsi="Arial" w:cs="Arial"/>
          <w:sz w:val="22"/>
          <w:szCs w:val="22"/>
          <w:lang w:val="en-GB"/>
        </w:rPr>
        <w:tab/>
        <w:t>.      =     ………(maximum of 10 or 20 points)</w:t>
      </w:r>
    </w:p>
    <w:p w:rsidR="00CB78E9" w:rsidRPr="00283B57" w:rsidRDefault="001E3E4E" w:rsidP="00752E79">
      <w:pPr>
        <w:tabs>
          <w:tab w:val="left" w:pos="-1099"/>
          <w:tab w:val="left" w:pos="-720"/>
          <w:tab w:val="left" w:pos="45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450"/>
        <w:jc w:val="both"/>
        <w:rPr>
          <w:rFonts w:ascii="Arial" w:hAnsi="Arial" w:cs="Arial"/>
          <w:sz w:val="22"/>
          <w:szCs w:val="22"/>
        </w:rPr>
      </w:pPr>
      <w:r w:rsidRPr="00283B57">
        <w:rPr>
          <w:rFonts w:ascii="Arial" w:hAnsi="Arial" w:cs="Arial"/>
          <w:sz w:val="22"/>
          <w:szCs w:val="22"/>
        </w:rPr>
        <w:t>(Points claimed in respect of paragraph 7.1 must be in accordance with the table reflected in paragraph  4.1 and must be substantiated by relevant proof of B-BBEE status level of contributor.</w:t>
      </w:r>
    </w:p>
    <w:p w:rsidR="00752E79" w:rsidRPr="00283B57" w:rsidRDefault="00752E79" w:rsidP="00752E79">
      <w:pPr>
        <w:tabs>
          <w:tab w:val="left" w:pos="-1099"/>
          <w:tab w:val="left" w:pos="-720"/>
          <w:tab w:val="left" w:pos="45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450"/>
        <w:jc w:val="both"/>
        <w:rPr>
          <w:rFonts w:ascii="Arial" w:hAnsi="Arial" w:cs="Arial"/>
          <w:sz w:val="22"/>
          <w:szCs w:val="22"/>
        </w:rPr>
      </w:pPr>
    </w:p>
    <w:p w:rsidR="001E3E4E" w:rsidRPr="00283B57" w:rsidRDefault="001E3E4E" w:rsidP="0008236E">
      <w:pPr>
        <w:widowControl/>
        <w:spacing w:after="160" w:line="259" w:lineRule="auto"/>
        <w:rPr>
          <w:rFonts w:ascii="Arial" w:hAnsi="Arial" w:cs="Arial"/>
          <w:b/>
          <w:sz w:val="22"/>
          <w:szCs w:val="22"/>
          <w:lang w:val="en-GB"/>
        </w:rPr>
      </w:pPr>
      <w:r w:rsidRPr="00283B57">
        <w:rPr>
          <w:rFonts w:ascii="Arial" w:hAnsi="Arial" w:cs="Arial"/>
          <w:b/>
          <w:sz w:val="22"/>
          <w:szCs w:val="22"/>
          <w:lang w:val="en-GB"/>
        </w:rPr>
        <w:t>SUB-CONTRACTING</w:t>
      </w:r>
    </w:p>
    <w:p w:rsidR="001E3E4E" w:rsidRPr="00283B57" w:rsidRDefault="001E3E4E" w:rsidP="0008236E">
      <w:pPr>
        <w:widowControl/>
        <w:numPr>
          <w:ilvl w:val="1"/>
          <w:numId w:val="1"/>
        </w:numPr>
        <w:tabs>
          <w:tab w:val="clear" w:pos="900"/>
          <w:tab w:val="left" w:pos="630"/>
        </w:tabs>
        <w:spacing w:after="120"/>
        <w:ind w:left="0" w:firstLine="0"/>
        <w:jc w:val="both"/>
        <w:rPr>
          <w:rFonts w:ascii="Arial" w:hAnsi="Arial" w:cs="Arial"/>
          <w:sz w:val="22"/>
          <w:szCs w:val="22"/>
        </w:rPr>
      </w:pPr>
      <w:r w:rsidRPr="00283B57">
        <w:rPr>
          <w:rFonts w:ascii="Arial" w:hAnsi="Arial" w:cs="Arial"/>
          <w:sz w:val="22"/>
          <w:szCs w:val="22"/>
          <w:lang w:val="en-GB"/>
        </w:rPr>
        <w:t xml:space="preserve">Will any portion of the contract be sub-contracted?  </w:t>
      </w:r>
    </w:p>
    <w:p w:rsidR="001E3E4E" w:rsidRPr="00283B57" w:rsidRDefault="001E3E4E" w:rsidP="00752E79">
      <w:pPr>
        <w:tabs>
          <w:tab w:val="left" w:pos="630"/>
          <w:tab w:val="left" w:pos="2268"/>
          <w:tab w:val="left" w:pos="2552"/>
        </w:tabs>
        <w:ind w:left="630"/>
        <w:jc w:val="both"/>
        <w:rPr>
          <w:rFonts w:ascii="Arial" w:hAnsi="Arial" w:cs="Arial"/>
          <w:sz w:val="22"/>
          <w:szCs w:val="22"/>
        </w:rPr>
      </w:pPr>
      <w:r w:rsidRPr="00283B57">
        <w:rPr>
          <w:rFonts w:ascii="Arial" w:hAnsi="Arial" w:cs="Arial"/>
          <w:sz w:val="22"/>
          <w:szCs w:val="22"/>
        </w:rPr>
        <w:t>(</w:t>
      </w:r>
      <w:r w:rsidRPr="00283B57">
        <w:rPr>
          <w:rFonts w:ascii="Arial" w:hAnsi="Arial" w:cs="Arial"/>
          <w:b/>
          <w:i/>
          <w:sz w:val="22"/>
          <w:szCs w:val="22"/>
        </w:rPr>
        <w:t>Tick applicable box</w:t>
      </w:r>
      <w:r w:rsidRPr="00283B57">
        <w:rPr>
          <w:rFonts w:ascii="Arial" w:hAnsi="Arial" w:cs="Arial"/>
          <w:sz w:val="22"/>
          <w:szCs w:val="22"/>
        </w:rPr>
        <w:t>)</w:t>
      </w:r>
    </w:p>
    <w:p w:rsidR="001E3E4E" w:rsidRPr="00283B57" w:rsidRDefault="001E3E4E" w:rsidP="0008236E">
      <w:pPr>
        <w:tabs>
          <w:tab w:val="left" w:pos="630"/>
        </w:tabs>
        <w:jc w:val="center"/>
        <w:rPr>
          <w:rFonts w:ascii="Arial" w:hAnsi="Arial" w:cs="Arial"/>
          <w:sz w:val="22"/>
          <w:szCs w:val="22"/>
        </w:rPr>
      </w:pPr>
    </w:p>
    <w:tbl>
      <w:tblPr>
        <w:tblW w:w="0" w:type="auto"/>
        <w:tblInd w:w="6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2"/>
        <w:gridCol w:w="990"/>
        <w:gridCol w:w="1057"/>
        <w:gridCol w:w="793"/>
      </w:tblGrid>
      <w:tr w:rsidR="001E3E4E" w:rsidRPr="00283B57" w:rsidTr="00752E79">
        <w:trPr>
          <w:trHeight w:val="236"/>
        </w:trPr>
        <w:tc>
          <w:tcPr>
            <w:tcW w:w="692" w:type="dxa"/>
            <w:tcBorders>
              <w:top w:val="single" w:sz="18" w:space="0" w:color="auto"/>
              <w:left w:val="single" w:sz="18" w:space="0" w:color="auto"/>
              <w:bottom w:val="single" w:sz="18" w:space="0" w:color="auto"/>
              <w:right w:val="single" w:sz="18" w:space="0" w:color="auto"/>
            </w:tcBorders>
            <w:hideMark/>
          </w:tcPr>
          <w:p w:rsidR="001E3E4E" w:rsidRPr="00283B57" w:rsidRDefault="001E3E4E" w:rsidP="0008236E">
            <w:pPr>
              <w:tabs>
                <w:tab w:val="left" w:pos="29"/>
                <w:tab w:val="left" w:pos="119"/>
                <w:tab w:val="left" w:pos="630"/>
              </w:tabs>
              <w:jc w:val="both"/>
              <w:rPr>
                <w:rFonts w:ascii="Arial" w:hAnsi="Arial" w:cs="Arial"/>
                <w:b/>
                <w:sz w:val="22"/>
                <w:szCs w:val="22"/>
              </w:rPr>
            </w:pPr>
            <w:r w:rsidRPr="00283B57">
              <w:rPr>
                <w:rFonts w:ascii="Arial" w:hAnsi="Arial" w:cs="Arial"/>
                <w:sz w:val="22"/>
                <w:szCs w:val="22"/>
              </w:rPr>
              <w:t>YES</w:t>
            </w:r>
          </w:p>
        </w:tc>
        <w:tc>
          <w:tcPr>
            <w:tcW w:w="990" w:type="dxa"/>
            <w:tcBorders>
              <w:top w:val="single" w:sz="18" w:space="0" w:color="auto"/>
              <w:left w:val="single" w:sz="18" w:space="0" w:color="auto"/>
              <w:bottom w:val="single" w:sz="18" w:space="0" w:color="auto"/>
              <w:right w:val="single" w:sz="18" w:space="0" w:color="auto"/>
            </w:tcBorders>
          </w:tcPr>
          <w:p w:rsidR="001E3E4E" w:rsidRPr="00283B57" w:rsidRDefault="001E3E4E" w:rsidP="0008236E">
            <w:pPr>
              <w:tabs>
                <w:tab w:val="left" w:pos="630"/>
              </w:tabs>
              <w:jc w:val="both"/>
              <w:rPr>
                <w:rFonts w:ascii="Arial" w:hAnsi="Arial" w:cs="Arial"/>
                <w:b/>
                <w:sz w:val="22"/>
                <w:szCs w:val="22"/>
              </w:rPr>
            </w:pPr>
          </w:p>
        </w:tc>
        <w:tc>
          <w:tcPr>
            <w:tcW w:w="1057" w:type="dxa"/>
            <w:tcBorders>
              <w:top w:val="single" w:sz="18" w:space="0" w:color="auto"/>
              <w:left w:val="single" w:sz="18" w:space="0" w:color="auto"/>
              <w:bottom w:val="single" w:sz="18" w:space="0" w:color="auto"/>
              <w:right w:val="single" w:sz="18" w:space="0" w:color="auto"/>
            </w:tcBorders>
            <w:hideMark/>
          </w:tcPr>
          <w:p w:rsidR="001E3E4E" w:rsidRPr="00283B57" w:rsidRDefault="001E3E4E" w:rsidP="0008236E">
            <w:pPr>
              <w:tabs>
                <w:tab w:val="left" w:pos="630"/>
              </w:tabs>
              <w:jc w:val="both"/>
              <w:rPr>
                <w:rFonts w:ascii="Arial" w:hAnsi="Arial" w:cs="Arial"/>
                <w:b/>
                <w:sz w:val="22"/>
                <w:szCs w:val="22"/>
              </w:rPr>
            </w:pPr>
            <w:r w:rsidRPr="00283B57">
              <w:rPr>
                <w:rFonts w:ascii="Arial" w:hAnsi="Arial" w:cs="Arial"/>
                <w:sz w:val="22"/>
                <w:szCs w:val="22"/>
              </w:rPr>
              <w:t>NO</w:t>
            </w:r>
          </w:p>
        </w:tc>
        <w:tc>
          <w:tcPr>
            <w:tcW w:w="793" w:type="dxa"/>
            <w:tcBorders>
              <w:top w:val="single" w:sz="18" w:space="0" w:color="auto"/>
              <w:left w:val="single" w:sz="18" w:space="0" w:color="auto"/>
              <w:bottom w:val="single" w:sz="18" w:space="0" w:color="auto"/>
              <w:right w:val="single" w:sz="18" w:space="0" w:color="auto"/>
            </w:tcBorders>
          </w:tcPr>
          <w:p w:rsidR="001E3E4E" w:rsidRPr="00283B57" w:rsidRDefault="001E3E4E" w:rsidP="0008236E">
            <w:pPr>
              <w:tabs>
                <w:tab w:val="left" w:pos="630"/>
              </w:tabs>
              <w:jc w:val="both"/>
              <w:rPr>
                <w:rFonts w:ascii="Arial" w:hAnsi="Arial" w:cs="Arial"/>
                <w:b/>
                <w:sz w:val="22"/>
                <w:szCs w:val="22"/>
              </w:rPr>
            </w:pPr>
          </w:p>
        </w:tc>
      </w:tr>
    </w:tbl>
    <w:p w:rsidR="001E3E4E" w:rsidRPr="00283B57" w:rsidRDefault="001E3E4E" w:rsidP="0008236E">
      <w:pPr>
        <w:widowControl/>
        <w:tabs>
          <w:tab w:val="left" w:pos="630"/>
        </w:tabs>
        <w:spacing w:after="120"/>
        <w:jc w:val="both"/>
        <w:rPr>
          <w:rFonts w:ascii="Arial" w:hAnsi="Arial" w:cs="Arial"/>
          <w:sz w:val="22"/>
          <w:szCs w:val="22"/>
        </w:rPr>
      </w:pPr>
    </w:p>
    <w:p w:rsidR="00BE6997" w:rsidRPr="00283B57" w:rsidRDefault="001E3E4E" w:rsidP="0008236E">
      <w:pPr>
        <w:numPr>
          <w:ilvl w:val="2"/>
          <w:numId w:val="1"/>
        </w:numPr>
        <w:tabs>
          <w:tab w:val="clear" w:pos="900"/>
          <w:tab w:val="left" w:pos="630"/>
          <w:tab w:val="left" w:pos="2880"/>
          <w:tab w:val="left" w:pos="3600"/>
          <w:tab w:val="left" w:pos="7110"/>
          <w:tab w:val="left" w:pos="7290"/>
          <w:tab w:val="left" w:pos="7560"/>
        </w:tabs>
        <w:spacing w:after="120"/>
        <w:ind w:left="0" w:firstLine="0"/>
        <w:jc w:val="both"/>
        <w:rPr>
          <w:rFonts w:ascii="Arial" w:hAnsi="Arial" w:cs="Arial"/>
          <w:sz w:val="22"/>
          <w:szCs w:val="22"/>
        </w:rPr>
      </w:pPr>
      <w:r w:rsidRPr="00283B57">
        <w:rPr>
          <w:rFonts w:ascii="Arial" w:hAnsi="Arial" w:cs="Arial"/>
          <w:sz w:val="22"/>
          <w:szCs w:val="22"/>
        </w:rPr>
        <w:t>If yes, indicate:</w:t>
      </w:r>
    </w:p>
    <w:p w:rsidR="001E3E4E" w:rsidRPr="00283B57" w:rsidRDefault="001E3E4E" w:rsidP="00752E79">
      <w:pPr>
        <w:numPr>
          <w:ilvl w:val="0"/>
          <w:numId w:val="4"/>
        </w:numPr>
        <w:tabs>
          <w:tab w:val="left" w:pos="630"/>
          <w:tab w:val="left" w:pos="990"/>
          <w:tab w:val="left" w:pos="1260"/>
        </w:tabs>
        <w:ind w:left="900" w:hanging="450"/>
        <w:jc w:val="both"/>
        <w:rPr>
          <w:rFonts w:ascii="Arial" w:hAnsi="Arial" w:cs="Arial"/>
          <w:sz w:val="22"/>
          <w:szCs w:val="22"/>
        </w:rPr>
      </w:pPr>
      <w:r w:rsidRPr="00283B57">
        <w:rPr>
          <w:rFonts w:ascii="Arial" w:hAnsi="Arial" w:cs="Arial"/>
          <w:sz w:val="22"/>
          <w:szCs w:val="22"/>
        </w:rPr>
        <w:t>What percentage of the contract will be subcontracted............…………….…………%</w:t>
      </w:r>
    </w:p>
    <w:p w:rsidR="001E3E4E" w:rsidRPr="00283B57" w:rsidRDefault="001E3E4E" w:rsidP="00752E79">
      <w:pPr>
        <w:numPr>
          <w:ilvl w:val="0"/>
          <w:numId w:val="4"/>
        </w:numPr>
        <w:tabs>
          <w:tab w:val="left" w:pos="630"/>
          <w:tab w:val="left" w:pos="1260"/>
        </w:tabs>
        <w:ind w:left="450" w:firstLine="0"/>
        <w:jc w:val="both"/>
        <w:rPr>
          <w:rFonts w:ascii="Arial" w:hAnsi="Arial" w:cs="Arial"/>
          <w:sz w:val="22"/>
          <w:szCs w:val="22"/>
        </w:rPr>
      </w:pPr>
      <w:r w:rsidRPr="00283B57">
        <w:rPr>
          <w:rFonts w:ascii="Arial" w:hAnsi="Arial" w:cs="Arial"/>
          <w:sz w:val="22"/>
          <w:szCs w:val="22"/>
        </w:rPr>
        <w:t>The name of the sub-contractor…………………………………………………………..</w:t>
      </w:r>
    </w:p>
    <w:p w:rsidR="001E3E4E" w:rsidRPr="00283B57" w:rsidRDefault="001E3E4E" w:rsidP="00752E79">
      <w:pPr>
        <w:numPr>
          <w:ilvl w:val="0"/>
          <w:numId w:val="4"/>
        </w:numPr>
        <w:tabs>
          <w:tab w:val="left" w:pos="630"/>
          <w:tab w:val="left" w:pos="1260"/>
        </w:tabs>
        <w:ind w:left="450" w:firstLine="0"/>
        <w:jc w:val="both"/>
        <w:rPr>
          <w:rFonts w:ascii="Arial" w:hAnsi="Arial" w:cs="Arial"/>
          <w:sz w:val="22"/>
          <w:szCs w:val="22"/>
        </w:rPr>
      </w:pPr>
      <w:r w:rsidRPr="00283B57">
        <w:rPr>
          <w:rFonts w:ascii="Arial" w:hAnsi="Arial" w:cs="Arial"/>
          <w:sz w:val="22"/>
          <w:szCs w:val="22"/>
        </w:rPr>
        <w:t>The B-BBEE status level of the sub-contractor......................................……………..</w:t>
      </w:r>
    </w:p>
    <w:p w:rsidR="001E3E4E" w:rsidRPr="00283B57" w:rsidRDefault="001E3E4E" w:rsidP="00752E79">
      <w:pPr>
        <w:numPr>
          <w:ilvl w:val="0"/>
          <w:numId w:val="4"/>
        </w:numPr>
        <w:tabs>
          <w:tab w:val="left" w:pos="630"/>
          <w:tab w:val="left" w:pos="1260"/>
        </w:tabs>
        <w:ind w:left="450" w:firstLine="0"/>
        <w:jc w:val="both"/>
        <w:rPr>
          <w:rFonts w:ascii="Arial" w:hAnsi="Arial" w:cs="Arial"/>
          <w:b/>
          <w:sz w:val="22"/>
          <w:szCs w:val="22"/>
          <w:lang w:val="en-GB"/>
        </w:rPr>
      </w:pPr>
      <w:r w:rsidRPr="00283B57">
        <w:rPr>
          <w:rFonts w:ascii="Arial" w:hAnsi="Arial" w:cs="Arial"/>
          <w:sz w:val="22"/>
          <w:szCs w:val="22"/>
        </w:rPr>
        <w:t>Whether the sub-contractor is an EME or QSE</w:t>
      </w:r>
    </w:p>
    <w:p w:rsidR="001E3E4E" w:rsidRPr="00283B57" w:rsidRDefault="001E3E4E" w:rsidP="0008236E">
      <w:pPr>
        <w:tabs>
          <w:tab w:val="left" w:pos="-963"/>
          <w:tab w:val="left" w:pos="630"/>
          <w:tab w:val="left" w:pos="2268"/>
          <w:tab w:val="left" w:pos="2552"/>
        </w:tabs>
        <w:jc w:val="both"/>
        <w:rPr>
          <w:rFonts w:ascii="Arial" w:hAnsi="Arial" w:cs="Arial"/>
          <w:sz w:val="22"/>
          <w:szCs w:val="22"/>
        </w:rPr>
      </w:pPr>
      <w:r w:rsidRPr="00283B57">
        <w:rPr>
          <w:rFonts w:ascii="Arial" w:hAnsi="Arial" w:cs="Arial"/>
          <w:b/>
          <w:i/>
          <w:sz w:val="22"/>
          <w:szCs w:val="22"/>
        </w:rPr>
        <w:t>(Tick applicable box</w:t>
      </w:r>
      <w:r w:rsidRPr="00283B57">
        <w:rPr>
          <w:rFonts w:ascii="Arial" w:hAnsi="Arial" w:cs="Arial"/>
          <w:sz w:val="22"/>
          <w:szCs w:val="22"/>
        </w:rPr>
        <w:t>)</w:t>
      </w:r>
    </w:p>
    <w:p w:rsidR="00712C3F" w:rsidRPr="00283B57" w:rsidRDefault="00712C3F" w:rsidP="0008236E">
      <w:pPr>
        <w:tabs>
          <w:tab w:val="left" w:pos="-963"/>
          <w:tab w:val="left" w:pos="630"/>
          <w:tab w:val="left" w:pos="2268"/>
          <w:tab w:val="left" w:pos="2552"/>
        </w:tabs>
        <w:jc w:val="both"/>
        <w:rPr>
          <w:rFonts w:ascii="Arial" w:hAnsi="Arial" w:cs="Arial"/>
          <w:sz w:val="22"/>
          <w:szCs w:val="22"/>
        </w:rPr>
      </w:pPr>
    </w:p>
    <w:tbl>
      <w:tblPr>
        <w:tblW w:w="0" w:type="auto"/>
        <w:tblInd w:w="4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50"/>
        <w:gridCol w:w="495"/>
        <w:gridCol w:w="720"/>
        <w:gridCol w:w="540"/>
      </w:tblGrid>
      <w:tr w:rsidR="001E3E4E" w:rsidRPr="00283B57" w:rsidTr="00712C3F">
        <w:tc>
          <w:tcPr>
            <w:tcW w:w="750" w:type="dxa"/>
            <w:tcBorders>
              <w:top w:val="single" w:sz="18" w:space="0" w:color="auto"/>
              <w:left w:val="single" w:sz="18" w:space="0" w:color="auto"/>
              <w:bottom w:val="single" w:sz="18" w:space="0" w:color="auto"/>
              <w:right w:val="single" w:sz="18" w:space="0" w:color="auto"/>
            </w:tcBorders>
            <w:hideMark/>
          </w:tcPr>
          <w:p w:rsidR="001E3E4E" w:rsidRPr="00283B57" w:rsidRDefault="001E3E4E" w:rsidP="0008236E">
            <w:pPr>
              <w:tabs>
                <w:tab w:val="left" w:pos="630"/>
              </w:tabs>
              <w:jc w:val="both"/>
              <w:rPr>
                <w:rFonts w:ascii="Arial" w:hAnsi="Arial" w:cs="Arial"/>
                <w:b/>
                <w:sz w:val="22"/>
                <w:szCs w:val="22"/>
              </w:rPr>
            </w:pPr>
            <w:r w:rsidRPr="00283B57">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1E3E4E" w:rsidRPr="00283B57" w:rsidRDefault="001E3E4E" w:rsidP="0008236E">
            <w:pPr>
              <w:tabs>
                <w:tab w:val="left" w:pos="630"/>
              </w:tabs>
              <w:jc w:val="both"/>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1E3E4E" w:rsidRPr="00283B57" w:rsidRDefault="001E3E4E" w:rsidP="0008236E">
            <w:pPr>
              <w:tabs>
                <w:tab w:val="left" w:pos="630"/>
              </w:tabs>
              <w:jc w:val="both"/>
              <w:rPr>
                <w:rFonts w:ascii="Arial" w:hAnsi="Arial" w:cs="Arial"/>
                <w:b/>
                <w:sz w:val="22"/>
                <w:szCs w:val="22"/>
              </w:rPr>
            </w:pPr>
            <w:r w:rsidRPr="00283B57">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1E3E4E" w:rsidRPr="00283B57" w:rsidRDefault="001E3E4E" w:rsidP="0008236E">
            <w:pPr>
              <w:tabs>
                <w:tab w:val="left" w:pos="630"/>
              </w:tabs>
              <w:jc w:val="both"/>
              <w:rPr>
                <w:rFonts w:ascii="Arial" w:hAnsi="Arial" w:cs="Arial"/>
                <w:b/>
                <w:sz w:val="22"/>
                <w:szCs w:val="22"/>
              </w:rPr>
            </w:pPr>
          </w:p>
        </w:tc>
      </w:tr>
    </w:tbl>
    <w:p w:rsidR="00712C3F" w:rsidRPr="00283B57" w:rsidRDefault="00712C3F" w:rsidP="0008236E">
      <w:pPr>
        <w:pStyle w:val="BodyText"/>
        <w:widowControl w:val="0"/>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rsidR="001E3E4E" w:rsidRPr="00283B57" w:rsidRDefault="001E3E4E" w:rsidP="00752E79">
      <w:pPr>
        <w:pStyle w:val="BodyText"/>
        <w:widowControl w:val="0"/>
        <w:numPr>
          <w:ilvl w:val="0"/>
          <w:numId w:val="4"/>
        </w:numPr>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540" w:hanging="540"/>
        <w:jc w:val="both"/>
        <w:rPr>
          <w:rFonts w:ascii="Arial" w:hAnsi="Arial" w:cs="Arial"/>
          <w:sz w:val="22"/>
          <w:szCs w:val="22"/>
        </w:rPr>
      </w:pPr>
      <w:r w:rsidRPr="00283B57">
        <w:rPr>
          <w:rFonts w:ascii="Arial" w:hAnsi="Arial" w:cs="Arial"/>
          <w:sz w:val="22"/>
          <w:szCs w:val="22"/>
        </w:rPr>
        <w:t>Specify, by ticking the appropriate box, if subcontracting with an enterprise in terms of Preferential Procurement Regulations,2017:</w:t>
      </w:r>
    </w:p>
    <w:tbl>
      <w:tblPr>
        <w:tblStyle w:val="TableGrid"/>
        <w:tblpPr w:leftFromText="180" w:rightFromText="180" w:vertAnchor="text" w:horzAnchor="margin" w:tblpXSpec="center" w:tblpY="142"/>
        <w:tblW w:w="9000" w:type="dxa"/>
        <w:tblLook w:val="04A0" w:firstRow="1" w:lastRow="0" w:firstColumn="1" w:lastColumn="0" w:noHBand="0" w:noVBand="1"/>
      </w:tblPr>
      <w:tblGrid>
        <w:gridCol w:w="6835"/>
        <w:gridCol w:w="990"/>
        <w:gridCol w:w="1175"/>
      </w:tblGrid>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b w:val="0"/>
                <w:sz w:val="22"/>
                <w:szCs w:val="22"/>
              </w:rPr>
            </w:pPr>
            <w:r w:rsidRPr="00283B57">
              <w:rPr>
                <w:rFonts w:ascii="Arial" w:hAnsi="Arial" w:cs="Arial"/>
                <w:sz w:val="22"/>
                <w:szCs w:val="22"/>
              </w:rPr>
              <w:t>Designated Group: An EME or QSE which is at last 51% owned by:</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b w:val="0"/>
                <w:sz w:val="22"/>
                <w:szCs w:val="22"/>
              </w:rPr>
            </w:pPr>
            <w:r w:rsidRPr="00283B57">
              <w:rPr>
                <w:rFonts w:ascii="Arial" w:hAnsi="Arial" w:cs="Arial"/>
                <w:sz w:val="22"/>
                <w:szCs w:val="22"/>
              </w:rPr>
              <w:t>EME</w:t>
            </w:r>
          </w:p>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b w:val="0"/>
                <w:sz w:val="22"/>
                <w:szCs w:val="22"/>
              </w:rPr>
            </w:pPr>
            <w:r w:rsidRPr="00283B57">
              <w:rPr>
                <w:rFonts w:ascii="Arial" w:hAnsi="Arial" w:cs="Arial"/>
                <w:sz w:val="22"/>
                <w:szCs w:val="22"/>
              </w:rPr>
              <w:t>√</w:t>
            </w: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b w:val="0"/>
                <w:sz w:val="22"/>
                <w:szCs w:val="22"/>
              </w:rPr>
            </w:pPr>
            <w:r w:rsidRPr="00283B57">
              <w:rPr>
                <w:rFonts w:ascii="Arial" w:hAnsi="Arial" w:cs="Arial"/>
                <w:sz w:val="22"/>
                <w:szCs w:val="22"/>
              </w:rPr>
              <w:t>QSE</w:t>
            </w:r>
          </w:p>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b w:val="0"/>
                <w:sz w:val="22"/>
                <w:szCs w:val="22"/>
              </w:rPr>
            </w:pPr>
            <w:r w:rsidRPr="00283B57">
              <w:rPr>
                <w:rFonts w:ascii="Arial" w:hAnsi="Arial" w:cs="Arial"/>
                <w:sz w:val="22"/>
                <w:szCs w:val="22"/>
              </w:rPr>
              <w:t>√</w:t>
            </w: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Black people</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Black people who are youth</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Black people who are women</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Black people with disabilities</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Black people living in rural or underdeveloped areas or townships</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Cooperative owned by black people</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Black people who are military veterans</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9000" w:type="dxa"/>
            <w:gridSpan w:val="3"/>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b w:val="0"/>
                <w:sz w:val="22"/>
                <w:szCs w:val="22"/>
              </w:rPr>
            </w:pPr>
            <w:r w:rsidRPr="00283B57">
              <w:rPr>
                <w:rFonts w:ascii="Arial" w:hAnsi="Arial" w:cs="Arial"/>
                <w:sz w:val="22"/>
                <w:szCs w:val="22"/>
              </w:rPr>
              <w:t>OR</w:t>
            </w: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Any EME</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r w:rsidR="00CB78E9" w:rsidRPr="00283B57" w:rsidTr="00752E79">
        <w:tc>
          <w:tcPr>
            <w:tcW w:w="6835" w:type="dxa"/>
          </w:tcPr>
          <w:p w:rsidR="00CB78E9" w:rsidRPr="00283B57" w:rsidRDefault="00CB78E9" w:rsidP="00752E79">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283B57">
              <w:rPr>
                <w:rFonts w:ascii="Arial" w:hAnsi="Arial" w:cs="Arial"/>
                <w:sz w:val="22"/>
                <w:szCs w:val="22"/>
              </w:rPr>
              <w:t>Any QSE</w:t>
            </w:r>
          </w:p>
        </w:tc>
        <w:tc>
          <w:tcPr>
            <w:tcW w:w="990"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c>
          <w:tcPr>
            <w:tcW w:w="1175" w:type="dxa"/>
          </w:tcPr>
          <w:p w:rsidR="00CB78E9" w:rsidRPr="00283B57" w:rsidRDefault="00CB78E9"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tc>
      </w:tr>
    </w:tbl>
    <w:p w:rsidR="001E3E4E" w:rsidRPr="00283B57" w:rsidRDefault="001E3E4E" w:rsidP="00752E79">
      <w:pPr>
        <w:pStyle w:val="BodyText"/>
        <w:tabs>
          <w:tab w:val="left" w:pos="630"/>
          <w:tab w:val="left" w:pos="709"/>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p>
    <w:p w:rsidR="001E3E4E" w:rsidRPr="00283B57" w:rsidRDefault="001E3E4E" w:rsidP="0008236E">
      <w:pPr>
        <w:numPr>
          <w:ilvl w:val="0"/>
          <w:numId w:val="1"/>
        </w:numPr>
        <w:tabs>
          <w:tab w:val="left" w:pos="630"/>
          <w:tab w:val="num" w:pos="720"/>
          <w:tab w:val="left" w:pos="2880"/>
          <w:tab w:val="left" w:pos="5760"/>
          <w:tab w:val="left" w:pos="7920"/>
        </w:tabs>
        <w:spacing w:after="120"/>
        <w:ind w:left="0" w:firstLine="0"/>
        <w:jc w:val="both"/>
        <w:rPr>
          <w:rFonts w:ascii="Arial" w:hAnsi="Arial" w:cs="Arial"/>
          <w:sz w:val="22"/>
          <w:szCs w:val="22"/>
        </w:rPr>
      </w:pPr>
      <w:r w:rsidRPr="00283B57">
        <w:rPr>
          <w:rFonts w:ascii="Arial" w:hAnsi="Arial" w:cs="Arial"/>
          <w:b/>
          <w:sz w:val="22"/>
          <w:szCs w:val="22"/>
        </w:rPr>
        <w:t>DECLARATION WITH REGARD TO COMPANY/FIRM</w:t>
      </w:r>
    </w:p>
    <w:p w:rsidR="001E3E4E" w:rsidRPr="00283B57" w:rsidRDefault="001E3E4E" w:rsidP="0008236E">
      <w:pPr>
        <w:widowControl/>
        <w:numPr>
          <w:ilvl w:val="1"/>
          <w:numId w:val="1"/>
        </w:numPr>
        <w:tabs>
          <w:tab w:val="clear" w:pos="900"/>
          <w:tab w:val="left" w:pos="630"/>
        </w:tabs>
        <w:spacing w:after="120" w:line="312" w:lineRule="auto"/>
        <w:ind w:left="0" w:firstLine="0"/>
        <w:jc w:val="both"/>
        <w:rPr>
          <w:rFonts w:ascii="Arial" w:hAnsi="Arial" w:cs="Arial"/>
          <w:sz w:val="22"/>
          <w:szCs w:val="22"/>
          <w:lang w:val="en-GB"/>
        </w:rPr>
      </w:pPr>
      <w:r w:rsidRPr="00283B57">
        <w:rPr>
          <w:rFonts w:ascii="Arial" w:hAnsi="Arial" w:cs="Arial"/>
          <w:sz w:val="22"/>
          <w:szCs w:val="22"/>
          <w:lang w:val="en-GB"/>
        </w:rPr>
        <w:t>Name of company/firm:…………………………………………………………………………….</w:t>
      </w:r>
    </w:p>
    <w:p w:rsidR="001E3E4E" w:rsidRPr="00283B57" w:rsidRDefault="001E3E4E" w:rsidP="0008236E">
      <w:pPr>
        <w:widowControl/>
        <w:numPr>
          <w:ilvl w:val="1"/>
          <w:numId w:val="1"/>
        </w:numPr>
        <w:tabs>
          <w:tab w:val="clear" w:pos="900"/>
          <w:tab w:val="left" w:pos="630"/>
        </w:tabs>
        <w:spacing w:after="120" w:line="312" w:lineRule="auto"/>
        <w:ind w:left="0" w:firstLine="0"/>
        <w:jc w:val="both"/>
        <w:rPr>
          <w:rFonts w:ascii="Arial" w:hAnsi="Arial" w:cs="Arial"/>
          <w:sz w:val="22"/>
          <w:szCs w:val="22"/>
          <w:lang w:val="en-GB"/>
        </w:rPr>
      </w:pPr>
      <w:r w:rsidRPr="00283B57">
        <w:rPr>
          <w:rFonts w:ascii="Arial" w:hAnsi="Arial" w:cs="Arial"/>
          <w:sz w:val="22"/>
          <w:szCs w:val="22"/>
          <w:lang w:val="en-GB"/>
        </w:rPr>
        <w:t>VAT registration number:……………………………………….…………………………………</w:t>
      </w:r>
    </w:p>
    <w:p w:rsidR="00E53C17" w:rsidRPr="00283B57" w:rsidRDefault="001E3E4E" w:rsidP="0008236E">
      <w:pPr>
        <w:widowControl/>
        <w:numPr>
          <w:ilvl w:val="1"/>
          <w:numId w:val="1"/>
        </w:numPr>
        <w:tabs>
          <w:tab w:val="clear" w:pos="900"/>
          <w:tab w:val="left" w:pos="630"/>
        </w:tabs>
        <w:spacing w:after="120" w:line="312" w:lineRule="auto"/>
        <w:ind w:left="0" w:firstLine="0"/>
        <w:jc w:val="both"/>
        <w:rPr>
          <w:rFonts w:ascii="Arial" w:hAnsi="Arial" w:cs="Arial"/>
          <w:sz w:val="22"/>
          <w:szCs w:val="22"/>
          <w:lang w:val="en-GB"/>
        </w:rPr>
      </w:pPr>
      <w:r w:rsidRPr="00283B57">
        <w:rPr>
          <w:rFonts w:ascii="Arial" w:hAnsi="Arial" w:cs="Arial"/>
          <w:sz w:val="22"/>
          <w:szCs w:val="22"/>
          <w:lang w:val="en-GB"/>
        </w:rPr>
        <w:t>Company registration number:…………….……………………….…………………………….</w:t>
      </w:r>
    </w:p>
    <w:p w:rsidR="00E53C17" w:rsidRPr="00283B57" w:rsidRDefault="00E53C17" w:rsidP="0008236E">
      <w:pPr>
        <w:widowControl/>
        <w:spacing w:after="160" w:line="259" w:lineRule="auto"/>
        <w:rPr>
          <w:rFonts w:ascii="Arial" w:hAnsi="Arial" w:cs="Arial"/>
          <w:sz w:val="22"/>
          <w:szCs w:val="22"/>
          <w:lang w:val="en-GB"/>
        </w:rPr>
      </w:pPr>
      <w:r w:rsidRPr="00283B57">
        <w:rPr>
          <w:rFonts w:ascii="Arial" w:hAnsi="Arial" w:cs="Arial"/>
          <w:sz w:val="22"/>
          <w:szCs w:val="22"/>
          <w:lang w:val="en-GB"/>
        </w:rPr>
        <w:lastRenderedPageBreak/>
        <w:br w:type="page"/>
      </w:r>
    </w:p>
    <w:p w:rsidR="001E3E4E" w:rsidRPr="00283B57" w:rsidRDefault="001E3E4E" w:rsidP="0008236E">
      <w:pPr>
        <w:widowControl/>
        <w:tabs>
          <w:tab w:val="left" w:pos="630"/>
        </w:tabs>
        <w:spacing w:after="120" w:line="312" w:lineRule="auto"/>
        <w:jc w:val="both"/>
        <w:rPr>
          <w:rFonts w:ascii="Arial" w:hAnsi="Arial" w:cs="Arial"/>
          <w:sz w:val="22"/>
          <w:szCs w:val="22"/>
          <w:lang w:val="en-GB"/>
        </w:rPr>
      </w:pPr>
    </w:p>
    <w:p w:rsidR="001E3E4E" w:rsidRPr="00283B57" w:rsidRDefault="001E3E4E" w:rsidP="0008236E">
      <w:pPr>
        <w:widowControl/>
        <w:numPr>
          <w:ilvl w:val="1"/>
          <w:numId w:val="1"/>
        </w:numPr>
        <w:tabs>
          <w:tab w:val="clear" w:pos="900"/>
          <w:tab w:val="left" w:pos="630"/>
        </w:tabs>
        <w:spacing w:after="120" w:line="312" w:lineRule="auto"/>
        <w:ind w:left="0" w:firstLine="0"/>
        <w:jc w:val="both"/>
        <w:rPr>
          <w:rFonts w:ascii="Arial" w:hAnsi="Arial" w:cs="Arial"/>
          <w:b/>
          <w:sz w:val="22"/>
          <w:szCs w:val="22"/>
          <w:lang w:val="en-GB"/>
        </w:rPr>
      </w:pPr>
      <w:r w:rsidRPr="00283B57">
        <w:rPr>
          <w:rFonts w:ascii="Arial" w:hAnsi="Arial" w:cs="Arial"/>
          <w:b/>
          <w:sz w:val="22"/>
          <w:szCs w:val="22"/>
          <w:lang w:val="en-GB"/>
        </w:rPr>
        <w:t>TYPE OF COMPANY/ FIRM</w:t>
      </w:r>
    </w:p>
    <w:p w:rsidR="001E3E4E" w:rsidRPr="00283B57" w:rsidRDefault="001E3E4E" w:rsidP="00752E79">
      <w:pPr>
        <w:tabs>
          <w:tab w:val="left" w:pos="180"/>
        </w:tabs>
        <w:ind w:left="450" w:firstLine="18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Partnership/Joint Venture / Consortium</w:t>
      </w:r>
    </w:p>
    <w:p w:rsidR="001E3E4E" w:rsidRPr="00283B57" w:rsidRDefault="001E3E4E" w:rsidP="00752E79">
      <w:pPr>
        <w:tabs>
          <w:tab w:val="left" w:pos="180"/>
        </w:tabs>
        <w:ind w:left="450" w:firstLine="18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One person business/sole propriety</w:t>
      </w:r>
    </w:p>
    <w:p w:rsidR="001E3E4E" w:rsidRPr="00283B57" w:rsidRDefault="001E3E4E" w:rsidP="00752E79">
      <w:pPr>
        <w:tabs>
          <w:tab w:val="left" w:pos="180"/>
        </w:tabs>
        <w:ind w:left="450" w:firstLine="18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Close corporation</w:t>
      </w:r>
    </w:p>
    <w:p w:rsidR="001E3E4E" w:rsidRPr="00283B57" w:rsidRDefault="001E3E4E" w:rsidP="00752E79">
      <w:pPr>
        <w:tabs>
          <w:tab w:val="left" w:pos="180"/>
        </w:tabs>
        <w:ind w:left="450" w:firstLine="18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Company</w:t>
      </w:r>
    </w:p>
    <w:p w:rsidR="001E3E4E" w:rsidRPr="00283B57" w:rsidRDefault="001E3E4E" w:rsidP="00752E79">
      <w:pPr>
        <w:tabs>
          <w:tab w:val="left" w:pos="180"/>
        </w:tabs>
        <w:ind w:left="450" w:firstLine="18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(Pty) Limited</w:t>
      </w:r>
    </w:p>
    <w:p w:rsidR="0068550C" w:rsidRPr="00283B57" w:rsidRDefault="00CB78E9" w:rsidP="00752E79">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450" w:firstLine="180"/>
        <w:jc w:val="both"/>
        <w:rPr>
          <w:rFonts w:ascii="Arial" w:hAnsi="Arial" w:cs="Arial"/>
          <w:smallCaps/>
          <w:sz w:val="22"/>
          <w:szCs w:val="22"/>
          <w:lang w:val="en-GB"/>
        </w:rPr>
      </w:pPr>
      <w:r w:rsidRPr="00283B57">
        <w:rPr>
          <w:rFonts w:ascii="Arial" w:hAnsi="Arial" w:cs="Arial"/>
          <w:smallCaps/>
          <w:sz w:val="22"/>
          <w:szCs w:val="22"/>
          <w:lang w:val="en-GB"/>
        </w:rPr>
        <w:tab/>
      </w:r>
      <w:r w:rsidR="001E3E4E" w:rsidRPr="00283B57">
        <w:rPr>
          <w:rFonts w:ascii="Arial" w:hAnsi="Arial" w:cs="Arial"/>
          <w:smallCaps/>
          <w:sz w:val="22"/>
          <w:szCs w:val="22"/>
          <w:lang w:val="en-GB"/>
        </w:rPr>
        <w:t>[Tick applicable box]</w:t>
      </w:r>
      <w:r w:rsidR="0068550C" w:rsidRPr="00283B57">
        <w:rPr>
          <w:rFonts w:ascii="Arial" w:hAnsi="Arial" w:cs="Arial"/>
          <w:smallCaps/>
          <w:sz w:val="22"/>
          <w:szCs w:val="22"/>
          <w:lang w:val="en-GB"/>
        </w:rPr>
        <w:t xml:space="preserve"> </w:t>
      </w:r>
    </w:p>
    <w:p w:rsidR="001E3E4E" w:rsidRPr="00283B57" w:rsidRDefault="001E3E4E" w:rsidP="0008236E">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both"/>
        <w:rPr>
          <w:rFonts w:ascii="Arial" w:hAnsi="Arial" w:cs="Arial"/>
          <w:sz w:val="22"/>
          <w:szCs w:val="22"/>
          <w:lang w:val="en-GB"/>
        </w:rPr>
      </w:pPr>
    </w:p>
    <w:p w:rsidR="001E3E4E" w:rsidRPr="00283B57" w:rsidRDefault="001E3E4E" w:rsidP="0008236E">
      <w:pPr>
        <w:widowControl/>
        <w:numPr>
          <w:ilvl w:val="1"/>
          <w:numId w:val="1"/>
        </w:numPr>
        <w:tabs>
          <w:tab w:val="clear" w:pos="900"/>
          <w:tab w:val="left" w:pos="180"/>
        </w:tabs>
        <w:spacing w:after="120" w:line="312" w:lineRule="auto"/>
        <w:ind w:left="0" w:firstLine="0"/>
        <w:jc w:val="both"/>
        <w:rPr>
          <w:rFonts w:ascii="Arial" w:hAnsi="Arial" w:cs="Arial"/>
          <w:b/>
          <w:sz w:val="22"/>
          <w:szCs w:val="22"/>
          <w:lang w:val="en-GB"/>
        </w:rPr>
      </w:pPr>
      <w:r w:rsidRPr="00283B57">
        <w:rPr>
          <w:rFonts w:ascii="Arial" w:hAnsi="Arial" w:cs="Arial"/>
          <w:b/>
          <w:sz w:val="22"/>
          <w:szCs w:val="22"/>
          <w:lang w:val="en-GB"/>
        </w:rPr>
        <w:t>DESCRIBE PRINCIPAL BUSINESS ACTIVITIES</w:t>
      </w:r>
    </w:p>
    <w:p w:rsidR="001E3E4E" w:rsidRPr="00283B57" w:rsidRDefault="003262C7" w:rsidP="0008236E">
      <w:pPr>
        <w:tabs>
          <w:tab w:val="left" w:pos="180"/>
          <w:tab w:val="right" w:leader="dot" w:pos="9025"/>
        </w:tabs>
        <w:spacing w:after="120" w:line="312" w:lineRule="auto"/>
        <w:jc w:val="both"/>
        <w:rPr>
          <w:rFonts w:ascii="Arial" w:hAnsi="Arial" w:cs="Arial"/>
          <w:sz w:val="22"/>
          <w:szCs w:val="22"/>
          <w:lang w:val="en-GB"/>
        </w:rPr>
      </w:pPr>
      <w:r w:rsidRPr="00283B57">
        <w:rPr>
          <w:rFonts w:ascii="Arial" w:hAnsi="Arial" w:cs="Arial"/>
          <w:sz w:val="22"/>
          <w:szCs w:val="22"/>
          <w:lang w:val="en-GB"/>
        </w:rPr>
        <w:tab/>
      </w:r>
      <w:r w:rsidR="001E3E4E" w:rsidRPr="00283B57">
        <w:rPr>
          <w:rFonts w:ascii="Arial" w:hAnsi="Arial" w:cs="Arial"/>
          <w:sz w:val="22"/>
          <w:szCs w:val="22"/>
          <w:lang w:val="en-GB"/>
        </w:rPr>
        <w:t>…………………………………………………………………………………………………………………………………………………………………………………………………………………………………………………………………………………………………………………………………………………………………………………………………………………...</w:t>
      </w:r>
    </w:p>
    <w:p w:rsidR="001E3E4E" w:rsidRPr="00283B57" w:rsidRDefault="001E3E4E" w:rsidP="0008236E">
      <w:pPr>
        <w:widowControl/>
        <w:numPr>
          <w:ilvl w:val="1"/>
          <w:numId w:val="1"/>
        </w:numPr>
        <w:tabs>
          <w:tab w:val="clear" w:pos="900"/>
          <w:tab w:val="left" w:pos="180"/>
        </w:tabs>
        <w:spacing w:after="120" w:line="312" w:lineRule="auto"/>
        <w:ind w:left="0" w:firstLine="0"/>
        <w:jc w:val="both"/>
        <w:rPr>
          <w:rFonts w:ascii="Arial" w:hAnsi="Arial" w:cs="Arial"/>
          <w:sz w:val="22"/>
          <w:szCs w:val="22"/>
          <w:lang w:val="en-GB"/>
        </w:rPr>
      </w:pPr>
      <w:r w:rsidRPr="00283B57">
        <w:rPr>
          <w:rFonts w:ascii="Arial" w:hAnsi="Arial" w:cs="Arial"/>
          <w:sz w:val="22"/>
          <w:szCs w:val="22"/>
          <w:lang w:val="en-GB"/>
        </w:rPr>
        <w:t>COMPANY CLASSIFICATION</w:t>
      </w:r>
    </w:p>
    <w:p w:rsidR="001E3E4E" w:rsidRPr="00283B57" w:rsidRDefault="001E3E4E" w:rsidP="00752E79">
      <w:pPr>
        <w:tabs>
          <w:tab w:val="left" w:pos="180"/>
        </w:tabs>
        <w:ind w:left="720" w:hanging="9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Manufacturer</w:t>
      </w:r>
    </w:p>
    <w:p w:rsidR="001E3E4E" w:rsidRPr="00283B57" w:rsidRDefault="001E3E4E" w:rsidP="00752E79">
      <w:pPr>
        <w:tabs>
          <w:tab w:val="left" w:pos="180"/>
        </w:tabs>
        <w:ind w:left="720" w:hanging="9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Supplier</w:t>
      </w:r>
    </w:p>
    <w:p w:rsidR="001E3E4E" w:rsidRPr="00283B57" w:rsidRDefault="001E3E4E" w:rsidP="00752E79">
      <w:pPr>
        <w:tabs>
          <w:tab w:val="left" w:pos="180"/>
        </w:tabs>
        <w:ind w:left="720" w:hanging="9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Professional service provider</w:t>
      </w:r>
    </w:p>
    <w:p w:rsidR="001E3E4E" w:rsidRPr="00283B57" w:rsidRDefault="001E3E4E" w:rsidP="00752E79">
      <w:pPr>
        <w:tabs>
          <w:tab w:val="left" w:pos="180"/>
        </w:tabs>
        <w:ind w:left="720" w:hanging="90"/>
        <w:jc w:val="both"/>
        <w:rPr>
          <w:rFonts w:ascii="Arial" w:hAnsi="Arial" w:cs="Arial"/>
          <w:sz w:val="22"/>
          <w:szCs w:val="22"/>
          <w:lang w:val="en-GB"/>
        </w:rPr>
      </w:pPr>
      <w:r w:rsidRPr="00283B57">
        <w:rPr>
          <w:rFonts w:ascii="Arial" w:hAnsi="Arial" w:cs="Arial"/>
          <w:sz w:val="22"/>
          <w:szCs w:val="22"/>
          <w:lang w:val="en-GB"/>
        </w:rPr>
        <w:sym w:font="Symbol" w:char="F07F"/>
      </w:r>
      <w:r w:rsidRPr="00283B57">
        <w:rPr>
          <w:rFonts w:ascii="Arial" w:hAnsi="Arial" w:cs="Arial"/>
          <w:sz w:val="22"/>
          <w:szCs w:val="22"/>
          <w:lang w:val="en-GB"/>
        </w:rPr>
        <w:tab/>
        <w:t>Other service providers, e.g. transporter, etc.</w:t>
      </w:r>
    </w:p>
    <w:p w:rsidR="001E3E4E" w:rsidRPr="00283B57" w:rsidRDefault="001E3E4E" w:rsidP="00752E79">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720" w:hanging="90"/>
        <w:jc w:val="both"/>
        <w:rPr>
          <w:rFonts w:ascii="Arial" w:hAnsi="Arial" w:cs="Arial"/>
          <w:sz w:val="22"/>
          <w:szCs w:val="22"/>
          <w:lang w:val="en-GB"/>
        </w:rPr>
      </w:pPr>
      <w:r w:rsidRPr="00283B57">
        <w:rPr>
          <w:rFonts w:ascii="Arial" w:hAnsi="Arial" w:cs="Arial"/>
          <w:smallCaps/>
          <w:sz w:val="22"/>
          <w:szCs w:val="22"/>
          <w:lang w:val="en-GB"/>
        </w:rPr>
        <w:t>[</w:t>
      </w:r>
      <w:r w:rsidRPr="00283B57">
        <w:rPr>
          <w:rFonts w:ascii="Arial" w:hAnsi="Arial" w:cs="Arial"/>
          <w:i/>
          <w:smallCaps/>
          <w:sz w:val="22"/>
          <w:szCs w:val="22"/>
          <w:lang w:val="en-GB"/>
        </w:rPr>
        <w:t>Tick applicable box</w:t>
      </w:r>
      <w:r w:rsidRPr="00283B57">
        <w:rPr>
          <w:rFonts w:ascii="Arial" w:hAnsi="Arial" w:cs="Arial"/>
          <w:smallCaps/>
          <w:sz w:val="22"/>
          <w:szCs w:val="22"/>
          <w:lang w:val="en-GB"/>
        </w:rPr>
        <w:t>]</w:t>
      </w:r>
      <w:r w:rsidRPr="00283B57">
        <w:rPr>
          <w:rFonts w:ascii="Arial" w:hAnsi="Arial" w:cs="Arial"/>
          <w:sz w:val="22"/>
          <w:szCs w:val="22"/>
          <w:lang w:val="en-GB"/>
        </w:rPr>
        <w:t xml:space="preserve"> </w:t>
      </w:r>
    </w:p>
    <w:p w:rsidR="00712C3F" w:rsidRPr="00283B57" w:rsidRDefault="00712C3F" w:rsidP="0008236E">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rsidR="001E3E4E" w:rsidRPr="00283B57" w:rsidRDefault="001E3E4E" w:rsidP="0008236E">
      <w:pPr>
        <w:widowControl/>
        <w:numPr>
          <w:ilvl w:val="1"/>
          <w:numId w:val="1"/>
        </w:numPr>
        <w:tabs>
          <w:tab w:val="left" w:pos="180"/>
          <w:tab w:val="left" w:pos="900"/>
        </w:tabs>
        <w:spacing w:after="120" w:line="312" w:lineRule="auto"/>
        <w:ind w:left="0" w:firstLine="0"/>
        <w:jc w:val="both"/>
        <w:rPr>
          <w:rFonts w:ascii="Arial" w:hAnsi="Arial" w:cs="Arial"/>
          <w:sz w:val="22"/>
          <w:szCs w:val="22"/>
          <w:lang w:val="en-GB"/>
        </w:rPr>
      </w:pPr>
      <w:r w:rsidRPr="00283B57">
        <w:rPr>
          <w:rFonts w:ascii="Arial" w:hAnsi="Arial" w:cs="Arial"/>
          <w:sz w:val="22"/>
          <w:szCs w:val="22"/>
          <w:lang w:val="en-GB"/>
        </w:rPr>
        <w:t>Total number of years the company/firm has been in business:……………………………</w:t>
      </w:r>
    </w:p>
    <w:p w:rsidR="001E3E4E" w:rsidRPr="00283B57" w:rsidRDefault="001E3E4E" w:rsidP="00752E79">
      <w:pPr>
        <w:widowControl/>
        <w:numPr>
          <w:ilvl w:val="1"/>
          <w:numId w:val="1"/>
        </w:numPr>
        <w:tabs>
          <w:tab w:val="left" w:pos="180"/>
          <w:tab w:val="left" w:pos="900"/>
        </w:tabs>
        <w:spacing w:after="120" w:line="312" w:lineRule="auto"/>
        <w:ind w:left="720" w:hanging="720"/>
        <w:jc w:val="both"/>
        <w:rPr>
          <w:rFonts w:ascii="Arial" w:hAnsi="Arial" w:cs="Arial"/>
          <w:sz w:val="22"/>
          <w:szCs w:val="22"/>
          <w:lang w:val="en-GB"/>
        </w:rPr>
      </w:pPr>
      <w:r w:rsidRPr="00283B57">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1E3E4E" w:rsidRPr="00283B57" w:rsidRDefault="001E3E4E" w:rsidP="00752E79">
      <w:pPr>
        <w:numPr>
          <w:ilvl w:val="0"/>
          <w:numId w:val="5"/>
        </w:numPr>
        <w:tabs>
          <w:tab w:val="left" w:pos="-1099"/>
          <w:tab w:val="left" w:pos="-720"/>
          <w:tab w:val="left" w:pos="180"/>
          <w:tab w:val="left" w:pos="1260"/>
        </w:tabs>
        <w:spacing w:after="120"/>
        <w:ind w:left="720" w:hanging="90"/>
        <w:jc w:val="both"/>
        <w:rPr>
          <w:rFonts w:ascii="Arial" w:hAnsi="Arial" w:cs="Arial"/>
          <w:sz w:val="22"/>
          <w:szCs w:val="22"/>
          <w:lang w:val="en-GB"/>
        </w:rPr>
      </w:pPr>
      <w:r w:rsidRPr="00283B57">
        <w:rPr>
          <w:rFonts w:ascii="Arial" w:hAnsi="Arial" w:cs="Arial"/>
          <w:sz w:val="22"/>
          <w:szCs w:val="22"/>
          <w:lang w:val="en-GB"/>
        </w:rPr>
        <w:t>The information furnished is true and correct;</w:t>
      </w:r>
    </w:p>
    <w:p w:rsidR="001E3E4E" w:rsidRPr="00283B57" w:rsidRDefault="001E3E4E" w:rsidP="00752E79">
      <w:pPr>
        <w:numPr>
          <w:ilvl w:val="0"/>
          <w:numId w:val="5"/>
        </w:numPr>
        <w:tabs>
          <w:tab w:val="left" w:pos="-1099"/>
          <w:tab w:val="left" w:pos="-720"/>
          <w:tab w:val="left" w:pos="180"/>
          <w:tab w:val="left" w:pos="1260"/>
        </w:tabs>
        <w:spacing w:after="120"/>
        <w:ind w:left="1260" w:hanging="630"/>
        <w:jc w:val="both"/>
        <w:rPr>
          <w:rFonts w:ascii="Arial" w:hAnsi="Arial" w:cs="Arial"/>
          <w:sz w:val="22"/>
          <w:szCs w:val="22"/>
          <w:lang w:val="en-GB"/>
        </w:rPr>
      </w:pPr>
      <w:r w:rsidRPr="00283B57">
        <w:rPr>
          <w:rFonts w:ascii="Arial" w:hAnsi="Arial" w:cs="Arial"/>
          <w:sz w:val="22"/>
          <w:szCs w:val="22"/>
          <w:lang w:val="en-GB"/>
        </w:rPr>
        <w:t>The preference points claimed are in accordance with the General Conditions as indicated in paragraph 1 of this form;</w:t>
      </w:r>
    </w:p>
    <w:p w:rsidR="00E53C17" w:rsidRPr="00283B57" w:rsidRDefault="001E3E4E" w:rsidP="00752E79">
      <w:pPr>
        <w:numPr>
          <w:ilvl w:val="0"/>
          <w:numId w:val="5"/>
        </w:numPr>
        <w:tabs>
          <w:tab w:val="left" w:pos="-1099"/>
          <w:tab w:val="left" w:pos="-720"/>
          <w:tab w:val="left" w:pos="180"/>
          <w:tab w:val="left" w:pos="1260"/>
        </w:tabs>
        <w:spacing w:after="120"/>
        <w:ind w:left="1260" w:hanging="630"/>
        <w:jc w:val="both"/>
        <w:rPr>
          <w:rFonts w:ascii="Arial" w:hAnsi="Arial" w:cs="Arial"/>
          <w:sz w:val="22"/>
          <w:szCs w:val="22"/>
          <w:lang w:val="en-GB"/>
        </w:rPr>
      </w:pPr>
      <w:r w:rsidRPr="00283B57">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E53C17" w:rsidRPr="00283B57" w:rsidRDefault="00E53C17" w:rsidP="0008236E">
      <w:pPr>
        <w:widowControl/>
        <w:spacing w:after="160" w:line="259" w:lineRule="auto"/>
        <w:rPr>
          <w:rFonts w:ascii="Arial" w:hAnsi="Arial" w:cs="Arial"/>
          <w:sz w:val="22"/>
          <w:szCs w:val="22"/>
          <w:lang w:val="en-GB"/>
        </w:rPr>
      </w:pPr>
      <w:r w:rsidRPr="00283B57">
        <w:rPr>
          <w:rFonts w:ascii="Arial" w:hAnsi="Arial" w:cs="Arial"/>
          <w:sz w:val="22"/>
          <w:szCs w:val="22"/>
          <w:lang w:val="en-GB"/>
        </w:rPr>
        <w:br w:type="page"/>
      </w:r>
    </w:p>
    <w:p w:rsidR="001E3E4E" w:rsidRPr="00283B57" w:rsidRDefault="001E3E4E" w:rsidP="0008236E">
      <w:pPr>
        <w:tabs>
          <w:tab w:val="left" w:pos="-1099"/>
          <w:tab w:val="left" w:pos="-720"/>
          <w:tab w:val="left" w:pos="180"/>
          <w:tab w:val="left" w:pos="1260"/>
        </w:tabs>
        <w:spacing w:after="120"/>
        <w:jc w:val="both"/>
        <w:rPr>
          <w:rFonts w:ascii="Arial" w:hAnsi="Arial" w:cs="Arial"/>
          <w:sz w:val="22"/>
          <w:szCs w:val="22"/>
          <w:lang w:val="en-GB"/>
        </w:rPr>
      </w:pPr>
    </w:p>
    <w:p w:rsidR="001E3E4E" w:rsidRPr="00283B57" w:rsidRDefault="001E3E4E" w:rsidP="00752E79">
      <w:pPr>
        <w:numPr>
          <w:ilvl w:val="0"/>
          <w:numId w:val="5"/>
        </w:numPr>
        <w:tabs>
          <w:tab w:val="left" w:pos="-1099"/>
          <w:tab w:val="left" w:pos="-720"/>
          <w:tab w:val="left" w:pos="180"/>
          <w:tab w:val="left" w:pos="1260"/>
        </w:tabs>
        <w:spacing w:after="120"/>
        <w:ind w:left="1350" w:hanging="720"/>
        <w:jc w:val="both"/>
        <w:rPr>
          <w:rFonts w:ascii="Arial" w:hAnsi="Arial" w:cs="Arial"/>
          <w:sz w:val="22"/>
          <w:szCs w:val="22"/>
          <w:lang w:val="en-GB"/>
        </w:rPr>
      </w:pPr>
      <w:r w:rsidRPr="00283B57">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1E3E4E" w:rsidRPr="00283B57" w:rsidRDefault="001E3E4E" w:rsidP="00752E79">
      <w:pPr>
        <w:numPr>
          <w:ilvl w:val="1"/>
          <w:numId w:val="6"/>
        </w:numPr>
        <w:tabs>
          <w:tab w:val="left" w:pos="720"/>
          <w:tab w:val="left" w:pos="1980"/>
        </w:tabs>
        <w:spacing w:after="120"/>
        <w:ind w:left="1350" w:hanging="720"/>
        <w:jc w:val="both"/>
        <w:rPr>
          <w:rFonts w:ascii="Arial" w:hAnsi="Arial" w:cs="Arial"/>
          <w:sz w:val="22"/>
          <w:szCs w:val="22"/>
          <w:lang w:val="en-GB"/>
        </w:rPr>
      </w:pPr>
      <w:r w:rsidRPr="00283B57">
        <w:rPr>
          <w:rFonts w:ascii="Arial" w:hAnsi="Arial" w:cs="Arial"/>
          <w:sz w:val="22"/>
          <w:szCs w:val="22"/>
          <w:lang w:val="en-GB"/>
        </w:rPr>
        <w:t>disqualify the person from the bidding process;</w:t>
      </w:r>
    </w:p>
    <w:p w:rsidR="001E3E4E" w:rsidRPr="00283B57" w:rsidRDefault="001E3E4E" w:rsidP="00752E79">
      <w:pPr>
        <w:numPr>
          <w:ilvl w:val="1"/>
          <w:numId w:val="6"/>
        </w:numPr>
        <w:tabs>
          <w:tab w:val="left" w:pos="720"/>
          <w:tab w:val="left" w:pos="1980"/>
        </w:tabs>
        <w:spacing w:after="120"/>
        <w:ind w:left="1350" w:hanging="720"/>
        <w:jc w:val="both"/>
        <w:rPr>
          <w:rFonts w:ascii="Arial" w:hAnsi="Arial" w:cs="Arial"/>
          <w:sz w:val="22"/>
          <w:szCs w:val="22"/>
          <w:lang w:val="en-GB"/>
        </w:rPr>
      </w:pPr>
      <w:r w:rsidRPr="00283B57">
        <w:rPr>
          <w:rFonts w:ascii="Arial" w:hAnsi="Arial" w:cs="Arial"/>
          <w:sz w:val="22"/>
          <w:szCs w:val="22"/>
          <w:lang w:val="en-GB"/>
        </w:rPr>
        <w:t>recover costs, losses or damages it has incurred or suffered as a result of that person’s conduct;</w:t>
      </w:r>
    </w:p>
    <w:p w:rsidR="001E3E4E" w:rsidRPr="00283B57" w:rsidRDefault="001E3E4E" w:rsidP="00752E79">
      <w:pPr>
        <w:numPr>
          <w:ilvl w:val="1"/>
          <w:numId w:val="6"/>
        </w:numPr>
        <w:tabs>
          <w:tab w:val="left" w:pos="720"/>
          <w:tab w:val="left" w:pos="1980"/>
        </w:tabs>
        <w:spacing w:after="120"/>
        <w:ind w:left="1350" w:hanging="720"/>
        <w:jc w:val="both"/>
        <w:rPr>
          <w:rFonts w:ascii="Arial" w:hAnsi="Arial" w:cs="Arial"/>
          <w:sz w:val="22"/>
          <w:szCs w:val="22"/>
          <w:lang w:val="en-GB"/>
        </w:rPr>
      </w:pPr>
      <w:r w:rsidRPr="00283B57">
        <w:rPr>
          <w:rFonts w:ascii="Arial" w:hAnsi="Arial" w:cs="Arial"/>
          <w:sz w:val="22"/>
          <w:szCs w:val="22"/>
          <w:lang w:val="en-GB"/>
        </w:rPr>
        <w:t>cancel the contract and claim any damages which it has suffered as a result of having to make less favourable arrangements due to such cancellation;</w:t>
      </w:r>
    </w:p>
    <w:p w:rsidR="001E3E4E" w:rsidRPr="00283B57" w:rsidRDefault="001E3E4E" w:rsidP="00752E79">
      <w:pPr>
        <w:numPr>
          <w:ilvl w:val="1"/>
          <w:numId w:val="6"/>
        </w:numPr>
        <w:tabs>
          <w:tab w:val="left" w:pos="720"/>
          <w:tab w:val="left" w:pos="1980"/>
        </w:tabs>
        <w:spacing w:after="120"/>
        <w:ind w:left="1350" w:hanging="720"/>
        <w:jc w:val="both"/>
        <w:rPr>
          <w:rFonts w:ascii="Arial" w:hAnsi="Arial" w:cs="Arial"/>
          <w:sz w:val="22"/>
          <w:szCs w:val="22"/>
          <w:lang w:val="en-GB"/>
        </w:rPr>
      </w:pPr>
      <w:r w:rsidRPr="00283B57">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283B57">
        <w:rPr>
          <w:rFonts w:ascii="Arial" w:hAnsi="Arial" w:cs="Arial"/>
          <w:i/>
          <w:sz w:val="22"/>
          <w:szCs w:val="22"/>
          <w:lang w:val="en-GB"/>
        </w:rPr>
        <w:t>audi alteram partem</w:t>
      </w:r>
      <w:r w:rsidRPr="00283B57">
        <w:rPr>
          <w:rFonts w:ascii="Arial" w:hAnsi="Arial" w:cs="Arial"/>
          <w:sz w:val="22"/>
          <w:szCs w:val="22"/>
          <w:lang w:val="en-GB"/>
        </w:rPr>
        <w:t xml:space="preserve"> (hear the other side) rule has been applied; and</w:t>
      </w:r>
    </w:p>
    <w:p w:rsidR="001E3E4E" w:rsidRPr="00283B57" w:rsidRDefault="001E3E4E" w:rsidP="00752E79">
      <w:pPr>
        <w:numPr>
          <w:ilvl w:val="1"/>
          <w:numId w:val="6"/>
        </w:numPr>
        <w:tabs>
          <w:tab w:val="left" w:pos="720"/>
          <w:tab w:val="left" w:pos="1980"/>
        </w:tabs>
        <w:spacing w:after="120"/>
        <w:ind w:left="1350" w:hanging="720"/>
        <w:jc w:val="both"/>
        <w:rPr>
          <w:rFonts w:ascii="Arial" w:hAnsi="Arial" w:cs="Arial"/>
          <w:sz w:val="22"/>
          <w:szCs w:val="22"/>
          <w:lang w:val="en-GB"/>
        </w:rPr>
      </w:pPr>
      <w:r w:rsidRPr="00283B57">
        <w:rPr>
          <w:rFonts w:ascii="Arial" w:hAnsi="Arial" w:cs="Arial"/>
          <w:sz w:val="22"/>
          <w:szCs w:val="22"/>
          <w:lang w:val="en-GB"/>
        </w:rPr>
        <w:t>forward the matter for criminal prosecution.</w:t>
      </w:r>
    </w:p>
    <w:p w:rsidR="001E3E4E" w:rsidRPr="00283B57" w:rsidRDefault="00BA3CCD" w:rsidP="0008236E">
      <w:pPr>
        <w:tabs>
          <w:tab w:val="left" w:pos="-600"/>
          <w:tab w:val="left" w:pos="180"/>
          <w:tab w:val="left" w:pos="900"/>
          <w:tab w:val="left" w:pos="1710"/>
          <w:tab w:val="left" w:pos="2340"/>
          <w:tab w:val="left" w:pos="4860"/>
          <w:tab w:val="left" w:pos="5534"/>
          <w:tab w:val="left" w:pos="6211"/>
          <w:tab w:val="left" w:pos="6930"/>
          <w:tab w:val="left" w:pos="6978"/>
          <w:tab w:val="left" w:pos="7564"/>
          <w:tab w:val="left" w:pos="8241"/>
          <w:tab w:val="left" w:pos="8918"/>
        </w:tabs>
        <w:jc w:val="both"/>
        <w:rPr>
          <w:rFonts w:ascii="Arial" w:hAnsi="Arial" w:cs="Arial"/>
          <w:sz w:val="22"/>
          <w:szCs w:val="22"/>
          <w:lang w:val="en-GB"/>
        </w:rPr>
      </w:pPr>
      <w:r w:rsidRPr="00283B57">
        <w:rPr>
          <w:rFonts w:ascii="Arial" w:hAnsi="Arial" w:cs="Arial"/>
          <w:noProof/>
          <w:snapToGrid/>
          <w:sz w:val="22"/>
          <w:szCs w:val="22"/>
          <w:lang w:val="en-ZA" w:eastAsia="en-ZA"/>
        </w:rPr>
        <mc:AlternateContent>
          <mc:Choice Requires="wps">
            <w:drawing>
              <wp:anchor distT="0" distB="0" distL="114300" distR="114300" simplePos="0" relativeHeight="251660288" behindDoc="0" locked="0" layoutInCell="1" allowOverlap="1" wp14:anchorId="581D048C" wp14:editId="6C4448FF">
                <wp:simplePos x="0" y="0"/>
                <wp:positionH relativeFrom="column">
                  <wp:posOffset>200025</wp:posOffset>
                </wp:positionH>
                <wp:positionV relativeFrom="paragraph">
                  <wp:posOffset>67945</wp:posOffset>
                </wp:positionV>
                <wp:extent cx="2887345" cy="1752600"/>
                <wp:effectExtent l="0" t="0" r="2730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1752600"/>
                        </a:xfrm>
                        <a:prstGeom prst="rect">
                          <a:avLst/>
                        </a:prstGeom>
                        <a:solidFill>
                          <a:srgbClr val="FFFFFF"/>
                        </a:solidFill>
                        <a:ln w="9525">
                          <a:solidFill>
                            <a:srgbClr val="000000"/>
                          </a:solidFill>
                          <a:miter lim="800000"/>
                          <a:headEnd/>
                          <a:tailEnd/>
                        </a:ln>
                      </wps:spPr>
                      <wps:txbx>
                        <w:txbxContent>
                          <w:p w:rsidR="004D689D" w:rsidRDefault="004D689D" w:rsidP="00BA3CCD">
                            <w:pPr>
                              <w:pBdr>
                                <w:top w:val="single" w:sz="4" w:space="1" w:color="auto"/>
                                <w:left w:val="single" w:sz="4" w:space="4" w:color="auto"/>
                                <w:bottom w:val="single" w:sz="4" w:space="1" w:color="auto"/>
                                <w:right w:val="single" w:sz="4" w:space="4" w:color="auto"/>
                              </w:pBdr>
                            </w:pPr>
                          </w:p>
                          <w:p w:rsidR="004D689D" w:rsidRPr="00585866" w:rsidRDefault="004D689D"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4D689D" w:rsidRPr="00585866" w:rsidRDefault="004D689D"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D689D" w:rsidRPr="00585866" w:rsidRDefault="004D689D" w:rsidP="00A26AF6">
                            <w:pPr>
                              <w:numPr>
                                <w:ilvl w:val="0"/>
                                <w:numId w:val="7"/>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4D689D" w:rsidRPr="00585866" w:rsidRDefault="004D689D" w:rsidP="00A26AF6">
                            <w:pPr>
                              <w:numPr>
                                <w:ilvl w:val="0"/>
                                <w:numId w:val="7"/>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4D689D" w:rsidRDefault="004D689D"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1D048C" id="Rectangle 5" o:spid="_x0000_s1026" style="position:absolute;left:0;text-align:left;margin-left:15.75pt;margin-top:5.35pt;width:227.3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X8KQIAAEg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">
                <v:textbox>
                  <w:txbxContent>
                    <w:p w:rsidR="004D689D" w:rsidRDefault="004D689D" w:rsidP="00BA3CCD">
                      <w:pPr>
                        <w:pBdr>
                          <w:top w:val="single" w:sz="4" w:space="1" w:color="auto"/>
                          <w:left w:val="single" w:sz="4" w:space="4" w:color="auto"/>
                          <w:bottom w:val="single" w:sz="4" w:space="1" w:color="auto"/>
                          <w:right w:val="single" w:sz="4" w:space="4" w:color="auto"/>
                        </w:pBdr>
                      </w:pPr>
                    </w:p>
                    <w:p w:rsidR="004D689D" w:rsidRPr="00585866" w:rsidRDefault="004D689D"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4D689D" w:rsidRPr="00585866" w:rsidRDefault="004D689D"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D689D" w:rsidRPr="00585866" w:rsidRDefault="004D689D" w:rsidP="00A26AF6">
                      <w:pPr>
                        <w:numPr>
                          <w:ilvl w:val="0"/>
                          <w:numId w:val="7"/>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4D689D" w:rsidRPr="00585866" w:rsidRDefault="004D689D" w:rsidP="00A26AF6">
                      <w:pPr>
                        <w:numPr>
                          <w:ilvl w:val="0"/>
                          <w:numId w:val="7"/>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4D689D" w:rsidRDefault="004D689D"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r w:rsidR="001E3E4E" w:rsidRPr="00283B57">
        <w:rPr>
          <w:rFonts w:ascii="Arial" w:hAnsi="Arial" w:cs="Arial"/>
          <w:noProof/>
          <w:snapToGrid/>
          <w:sz w:val="22"/>
          <w:szCs w:val="22"/>
          <w:lang w:val="en-ZA" w:eastAsia="en-ZA"/>
        </w:rPr>
        <mc:AlternateContent>
          <mc:Choice Requires="wps">
            <w:drawing>
              <wp:anchor distT="0" distB="0" distL="114300" distR="114300" simplePos="0" relativeHeight="251659264" behindDoc="0" locked="0" layoutInCell="1" allowOverlap="1" wp14:anchorId="12B14C2F" wp14:editId="36C47021">
                <wp:simplePos x="0" y="0"/>
                <wp:positionH relativeFrom="column">
                  <wp:posOffset>3252470</wp:posOffset>
                </wp:positionH>
                <wp:positionV relativeFrom="paragraph">
                  <wp:posOffset>67945</wp:posOffset>
                </wp:positionV>
                <wp:extent cx="2440304" cy="1690369"/>
                <wp:effectExtent l="0" t="0" r="1778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304" cy="1690369"/>
                        </a:xfrm>
                        <a:prstGeom prst="rect">
                          <a:avLst/>
                        </a:prstGeom>
                        <a:solidFill>
                          <a:srgbClr val="FFFFFF"/>
                        </a:solidFill>
                        <a:ln w="9525">
                          <a:solidFill>
                            <a:srgbClr val="000000"/>
                          </a:solidFill>
                          <a:miter lim="800000"/>
                          <a:headEnd/>
                          <a:tailEnd/>
                        </a:ln>
                      </wps:spPr>
                      <wps:txbx>
                        <w:txbxContent>
                          <w:p w:rsidR="004D689D" w:rsidRDefault="004D689D" w:rsidP="00BA3CCD">
                            <w:pPr>
                              <w:pBdr>
                                <w:top w:val="single" w:sz="4" w:space="1" w:color="auto"/>
                                <w:left w:val="single" w:sz="4" w:space="4" w:color="auto"/>
                                <w:bottom w:val="single" w:sz="4" w:space="1" w:color="auto"/>
                                <w:right w:val="single" w:sz="4" w:space="4" w:color="auto"/>
                              </w:pBdr>
                            </w:pPr>
                          </w:p>
                          <w:p w:rsidR="004D689D" w:rsidRPr="00585866" w:rsidRDefault="004D689D"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4D689D" w:rsidRPr="00585866" w:rsidRDefault="004D689D"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D689D" w:rsidRPr="00585866" w:rsidRDefault="004D689D"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D689D" w:rsidRDefault="004D689D"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2B14C2F" id="Rectangle 4" o:spid="_x0000_s1027" style="position:absolute;left:0;text-align:left;margin-left:256.1pt;margin-top:5.35pt;width:192.15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p0KgIAAE8EAAAOAAAAZHJzL2Uyb0RvYy54bWysVNuO0zAQfUfiHyy/01y2Ld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">
                <v:textbox>
                  <w:txbxContent>
                    <w:p w:rsidR="004D689D" w:rsidRDefault="004D689D" w:rsidP="00BA3CCD">
                      <w:pPr>
                        <w:pBdr>
                          <w:top w:val="single" w:sz="4" w:space="1" w:color="auto"/>
                          <w:left w:val="single" w:sz="4" w:space="4" w:color="auto"/>
                          <w:bottom w:val="single" w:sz="4" w:space="1" w:color="auto"/>
                          <w:right w:val="single" w:sz="4" w:space="4" w:color="auto"/>
                        </w:pBdr>
                      </w:pPr>
                    </w:p>
                    <w:p w:rsidR="004D689D" w:rsidRPr="00585866" w:rsidRDefault="004D689D"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4D689D" w:rsidRPr="00585866" w:rsidRDefault="004D689D"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D689D" w:rsidRPr="00585866" w:rsidRDefault="004D689D"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D689D" w:rsidRPr="00585866" w:rsidRDefault="004D689D"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D689D" w:rsidRDefault="004D689D"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p>
    <w:p w:rsidR="001E3E4E" w:rsidRPr="00283B57" w:rsidRDefault="001E3E4E" w:rsidP="0008236E">
      <w:pPr>
        <w:pStyle w:val="BodyText"/>
        <w:tabs>
          <w:tab w:val="left" w:pos="180"/>
        </w:tabs>
        <w:jc w:val="both"/>
        <w:rPr>
          <w:rFonts w:ascii="Arial" w:hAnsi="Arial" w:cs="Arial"/>
          <w:b w:val="0"/>
          <w:sz w:val="20"/>
        </w:rPr>
      </w:pPr>
    </w:p>
    <w:p w:rsidR="001E3E4E" w:rsidRPr="00283B57" w:rsidRDefault="001E3E4E" w:rsidP="0008236E">
      <w:pPr>
        <w:pStyle w:val="BodyText"/>
        <w:tabs>
          <w:tab w:val="left" w:pos="180"/>
        </w:tabs>
        <w:jc w:val="both"/>
        <w:rPr>
          <w:rFonts w:ascii="Arial" w:hAnsi="Arial" w:cs="Arial"/>
          <w:sz w:val="20"/>
        </w:rPr>
      </w:pPr>
    </w:p>
    <w:p w:rsidR="001E3E4E" w:rsidRPr="00283B57" w:rsidRDefault="001E3E4E" w:rsidP="0008236E">
      <w:pPr>
        <w:pStyle w:val="BodyText"/>
        <w:tabs>
          <w:tab w:val="left" w:pos="180"/>
        </w:tabs>
        <w:jc w:val="both"/>
        <w:rPr>
          <w:rFonts w:ascii="Arial" w:hAnsi="Arial" w:cs="Arial"/>
          <w:b w:val="0"/>
          <w:sz w:val="20"/>
        </w:rPr>
      </w:pPr>
    </w:p>
    <w:p w:rsidR="007A70D3" w:rsidRPr="00283B57" w:rsidRDefault="007A70D3" w:rsidP="0008236E">
      <w:pPr>
        <w:widowControl/>
        <w:spacing w:after="160" w:line="259" w:lineRule="auto"/>
        <w:rPr>
          <w:rFonts w:ascii="Arial" w:hAnsi="Arial" w:cs="Arial"/>
        </w:rPr>
      </w:pPr>
      <w:r w:rsidRPr="00283B57">
        <w:rPr>
          <w:rFonts w:ascii="Arial" w:hAnsi="Arial" w:cs="Arial"/>
        </w:rPr>
        <w:br w:type="page"/>
      </w:r>
    </w:p>
    <w:p w:rsidR="00A51020" w:rsidRPr="00283B57" w:rsidRDefault="00A51020" w:rsidP="0008236E">
      <w:pPr>
        <w:widowControl/>
        <w:spacing w:after="160" w:line="259" w:lineRule="auto"/>
        <w:rPr>
          <w:rFonts w:ascii="Arial" w:hAnsi="Arial" w:cs="Arial"/>
          <w:b/>
          <w:szCs w:val="24"/>
        </w:rPr>
      </w:pPr>
      <w:r w:rsidRPr="00283B57">
        <w:rPr>
          <w:rFonts w:ascii="Arial" w:hAnsi="Arial" w:cs="Arial"/>
          <w:b/>
          <w:szCs w:val="24"/>
        </w:rPr>
        <w:lastRenderedPageBreak/>
        <w:t xml:space="preserve">Annexure A </w:t>
      </w:r>
    </w:p>
    <w:p w:rsidR="00A51020" w:rsidRPr="00283B57" w:rsidRDefault="00A51020" w:rsidP="0008236E">
      <w:pPr>
        <w:widowControl/>
        <w:spacing w:after="160" w:line="259" w:lineRule="auto"/>
        <w:jc w:val="right"/>
        <w:rPr>
          <w:rFonts w:ascii="Arial" w:hAnsi="Arial" w:cs="Arial"/>
          <w:b/>
          <w:szCs w:val="24"/>
        </w:rPr>
      </w:pPr>
    </w:p>
    <w:p w:rsidR="00A51020" w:rsidRPr="00283B57" w:rsidRDefault="00A51020" w:rsidP="0008236E">
      <w:pPr>
        <w:widowControl/>
        <w:spacing w:after="160" w:line="259" w:lineRule="auto"/>
        <w:jc w:val="center"/>
        <w:rPr>
          <w:rFonts w:ascii="Arial" w:hAnsi="Arial" w:cs="Arial"/>
          <w:color w:val="000000"/>
          <w:szCs w:val="24"/>
        </w:rPr>
      </w:pPr>
      <w:r w:rsidRPr="00283B57">
        <w:rPr>
          <w:rFonts w:ascii="Arial" w:hAnsi="Arial" w:cs="Arial"/>
          <w:b/>
          <w:szCs w:val="24"/>
        </w:rPr>
        <w:t>GOVERNMENT PROCUREMENT</w:t>
      </w:r>
    </w:p>
    <w:p w:rsidR="00A51020" w:rsidRPr="00283B57" w:rsidRDefault="00A51020" w:rsidP="0008236E">
      <w:pPr>
        <w:spacing w:line="259" w:lineRule="auto"/>
        <w:jc w:val="center"/>
        <w:rPr>
          <w:rFonts w:ascii="Arial" w:hAnsi="Arial" w:cs="Arial"/>
          <w:szCs w:val="24"/>
        </w:rPr>
      </w:pPr>
      <w:r w:rsidRPr="00283B57">
        <w:rPr>
          <w:rFonts w:ascii="Arial" w:hAnsi="Arial" w:cs="Arial"/>
          <w:b/>
          <w:szCs w:val="24"/>
        </w:rPr>
        <w:t>GENERAL CONDITIONS OF CONTRACT</w:t>
      </w:r>
    </w:p>
    <w:p w:rsidR="00A51020" w:rsidRPr="00283B57" w:rsidRDefault="00A51020" w:rsidP="0008236E">
      <w:pPr>
        <w:spacing w:line="259" w:lineRule="auto"/>
        <w:jc w:val="right"/>
        <w:rPr>
          <w:rFonts w:ascii="Arial" w:hAnsi="Arial" w:cs="Arial"/>
          <w:szCs w:val="24"/>
        </w:rPr>
      </w:pPr>
      <w:r w:rsidRPr="00283B57">
        <w:rPr>
          <w:rFonts w:ascii="Arial" w:hAnsi="Arial" w:cs="Arial"/>
          <w:szCs w:val="24"/>
        </w:rPr>
        <w:t xml:space="preserve">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center"/>
        <w:rPr>
          <w:rFonts w:ascii="Arial" w:hAnsi="Arial" w:cs="Arial"/>
          <w:szCs w:val="24"/>
        </w:rPr>
      </w:pPr>
      <w:r w:rsidRPr="00283B57">
        <w:rPr>
          <w:rFonts w:ascii="Arial" w:hAnsi="Arial" w:cs="Arial"/>
          <w:b/>
          <w:szCs w:val="24"/>
        </w:rPr>
        <w:t>NOTES</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center"/>
        <w:rPr>
          <w:rFonts w:ascii="Arial" w:hAnsi="Arial" w:cs="Arial"/>
          <w:szCs w:val="24"/>
        </w:rPr>
      </w:pPr>
    </w:p>
    <w:p w:rsidR="00A51020" w:rsidRPr="00283B57" w:rsidRDefault="00A51020" w:rsidP="0008236E">
      <w:pPr>
        <w:pBdr>
          <w:top w:val="double" w:sz="4" w:space="1" w:color="auto"/>
          <w:left w:val="double" w:sz="4" w:space="4" w:color="auto"/>
          <w:bottom w:val="double" w:sz="4" w:space="1" w:color="auto"/>
          <w:right w:val="double" w:sz="4" w:space="4" w:color="auto"/>
        </w:pBdr>
        <w:tabs>
          <w:tab w:val="center" w:pos="2701"/>
        </w:tabs>
        <w:spacing w:line="259" w:lineRule="auto"/>
        <w:jc w:val="center"/>
        <w:rPr>
          <w:rFonts w:ascii="Arial" w:hAnsi="Arial" w:cs="Arial"/>
          <w:szCs w:val="24"/>
        </w:rPr>
      </w:pPr>
      <w:r w:rsidRPr="00283B57">
        <w:rPr>
          <w:rFonts w:ascii="Arial" w:hAnsi="Arial" w:cs="Arial"/>
          <w:szCs w:val="24"/>
        </w:rPr>
        <w:t>The purpose of this document is to:</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center"/>
        <w:rPr>
          <w:rFonts w:ascii="Arial" w:hAnsi="Arial" w:cs="Arial"/>
          <w:szCs w:val="24"/>
        </w:rPr>
      </w:pPr>
    </w:p>
    <w:p w:rsidR="00A51020" w:rsidRPr="00283B57" w:rsidRDefault="00A51020" w:rsidP="0008236E">
      <w:pPr>
        <w:pBdr>
          <w:top w:val="double" w:sz="4" w:space="1" w:color="auto"/>
          <w:left w:val="double" w:sz="4" w:space="9" w:color="auto"/>
          <w:bottom w:val="double" w:sz="4" w:space="1" w:color="auto"/>
          <w:right w:val="double" w:sz="4" w:space="4" w:color="auto"/>
        </w:pBdr>
        <w:spacing w:line="245" w:lineRule="auto"/>
        <w:jc w:val="both"/>
        <w:rPr>
          <w:rFonts w:ascii="Arial" w:hAnsi="Arial" w:cs="Arial"/>
          <w:szCs w:val="24"/>
        </w:rPr>
      </w:pPr>
      <w:r w:rsidRPr="00283B57">
        <w:rPr>
          <w:rFonts w:ascii="Arial" w:hAnsi="Arial" w:cs="Arial"/>
          <w:szCs w:val="24"/>
        </w:rPr>
        <w:t>(i)</w:t>
      </w:r>
      <w:r w:rsidRPr="00283B57">
        <w:rPr>
          <w:rFonts w:ascii="Arial" w:eastAsia="Arial" w:hAnsi="Arial" w:cs="Arial"/>
          <w:szCs w:val="24"/>
        </w:rPr>
        <w:t xml:space="preserve"> </w:t>
      </w:r>
      <w:r w:rsidRPr="00283B57">
        <w:rPr>
          <w:rFonts w:ascii="Arial" w:eastAsia="Arial" w:hAnsi="Arial" w:cs="Arial"/>
          <w:szCs w:val="24"/>
        </w:rPr>
        <w:tab/>
      </w:r>
      <w:r w:rsidRPr="00283B57">
        <w:rPr>
          <w:rFonts w:ascii="Arial" w:hAnsi="Arial" w:cs="Arial"/>
          <w:szCs w:val="24"/>
        </w:rPr>
        <w:t xml:space="preserve">Draw special attention to certain general conditions  </w:t>
      </w:r>
      <w:r w:rsidRPr="00283B57">
        <w:rPr>
          <w:rFonts w:ascii="Arial" w:hAnsi="Arial" w:cs="Arial"/>
          <w:szCs w:val="24"/>
        </w:rPr>
        <w:tab/>
        <w:t>applicable to government bids, contracts and orders; and (ii)</w:t>
      </w:r>
      <w:r w:rsidRPr="00283B57">
        <w:rPr>
          <w:rFonts w:ascii="Arial" w:eastAsia="Arial" w:hAnsi="Arial" w:cs="Arial"/>
          <w:szCs w:val="24"/>
        </w:rPr>
        <w:t xml:space="preserve"> </w:t>
      </w:r>
      <w:r w:rsidRPr="00283B57">
        <w:rPr>
          <w:rFonts w:ascii="Arial" w:eastAsia="Arial" w:hAnsi="Arial" w:cs="Arial"/>
          <w:szCs w:val="24"/>
        </w:rPr>
        <w:tab/>
      </w:r>
      <w:r w:rsidRPr="00283B57">
        <w:rPr>
          <w:rFonts w:ascii="Arial" w:hAnsi="Arial" w:cs="Arial"/>
          <w:szCs w:val="24"/>
        </w:rPr>
        <w:t xml:space="preserve">To ensure that clients be familiar with regard to the rights   </w:t>
      </w:r>
      <w:r w:rsidRPr="00283B57">
        <w:rPr>
          <w:rFonts w:ascii="Arial" w:hAnsi="Arial" w:cs="Arial"/>
          <w:szCs w:val="24"/>
        </w:rPr>
        <w:tab/>
        <w:t xml:space="preserve">and obligations of all parties involved in doing business  </w:t>
      </w:r>
      <w:r w:rsidRPr="00283B57">
        <w:rPr>
          <w:rFonts w:ascii="Arial" w:hAnsi="Arial" w:cs="Arial"/>
          <w:szCs w:val="24"/>
        </w:rPr>
        <w:tab/>
        <w:t xml:space="preserve">with government.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both"/>
        <w:rPr>
          <w:rFonts w:ascii="Arial" w:hAnsi="Arial" w:cs="Arial"/>
          <w:szCs w:val="24"/>
        </w:rPr>
      </w:pPr>
      <w:r w:rsidRPr="00283B57">
        <w:rPr>
          <w:rFonts w:ascii="Arial" w:hAnsi="Arial" w:cs="Arial"/>
          <w:szCs w:val="24"/>
        </w:rPr>
        <w:t xml:space="preserve">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both"/>
        <w:rPr>
          <w:rFonts w:ascii="Arial" w:hAnsi="Arial" w:cs="Arial"/>
          <w:szCs w:val="24"/>
        </w:rPr>
      </w:pPr>
      <w:r w:rsidRPr="00283B57">
        <w:rPr>
          <w:rFonts w:ascii="Arial" w:hAnsi="Arial" w:cs="Arial"/>
          <w:szCs w:val="24"/>
        </w:rPr>
        <w:t xml:space="preserve">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44" w:lineRule="auto"/>
        <w:jc w:val="both"/>
        <w:rPr>
          <w:rFonts w:ascii="Arial" w:hAnsi="Arial" w:cs="Arial"/>
          <w:szCs w:val="24"/>
        </w:rPr>
      </w:pPr>
      <w:r w:rsidRPr="00283B57">
        <w:rPr>
          <w:rFonts w:ascii="Arial" w:hAnsi="Arial" w:cs="Arial"/>
          <w:szCs w:val="24"/>
        </w:rPr>
        <w:t xml:space="preserve"> In this document words in the singular also mean in the plural  and vice versa and words in the masculine also mean in the  feminine and neuter.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both"/>
        <w:rPr>
          <w:rFonts w:ascii="Arial" w:hAnsi="Arial" w:cs="Arial"/>
          <w:szCs w:val="24"/>
        </w:rPr>
      </w:pPr>
      <w:r w:rsidRPr="00283B57">
        <w:rPr>
          <w:rFonts w:ascii="Arial" w:hAnsi="Arial" w:cs="Arial"/>
          <w:szCs w:val="24"/>
        </w:rPr>
        <w:t xml:space="preserve"> </w:t>
      </w:r>
    </w:p>
    <w:p w:rsidR="00A51020" w:rsidRPr="00283B57" w:rsidRDefault="00A51020" w:rsidP="0008236E">
      <w:pPr>
        <w:widowControl/>
        <w:numPr>
          <w:ilvl w:val="0"/>
          <w:numId w:val="11"/>
        </w:numPr>
        <w:pBdr>
          <w:top w:val="double" w:sz="4" w:space="1" w:color="auto"/>
          <w:left w:val="double" w:sz="4" w:space="4" w:color="auto"/>
          <w:bottom w:val="double" w:sz="4" w:space="1" w:color="auto"/>
          <w:right w:val="double" w:sz="4" w:space="4" w:color="auto"/>
        </w:pBdr>
        <w:spacing w:after="8" w:line="239" w:lineRule="auto"/>
        <w:ind w:left="0"/>
        <w:jc w:val="both"/>
        <w:rPr>
          <w:rFonts w:ascii="Arial" w:hAnsi="Arial" w:cs="Arial"/>
          <w:szCs w:val="24"/>
        </w:rPr>
      </w:pPr>
      <w:r w:rsidRPr="00283B57">
        <w:rPr>
          <w:rFonts w:ascii="Arial" w:hAnsi="Arial" w:cs="Arial"/>
          <w:szCs w:val="24"/>
        </w:rPr>
        <w:t xml:space="preserve">The General Conditions of Contract will form part of all bid documents and may not be amended.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both"/>
        <w:rPr>
          <w:rFonts w:ascii="Arial" w:hAnsi="Arial" w:cs="Arial"/>
          <w:szCs w:val="24"/>
        </w:rPr>
      </w:pPr>
      <w:r w:rsidRPr="00283B57">
        <w:rPr>
          <w:rFonts w:ascii="Arial" w:hAnsi="Arial" w:cs="Arial"/>
          <w:szCs w:val="24"/>
        </w:rPr>
        <w:t xml:space="preserve"> </w:t>
      </w:r>
    </w:p>
    <w:p w:rsidR="00A51020" w:rsidRPr="00283B57" w:rsidRDefault="00A51020" w:rsidP="0008236E">
      <w:pPr>
        <w:widowControl/>
        <w:numPr>
          <w:ilvl w:val="0"/>
          <w:numId w:val="11"/>
        </w:numPr>
        <w:pBdr>
          <w:top w:val="double" w:sz="4" w:space="1" w:color="auto"/>
          <w:left w:val="double" w:sz="4" w:space="4" w:color="auto"/>
          <w:bottom w:val="double" w:sz="4" w:space="1" w:color="auto"/>
          <w:right w:val="double" w:sz="4" w:space="4" w:color="auto"/>
        </w:pBdr>
        <w:spacing w:after="41" w:line="243" w:lineRule="auto"/>
        <w:ind w:left="0"/>
        <w:jc w:val="both"/>
        <w:rPr>
          <w:rFonts w:ascii="Arial" w:hAnsi="Arial" w:cs="Arial"/>
          <w:szCs w:val="24"/>
        </w:rPr>
      </w:pPr>
      <w:r w:rsidRPr="00283B57">
        <w:rPr>
          <w:rFonts w:ascii="Arial" w:hAnsi="Arial" w:cs="Arial"/>
          <w:szCs w:val="24"/>
        </w:rPr>
        <w:t xml:space="preserve">Special Conditions of Contract (SCC) relevant to a specific bid, should be compiled separately for every bid (if  </w:t>
      </w:r>
      <w:r w:rsidRPr="00283B57">
        <w:rPr>
          <w:rFonts w:ascii="Arial" w:hAnsi="Arial" w:cs="Arial"/>
          <w:szCs w:val="24"/>
        </w:rPr>
        <w:tab/>
        <w:t xml:space="preserve">(applicable) and will supplement the General Conditions  </w:t>
      </w:r>
      <w:r w:rsidRPr="00283B57">
        <w:rPr>
          <w:rFonts w:ascii="Arial" w:hAnsi="Arial" w:cs="Arial"/>
          <w:szCs w:val="24"/>
        </w:rPr>
        <w:tab/>
        <w:t xml:space="preserve">of Contract.  Whenever there is a conflict, the provisions  </w:t>
      </w:r>
      <w:r w:rsidRPr="00283B57">
        <w:rPr>
          <w:rFonts w:ascii="Arial" w:hAnsi="Arial" w:cs="Arial"/>
          <w:szCs w:val="24"/>
        </w:rPr>
        <w:tab/>
        <w:t xml:space="preserve">in the SCC shall prevail. </w:t>
      </w:r>
    </w:p>
    <w:p w:rsidR="00A51020" w:rsidRPr="00283B57" w:rsidRDefault="00A51020" w:rsidP="0008236E">
      <w:pPr>
        <w:pBdr>
          <w:top w:val="double" w:sz="4" w:space="1" w:color="auto"/>
          <w:left w:val="double" w:sz="4" w:space="4" w:color="auto"/>
          <w:bottom w:val="double" w:sz="4" w:space="1" w:color="auto"/>
          <w:right w:val="double" w:sz="4" w:space="4" w:color="auto"/>
        </w:pBdr>
        <w:spacing w:line="259" w:lineRule="auto"/>
        <w:jc w:val="right"/>
        <w:rPr>
          <w:rFonts w:ascii="Arial" w:hAnsi="Arial" w:cs="Arial"/>
          <w:szCs w:val="24"/>
        </w:rPr>
      </w:pPr>
      <w:r w:rsidRPr="00283B57">
        <w:rPr>
          <w:rFonts w:ascii="Arial" w:hAnsi="Arial" w:cs="Arial"/>
          <w:szCs w:val="24"/>
        </w:rPr>
        <w:t xml:space="preserve"> </w:t>
      </w:r>
    </w:p>
    <w:p w:rsidR="00A51020" w:rsidRPr="00283B57" w:rsidRDefault="00A51020" w:rsidP="0008236E">
      <w:pPr>
        <w:widowControl/>
        <w:spacing w:after="160" w:line="259" w:lineRule="auto"/>
        <w:jc w:val="right"/>
        <w:rPr>
          <w:rFonts w:ascii="Arial" w:hAnsi="Arial" w:cs="Arial"/>
          <w:color w:val="000000"/>
          <w:sz w:val="16"/>
          <w:szCs w:val="16"/>
        </w:rPr>
      </w:pPr>
      <w:r w:rsidRPr="00283B57">
        <w:rPr>
          <w:rFonts w:ascii="Arial" w:hAnsi="Arial" w:cs="Arial"/>
          <w:sz w:val="36"/>
        </w:rPr>
        <w:t xml:space="preserve"> </w:t>
      </w:r>
      <w:r w:rsidRPr="00283B57">
        <w:rPr>
          <w:rFonts w:ascii="Arial" w:hAnsi="Arial" w:cs="Arial"/>
          <w:color w:val="000000"/>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72"/>
        <w:gridCol w:w="617"/>
        <w:gridCol w:w="5531"/>
      </w:tblGrid>
      <w:tr w:rsidR="00984863" w:rsidRPr="00283B57" w:rsidTr="00353929">
        <w:tc>
          <w:tcPr>
            <w:tcW w:w="3099" w:type="dxa"/>
            <w:gridSpan w:val="3"/>
          </w:tcPr>
          <w:p w:rsidR="00984863" w:rsidRPr="00283B57" w:rsidRDefault="00984863" w:rsidP="0008236E">
            <w:pPr>
              <w:rPr>
                <w:rFonts w:ascii="Arial" w:hAnsi="Arial" w:cs="Arial"/>
                <w:sz w:val="20"/>
              </w:rPr>
            </w:pPr>
            <w:r w:rsidRPr="00283B57">
              <w:rPr>
                <w:rFonts w:ascii="Arial" w:hAnsi="Arial" w:cs="Arial"/>
                <w:b/>
                <w:sz w:val="20"/>
              </w:rPr>
              <w:lastRenderedPageBreak/>
              <w:t xml:space="preserve">TABLE OF CLAUSES </w:t>
            </w:r>
          </w:p>
        </w:tc>
        <w:tc>
          <w:tcPr>
            <w:tcW w:w="5531" w:type="dxa"/>
          </w:tcPr>
          <w:p w:rsidR="00984863" w:rsidRPr="00283B57" w:rsidRDefault="00984863" w:rsidP="0008236E">
            <w:pPr>
              <w:rPr>
                <w:rFonts w:ascii="Arial" w:hAnsi="Arial" w:cs="Arial"/>
                <w:b/>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Definitions</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Application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3</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General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4</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Standards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5</w:t>
            </w:r>
          </w:p>
        </w:tc>
        <w:tc>
          <w:tcPr>
            <w:tcW w:w="8120" w:type="dxa"/>
            <w:gridSpan w:val="3"/>
          </w:tcPr>
          <w:p w:rsidR="00984863" w:rsidRPr="00283B57" w:rsidRDefault="00984863" w:rsidP="0008236E">
            <w:pPr>
              <w:rPr>
                <w:rFonts w:ascii="Arial" w:hAnsi="Arial" w:cs="Arial"/>
                <w:sz w:val="20"/>
              </w:rPr>
            </w:pPr>
            <w:r w:rsidRPr="00283B57">
              <w:rPr>
                <w:rFonts w:ascii="Arial" w:hAnsi="Arial" w:cs="Arial"/>
                <w:sz w:val="20"/>
              </w:rPr>
              <w:t xml:space="preserve">Use of contract documents and information; inspection </w:t>
            </w: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6</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Patent rights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7</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Performance security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8</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Inspections, tests and analysis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9</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Packing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10</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Delivery and documents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11</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Insurance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12</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Transportation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13</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Incidental services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14</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Spare parts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15</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Warranty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16</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Payment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17</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Prices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18</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Contract amendments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19</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Assignment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20</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Subcontracts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21</w:t>
            </w:r>
          </w:p>
        </w:tc>
        <w:tc>
          <w:tcPr>
            <w:tcW w:w="8120" w:type="dxa"/>
            <w:gridSpan w:val="3"/>
          </w:tcPr>
          <w:p w:rsidR="00984863" w:rsidRPr="00283B57" w:rsidRDefault="00984863" w:rsidP="0008236E">
            <w:pPr>
              <w:rPr>
                <w:rFonts w:ascii="Arial" w:hAnsi="Arial" w:cs="Arial"/>
                <w:sz w:val="20"/>
              </w:rPr>
            </w:pPr>
            <w:r w:rsidRPr="00283B57">
              <w:rPr>
                <w:rFonts w:ascii="Arial" w:hAnsi="Arial" w:cs="Arial"/>
                <w:sz w:val="20"/>
              </w:rPr>
              <w:t xml:space="preserve">Delays in the supplier’s performance </w:t>
            </w: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22</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Penalties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23</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Termination for default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24</w:t>
            </w:r>
          </w:p>
        </w:tc>
        <w:tc>
          <w:tcPr>
            <w:tcW w:w="8120" w:type="dxa"/>
            <w:gridSpan w:val="3"/>
          </w:tcPr>
          <w:p w:rsidR="00984863" w:rsidRPr="00283B57" w:rsidRDefault="00984863" w:rsidP="0008236E">
            <w:pPr>
              <w:rPr>
                <w:rFonts w:ascii="Arial" w:hAnsi="Arial" w:cs="Arial"/>
                <w:sz w:val="20"/>
              </w:rPr>
            </w:pPr>
            <w:r w:rsidRPr="00283B57">
              <w:rPr>
                <w:rFonts w:ascii="Arial" w:hAnsi="Arial" w:cs="Arial"/>
                <w:sz w:val="20"/>
              </w:rPr>
              <w:t xml:space="preserve">Dumping and countervailing duties </w:t>
            </w: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25</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Force Majeure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26</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Termination for insolvency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27</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Settlement of disputes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28</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Limitation of liability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29</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Governing language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30</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Applicable law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31</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Notices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32</w:t>
            </w:r>
          </w:p>
        </w:tc>
        <w:tc>
          <w:tcPr>
            <w:tcW w:w="2589" w:type="dxa"/>
            <w:gridSpan w:val="2"/>
          </w:tcPr>
          <w:p w:rsidR="00984863" w:rsidRPr="00283B57" w:rsidRDefault="00984863" w:rsidP="0008236E">
            <w:pPr>
              <w:rPr>
                <w:rFonts w:ascii="Arial" w:hAnsi="Arial" w:cs="Arial"/>
                <w:sz w:val="20"/>
              </w:rPr>
            </w:pPr>
            <w:r w:rsidRPr="00283B57">
              <w:rPr>
                <w:rFonts w:ascii="Arial" w:hAnsi="Arial" w:cs="Arial"/>
                <w:sz w:val="20"/>
              </w:rPr>
              <w:t xml:space="preserve">Taxes and duties </w:t>
            </w:r>
          </w:p>
        </w:tc>
        <w:tc>
          <w:tcPr>
            <w:tcW w:w="5531" w:type="dxa"/>
          </w:tcPr>
          <w:p w:rsidR="00984863" w:rsidRPr="00283B57" w:rsidRDefault="00984863"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sz w:val="20"/>
              </w:rPr>
            </w:pPr>
            <w:r w:rsidRPr="00283B57">
              <w:rPr>
                <w:rFonts w:ascii="Arial" w:hAnsi="Arial" w:cs="Arial"/>
                <w:sz w:val="20"/>
              </w:rPr>
              <w:t>33</w:t>
            </w:r>
          </w:p>
        </w:tc>
        <w:tc>
          <w:tcPr>
            <w:tcW w:w="8120" w:type="dxa"/>
            <w:gridSpan w:val="3"/>
          </w:tcPr>
          <w:p w:rsidR="00984863" w:rsidRPr="00283B57" w:rsidRDefault="00984863" w:rsidP="0008236E">
            <w:pPr>
              <w:rPr>
                <w:rFonts w:ascii="Arial" w:hAnsi="Arial" w:cs="Arial"/>
                <w:sz w:val="20"/>
              </w:rPr>
            </w:pPr>
            <w:r w:rsidRPr="00283B57">
              <w:rPr>
                <w:rFonts w:ascii="Arial" w:hAnsi="Arial" w:cs="Arial"/>
                <w:sz w:val="20"/>
              </w:rPr>
              <w:t>National Industrial Participation Programme (NIPP)</w:t>
            </w:r>
          </w:p>
          <w:p w:rsidR="00353929" w:rsidRPr="00283B57" w:rsidRDefault="00353929" w:rsidP="0008236E">
            <w:pPr>
              <w:rPr>
                <w:rFonts w:ascii="Arial" w:hAnsi="Arial" w:cs="Arial"/>
                <w:sz w:val="20"/>
              </w:rPr>
            </w:pPr>
          </w:p>
        </w:tc>
      </w:tr>
      <w:tr w:rsidR="00984863" w:rsidRPr="00283B57" w:rsidTr="00353929">
        <w:tc>
          <w:tcPr>
            <w:tcW w:w="510"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w:t>
            </w:r>
            <w:r w:rsidR="00A6612D" w:rsidRPr="00283B57">
              <w:rPr>
                <w:rFonts w:ascii="Arial" w:hAnsi="Arial" w:cs="Arial"/>
                <w:b/>
                <w:sz w:val="18"/>
                <w:szCs w:val="18"/>
              </w:rPr>
              <w:t>.</w:t>
            </w:r>
          </w:p>
        </w:tc>
        <w:tc>
          <w:tcPr>
            <w:tcW w:w="1972" w:type="dxa"/>
          </w:tcPr>
          <w:p w:rsidR="00984863" w:rsidRPr="00283B57" w:rsidRDefault="00984863" w:rsidP="0008236E">
            <w:pPr>
              <w:rPr>
                <w:rFonts w:ascii="Arial" w:hAnsi="Arial" w:cs="Arial"/>
                <w:b/>
                <w:sz w:val="20"/>
              </w:rPr>
            </w:pPr>
            <w:r w:rsidRPr="00283B57">
              <w:rPr>
                <w:rFonts w:ascii="Arial" w:hAnsi="Arial" w:cs="Arial"/>
                <w:b/>
                <w:sz w:val="20"/>
              </w:rPr>
              <w:t>Definitions</w:t>
            </w: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The following terms shall be interpreted as indicated</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“Closing time” means the date and hour specified in the bidding documents for the receipt of bids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1.3</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“Contract price” means the price payable to the supplier under the contract for the full and proper performance of his contractual obligations.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1.4</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 xml:space="preserve">“Corrupt practice” means the offering, giving, receiving, or soliciting of </w:t>
            </w:r>
            <w:r w:rsidR="0067108E" w:rsidRPr="00283B57">
              <w:rPr>
                <w:rFonts w:ascii="Arial" w:hAnsi="Arial" w:cs="Arial"/>
                <w:sz w:val="20"/>
              </w:rPr>
              <w:t>anything</w:t>
            </w:r>
            <w:r w:rsidRPr="00283B57">
              <w:rPr>
                <w:rFonts w:ascii="Arial" w:hAnsi="Arial" w:cs="Arial"/>
                <w:sz w:val="20"/>
              </w:rPr>
              <w:t xml:space="preserve"> of value to influence the action of a public official in the procurement process or in contract execution.</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1.5</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"Countervailing duties" are imposed in cases where an enterprise abroad is subsidized by its government and encouraged to market its products internationally.</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1.6</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w:t>
            </w:r>
            <w:r w:rsidRPr="00283B57">
              <w:rPr>
                <w:rFonts w:ascii="Arial" w:hAnsi="Arial" w:cs="Arial"/>
                <w:sz w:val="20"/>
              </w:rPr>
              <w:lastRenderedPageBreak/>
              <w:t>purpose or utility from its components.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1.7</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“Day” means calendar day.</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1.8</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“Delivery” means delivery in compliance of the conditions of the contract or order.</w:t>
            </w:r>
          </w:p>
        </w:tc>
      </w:tr>
      <w:tr w:rsidR="00984863" w:rsidRPr="00283B57" w:rsidTr="00353929">
        <w:trPr>
          <w:trHeight w:val="152"/>
        </w:trPr>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1.9</w:t>
            </w:r>
          </w:p>
        </w:tc>
        <w:tc>
          <w:tcPr>
            <w:tcW w:w="5531" w:type="dxa"/>
          </w:tcPr>
          <w:p w:rsidR="00984863" w:rsidRPr="00283B57" w:rsidRDefault="00984863" w:rsidP="0008236E">
            <w:pPr>
              <w:pBdr>
                <w:top w:val="single" w:sz="4" w:space="1" w:color="auto"/>
                <w:left w:val="single" w:sz="4" w:space="4" w:color="auto"/>
                <w:bottom w:val="single" w:sz="4" w:space="1" w:color="auto"/>
                <w:right w:val="single" w:sz="4" w:space="4" w:color="auto"/>
                <w:between w:val="single" w:sz="4" w:space="1" w:color="auto"/>
              </w:pBdr>
              <w:spacing w:line="259" w:lineRule="auto"/>
              <w:jc w:val="both"/>
              <w:rPr>
                <w:rFonts w:ascii="Arial" w:hAnsi="Arial" w:cs="Arial"/>
                <w:sz w:val="20"/>
              </w:rPr>
            </w:pPr>
            <w:r w:rsidRPr="00283B57">
              <w:rPr>
                <w:rFonts w:ascii="Arial" w:hAnsi="Arial" w:cs="Arial"/>
                <w:sz w:val="20"/>
              </w:rPr>
              <w:t xml:space="preserve">“Delivery ex stock” means immediate delivery directly from stock actually on hand. </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1.10</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1.11</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"Dumping" occurs when a private enterprise abroad market its goods  on own initiative in the RSA at lower prices than that of the country of  origin and which have the potential to harm the local industries in the  RSA.</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1.12</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”Force majeure” means an event beyond the control of the supplier and not involving the supplier’s fault or negligence and not foreseeable.</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Such events may include, but is not restricted to, acts of the purchaser in its sovereign capacity, wars or revolutions, fires, floods, epidemics, quarantine restrictions and freight embargoes.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1.13</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1.14</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“GCC” means the General Conditions of Contract.</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1.15</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“Goods” means all of the equipment, machinery, and/or other materials  that the supplier is required to supply to the purchaser under the contract.</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1.16</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1.17</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 xml:space="preserve">“Local content” means that portion of the bidding </w:t>
            </w:r>
            <w:r w:rsidR="0067108E" w:rsidRPr="00283B57">
              <w:rPr>
                <w:rFonts w:ascii="Arial" w:hAnsi="Arial" w:cs="Arial"/>
                <w:sz w:val="20"/>
              </w:rPr>
              <w:t>price, which</w:t>
            </w:r>
            <w:r w:rsidRPr="00283B57">
              <w:rPr>
                <w:rFonts w:ascii="Arial" w:hAnsi="Arial" w:cs="Arial"/>
                <w:sz w:val="20"/>
              </w:rPr>
              <w:t xml:space="preserve"> is not included in the imported content </w:t>
            </w:r>
            <w:r w:rsidR="00E84DD0" w:rsidRPr="00283B57">
              <w:rPr>
                <w:rFonts w:ascii="Arial" w:hAnsi="Arial" w:cs="Arial"/>
                <w:sz w:val="20"/>
              </w:rPr>
              <w:t>if</w:t>
            </w:r>
            <w:r w:rsidRPr="00283B57">
              <w:rPr>
                <w:rFonts w:ascii="Arial" w:hAnsi="Arial" w:cs="Arial"/>
                <w:sz w:val="20"/>
              </w:rPr>
              <w:t xml:space="preserve"> local manufacture does take place.</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1.18</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“Manufacture” means the production of products in a factory using labour, materials, components and machinery and includes other related value-adding activities.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1.19</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“Order” means an official written order issued for the supply of goods or works or the rendering of a service.</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1.20</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“Project site,” where applicable, means the place indicated in bidding documents.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1.21</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“Purchaser” means the organization purchasing the goods.</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1.22</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“Republic” means the Republic of South Africa.</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1.23</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“SCC” means the Special Conditions of Contract.</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1.24</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 xml:space="preserve">“Services” means those functional services ancillary to the supply of the goods, such as transportation and any other </w:t>
            </w:r>
            <w:r w:rsidRPr="00283B57">
              <w:rPr>
                <w:rFonts w:ascii="Arial" w:hAnsi="Arial" w:cs="Arial"/>
                <w:sz w:val="20"/>
              </w:rPr>
              <w:lastRenderedPageBreak/>
              <w:t>incidental services, such as installation, commissioning, provision of technical assistance, training, catering, gardening, security, maintenance and other such obligations of the supplier covered under the contract.</w:t>
            </w:r>
          </w:p>
        </w:tc>
      </w:tr>
      <w:tr w:rsidR="00984863" w:rsidRPr="00283B57" w:rsidTr="00353929">
        <w:tc>
          <w:tcPr>
            <w:tcW w:w="510" w:type="dxa"/>
          </w:tcPr>
          <w:p w:rsidR="00984863" w:rsidRPr="00283B57" w:rsidRDefault="00984863" w:rsidP="0008236E">
            <w:pPr>
              <w:jc w:val="center"/>
              <w:rPr>
                <w:rFonts w:ascii="Arial" w:hAnsi="Arial" w:cs="Arial"/>
                <w:b/>
                <w:sz w:val="18"/>
                <w:szCs w:val="18"/>
              </w:rPr>
            </w:pPr>
          </w:p>
        </w:tc>
        <w:tc>
          <w:tcPr>
            <w:tcW w:w="1972" w:type="dxa"/>
          </w:tcPr>
          <w:p w:rsidR="00984863" w:rsidRPr="00283B57" w:rsidRDefault="00984863" w:rsidP="0008236E">
            <w:pPr>
              <w:rPr>
                <w:rFonts w:ascii="Arial" w:hAnsi="Arial" w:cs="Arial"/>
                <w:b/>
                <w:sz w:val="20"/>
              </w:rPr>
            </w:pPr>
          </w:p>
        </w:tc>
        <w:tc>
          <w:tcPr>
            <w:tcW w:w="617" w:type="dxa"/>
          </w:tcPr>
          <w:p w:rsidR="00984863" w:rsidRPr="00283B57" w:rsidRDefault="00984863" w:rsidP="0008236E">
            <w:pPr>
              <w:jc w:val="center"/>
              <w:rPr>
                <w:rFonts w:ascii="Arial" w:hAnsi="Arial" w:cs="Arial"/>
                <w:b/>
                <w:sz w:val="18"/>
                <w:szCs w:val="18"/>
              </w:rPr>
            </w:pPr>
            <w:r w:rsidRPr="00283B57">
              <w:rPr>
                <w:rFonts w:ascii="Arial" w:hAnsi="Arial" w:cs="Arial"/>
                <w:b/>
                <w:sz w:val="18"/>
                <w:szCs w:val="18"/>
              </w:rPr>
              <w:t>1.25</w:t>
            </w:r>
          </w:p>
        </w:tc>
        <w:tc>
          <w:tcPr>
            <w:tcW w:w="5531" w:type="dxa"/>
          </w:tcPr>
          <w:p w:rsidR="00984863" w:rsidRPr="00283B57" w:rsidRDefault="00984863" w:rsidP="0008236E">
            <w:pPr>
              <w:jc w:val="both"/>
              <w:rPr>
                <w:rFonts w:ascii="Arial" w:hAnsi="Arial" w:cs="Arial"/>
                <w:sz w:val="20"/>
              </w:rPr>
            </w:pPr>
            <w:r w:rsidRPr="00283B57">
              <w:rPr>
                <w:rFonts w:ascii="Arial" w:hAnsi="Arial" w:cs="Arial"/>
                <w:sz w:val="20"/>
              </w:rPr>
              <w:t>“Written” or “in writing” means handwritten in ink or any form of electronic or mechanical writing.</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Application</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These general conditions are applicable to all bids, contracts and orders </w:t>
            </w:r>
            <w:r w:rsidRPr="00283B57">
              <w:rPr>
                <w:rFonts w:ascii="Arial" w:hAnsi="Arial" w:cs="Arial"/>
                <w:b/>
                <w:sz w:val="20"/>
              </w:rPr>
              <w:t xml:space="preserve"> </w:t>
            </w:r>
            <w:r w:rsidRPr="00283B57">
              <w:rPr>
                <w:rFonts w:ascii="Arial" w:hAnsi="Arial" w:cs="Arial"/>
                <w:sz w:val="20"/>
              </w:rPr>
              <w:t xml:space="preserve">including bids for functional and professional services, sales, hiring, </w:t>
            </w:r>
            <w:r w:rsidRPr="00283B57">
              <w:rPr>
                <w:rFonts w:ascii="Arial" w:hAnsi="Arial" w:cs="Arial"/>
                <w:b/>
                <w:sz w:val="20"/>
              </w:rPr>
              <w:t xml:space="preserve"> </w:t>
            </w:r>
            <w:r w:rsidRPr="00283B57">
              <w:rPr>
                <w:rFonts w:ascii="Arial" w:hAnsi="Arial" w:cs="Arial"/>
                <w:sz w:val="20"/>
              </w:rPr>
              <w:t>letting and the granting or acquiring of rights, but excluding immovable property, unless otherwise indicated in the bidding documents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Where applicable, special conditions of contract are also laid down </w:t>
            </w:r>
            <w:r w:rsidR="00E84DD0" w:rsidRPr="00283B57">
              <w:rPr>
                <w:rFonts w:ascii="Arial" w:hAnsi="Arial" w:cs="Arial"/>
                <w:sz w:val="20"/>
              </w:rPr>
              <w:t>to,</w:t>
            </w:r>
            <w:r w:rsidRPr="00283B57">
              <w:rPr>
                <w:rFonts w:ascii="Arial" w:hAnsi="Arial" w:cs="Arial"/>
                <w:sz w:val="20"/>
              </w:rPr>
              <w:t xml:space="preserve"> cover specific supplies, services or works.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Where such special conditions of contract are in conflict with these general conditions, the special conditions shall apply</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General</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Unless otherwise indicated in the bidding documents, the purchaser shall not be liable for any expense incurred in the preparation and submission of a bid. Where applicable a non-refundable fee for documents may be charged.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1" w:history="1">
              <w:r w:rsidRPr="00283B57">
                <w:rPr>
                  <w:rStyle w:val="Hyperlink"/>
                  <w:rFonts w:ascii="Arial" w:hAnsi="Arial" w:cs="Arial"/>
                  <w:sz w:val="20"/>
                  <w:u w:color="0000FF"/>
                </w:rPr>
                <w:t>www.treasury.gov.za</w:t>
              </w:r>
            </w:hyperlink>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goods supplied shall conform to the standards mentioned in the bidding documents and specifications.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4.</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Standards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4.1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goods supplied shall conform to the standards mentioned in the bidding documents and specifications.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5.</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Use of Contract documents and information; inspection</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5.1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not, without the purchaser’s prior written consent, make use of any document or information mentioned in GCC clause 5.1 except for purposes of performing the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permit the purchaser to inspect the supplier’s records relating to the performance of the supplier and to have them audited by auditors appointed by the purchaser, if so required by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6.</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Patent rights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6.1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indemnify the purchaser against all third-party claims of infringement of patent, trademark, or industrial design rights arising from use of the goods or any part thereof by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7.</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Performance security</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7.1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Within thirty (30) days of receipt of the notification of contract award, the successful bidder shall furnish to the purchaser the performance security of the amount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7.2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The proceeds of the performance security shall be payable to the purchaser as compensation for any loss resulting from the supplier’s failure to complete his obligations under the </w:t>
            </w:r>
            <w:r w:rsidRPr="00283B57">
              <w:rPr>
                <w:rFonts w:ascii="Arial" w:hAnsi="Arial" w:cs="Arial"/>
                <w:sz w:val="20"/>
              </w:rPr>
              <w:lastRenderedPageBreak/>
              <w:t>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7.3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performance security shall be denominated in the currency of the contract, or in a freely convertible currency acceptable to the purchaser and shall be in one of the following forms: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(b) a cashier’s or certified cheque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7.4</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Inspections, tests and analysis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All pre-bidding testing will be for the account of the bidder.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If there are no inspection requirements indicated in the bidding documents and no mention is made in the contract, but during the contract </w:t>
            </w:r>
            <w:r w:rsidR="00E84DD0" w:rsidRPr="00283B57">
              <w:rPr>
                <w:rFonts w:ascii="Arial" w:hAnsi="Arial" w:cs="Arial"/>
                <w:sz w:val="20"/>
              </w:rPr>
              <w:t>period,</w:t>
            </w:r>
            <w:r w:rsidRPr="00283B57">
              <w:rPr>
                <w:rFonts w:ascii="Arial" w:hAnsi="Arial" w:cs="Arial"/>
                <w:sz w:val="20"/>
              </w:rPr>
              <w:t xml:space="preserve"> it is decided that inspections shall be carried out, the purchaser shall itself make the necessary arrangements, including payment arrangements with the testing authority concerned.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8.4</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the inspections, tests and analyses referred to in clauses 8.2 and 8.3 show the supplies to be in accordance with the contract requirements, the cost of the inspections, tests and analyses shall be defrayed by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8.5</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8.6</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Supplies and services which are referred to in clauses 8.2 and 8.3 and which do not comply with the contract requirements may be rejected.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18.7</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7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8.8</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The provisions of clauses 8.4 to 8.7 shall not prejudice the right of the purchaser to cancel the contract on account of a breach of the conditions thereof, or to act in terms of Clause </w:t>
            </w:r>
            <w:r w:rsidRPr="00283B57">
              <w:rPr>
                <w:rFonts w:ascii="Arial" w:hAnsi="Arial" w:cs="Arial"/>
                <w:sz w:val="20"/>
              </w:rPr>
              <w:lastRenderedPageBreak/>
              <w:t>23 of GCC.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lastRenderedPageBreak/>
              <w:t>9.</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Packing</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9.1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10.</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Delivery and documents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10.1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Delivery of the goods shall be made by the supplier in accordance with the terms specified in the contract. The details of shipping and/or other documents to be furnished by the supplier are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10.2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Documents to be submitted by the supplier are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11.</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Insurance</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11.1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goods supplied under the contract shall be fully insured in a freely convertible currency against loss or damage incidental to manufacture or acquisition, transportation, storage and delivery in the manner specified in the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12.</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Transportation</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12.1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Should a price other than an all-inclusive delivered price be required, this shall be specified in the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13.</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Incidental services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13.1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may be required to provide any or all of the following services, including additional services, if any,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(a) performance or supervision of on-site assembly and/or commissioning of the supplied goods; </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(b) furnishing of tools required for assembly and/or maintenance of the supplied goods;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(c) furnishing of a detailed operations and maintenance manual for each appropriate unit of the supplied goods;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(d) performance or supervision or maintenance and/or repair of the supplied goods, for a period of time agreed by the parties, provided that this service shall not relieve the supplier of any warranty obligations under this contract; and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(e) training of the purchaser’s personnel, at the supplier’s plant and/or on-site, in assembly, start-up, operation, maintenance, and/or repair of the supplied goods.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14.</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Spare parts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14.1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As specified in SCC, the supplier may be required to provide any or all of the following materials, notifications, and information pertaining to spare parts manufactured or distributed by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 such spare parts as the purchaser may elect to purchase from the supplier, provided that this election shall not relieve the supplier of any warranty obligations under the contract; and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in the event of termination of production of the spare parts: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(i) Advance notification to the purchaser of the pending </w:t>
            </w:r>
            <w:r w:rsidRPr="00283B57">
              <w:rPr>
                <w:rFonts w:ascii="Arial" w:hAnsi="Arial" w:cs="Arial"/>
                <w:sz w:val="20"/>
              </w:rPr>
              <w:lastRenderedPageBreak/>
              <w:t>termination, in sufficient time to permit the purchaser to procure needed requirements; and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(ii) following such termination, furnishing at no cost to the purchaser, the blueprints, drawings, and specifications of the spare parts, if requested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15.</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Warranty</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15.1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15.2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15.3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purchaser shall promptly notify the supplier in writing of any claims arising under this warranty.</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Upon receipt of such notice, the supplier shall, within the period specified in SCC and with all reasonable speed, repair or replace the defective goods or parts thereof, without costs to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16.</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Payment</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16.1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method and conditions of payment to be made to the supplier under this contract shall be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furnish the purchaser with an invoice accompanied by a copy of the delivery note and upon fulfillment of other obligations stipulated in the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Payments shall be made promptly by the purchaser, but in no case later than thirty (30) days after submission of an invoice or claim by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Payment will be made in Rand unless otherwise stipulated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17.</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Prices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17.1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18.</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Contract amendments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18.1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No variation in or modification of the terms of the contract shall be made except by written amendment signed by the parties concerned.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19.</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Assignment</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19.1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supplier shall not assign, in whole or in part, its obligations to perform under the contract, except with the purchaser’s prior written consent.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20.</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Subcontracts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20.1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The supplier shall notify the purchaser in writing of all subcontracts awarded under this contracts if not already specified in the bid. Such notification, in the original bid or </w:t>
            </w:r>
            <w:r w:rsidRPr="00283B57">
              <w:rPr>
                <w:rFonts w:ascii="Arial" w:hAnsi="Arial" w:cs="Arial"/>
                <w:sz w:val="20"/>
              </w:rPr>
              <w:lastRenderedPageBreak/>
              <w:t>later, shall not relieve the supplier from any liability or obligation under the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lastRenderedPageBreak/>
              <w:t>21.</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Delays in the supplier’s performance</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Delivery of the goods and performance of services shall be made by the supplier in accordance with the time schedule prescribed by the purchaser in the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No provision in a contract shall be deemed to prohibit the obtaining of supplies or services from a national department, provincial department, or a local authority</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21.4</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21.5</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21.6</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22.</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Penalties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22.1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Termination for default</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purchaser, without prejudice to any other remedy for breach of contract, by written notice of default sent to the supplier, may terminate this contract in whole or in part: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 if the supplier fails to deliver any or all of the goods within the period(s) specified in the contract, or within any extension thereof granted by the purchaser pursuant to GCC Clause 21.2;</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(b) if the Supplier fails to perform any other obligation(s) under the contract; or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(c) if the supplier, in the judgment of the purchaser, has engaged in corrupt or fraudulent practices in competing for </w:t>
            </w:r>
            <w:r w:rsidRPr="00283B57">
              <w:rPr>
                <w:rFonts w:ascii="Arial" w:hAnsi="Arial" w:cs="Arial"/>
                <w:sz w:val="20"/>
              </w:rPr>
              <w:lastRenderedPageBreak/>
              <w:t>or in executing the contract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Where the purchaser terminates the contract in whole or in part, the purchaser may decide to impose a restriction penalty on the supplier by prohibiting such supplier from doing business with the public sector for a period not exceeding 10 years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23.4</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11 the intended penalty as not objected against and may impose it on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23.5</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23.6</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 restriction is imposed, the purchaser must, within five (5) working days of such imposition, furnish the National Treasury, with the following information:</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 the name and address of the supplier and / or person restricted by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(ii) the date of commencement of the restriction</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(iii) the period of restriction; and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(iv) the reasons for the restriction.</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These details will be loaded in the National Treasury’s central database of suppliers or persons prohibited from doing business with the public sector.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23.7</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24</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Anti-dumping and countervailing duties and rights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24.1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w:t>
            </w:r>
            <w:r w:rsidRPr="00283B57">
              <w:rPr>
                <w:rFonts w:ascii="Arial" w:hAnsi="Arial" w:cs="Arial"/>
                <w:sz w:val="20"/>
              </w:rPr>
              <w:lastRenderedPageBreak/>
              <w:t>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lastRenderedPageBreak/>
              <w:t>25</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Force Majeure</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25.1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Notwithstanding the provisions of GCC Clauses 22 and 23, the supplier shall not be liable for forfeiture of its performance security, 12 damages, or termination for default if and to the extent that his delay in performance or other failure to perform his obligations under the contract is the result of an event of force majeure.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26</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Termination for insolvency</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26.1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27</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Settlement of Disputes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27.1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27.2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27.3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Should it not be possible to settle a dispute by means of mediation, it may be settled in a South African court of law.</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27.4</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Mediation proceedings shall be conducted in accordance with the rules of procedure specified in the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27.5</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Notwithstanding any reference to mediation and/or court proceedings herein,</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 the parties shall continue to perform their respective obligations under the contract unless they otherwise agree; and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(b) the purchaser shall pay the supplier any monies due the supplier.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28.</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Limitation of liability</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28.1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Except in cases of criminal negligence or willful misconduct, and in the case of infringement pursuant to Clause 6;</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 xml:space="preserve">(a) the supplier shall not be liable to the purchaser, whether in contract, tort, or otherwise, for any indirect or consequential loss or damage, loss of use, loss of production, or loss of profits or interest costs, provided that </w:t>
            </w:r>
            <w:r w:rsidRPr="00283B57">
              <w:rPr>
                <w:rFonts w:ascii="Arial" w:hAnsi="Arial" w:cs="Arial"/>
                <w:sz w:val="20"/>
              </w:rPr>
              <w:lastRenderedPageBreak/>
              <w:t>this exclusion shall not apply to any obligation of the supplier to pay penalties and/or damages to the purchaser; and</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(b) the aggregate liability of the supplier to the purchaser, whether under the contract, in tort or otherwise, shall not exceed the total contract price, provided that this limitation shall not apply to the cost of repairing or replacing defective equipment</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29.</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Governing language</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29.1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contract shall be written in English. All correspondence and other documents pertaining to the contract that is exchanged by the parties shall also be written in English.</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30.</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Applicable law</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30.1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contract shall be interpreted in accordance with South African laws, unless otherwise specified in SCC</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31.</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Notices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31.1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31.2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time mentioned in the contract documents for performing any act after such aforesaid notice has been given, shall be reckoned from the date of posting of such notice.</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32.</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Taxes and duties</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32.1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 foreign supplier shall be entirely responsible for all taxes, stamp duties, license fees, and other such levies imposed outside the purchaser’s country.</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32.2</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A local supplier shall be entirely responsible for all taxes, duties, license fees, etc., incurred until delivery of the contracted goods to the purchaser.</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p>
        </w:tc>
        <w:tc>
          <w:tcPr>
            <w:tcW w:w="1972" w:type="dxa"/>
          </w:tcPr>
          <w:p w:rsidR="00A6612D" w:rsidRPr="00283B57" w:rsidRDefault="00A6612D" w:rsidP="0008236E">
            <w:pPr>
              <w:rPr>
                <w:rFonts w:ascii="Arial" w:hAnsi="Arial" w:cs="Arial"/>
                <w:b/>
                <w:sz w:val="20"/>
              </w:rPr>
            </w:pP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32.3</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tc>
      </w:tr>
      <w:tr w:rsidR="00A6612D" w:rsidRPr="00283B57" w:rsidTr="00353929">
        <w:tc>
          <w:tcPr>
            <w:tcW w:w="510"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33.</w:t>
            </w:r>
          </w:p>
        </w:tc>
        <w:tc>
          <w:tcPr>
            <w:tcW w:w="1972" w:type="dxa"/>
          </w:tcPr>
          <w:p w:rsidR="00A6612D" w:rsidRPr="00283B57" w:rsidRDefault="00A6612D" w:rsidP="0008236E">
            <w:pPr>
              <w:rPr>
                <w:rFonts w:ascii="Arial" w:hAnsi="Arial" w:cs="Arial"/>
                <w:b/>
                <w:sz w:val="20"/>
              </w:rPr>
            </w:pPr>
            <w:r w:rsidRPr="00283B57">
              <w:rPr>
                <w:rFonts w:ascii="Arial" w:hAnsi="Arial" w:cs="Arial"/>
                <w:b/>
                <w:sz w:val="20"/>
              </w:rPr>
              <w:t>National Industrial Participation (NIP) Programme</w:t>
            </w:r>
          </w:p>
        </w:tc>
        <w:tc>
          <w:tcPr>
            <w:tcW w:w="617" w:type="dxa"/>
          </w:tcPr>
          <w:p w:rsidR="00A6612D" w:rsidRPr="00283B57" w:rsidRDefault="00A6612D" w:rsidP="0008236E">
            <w:pPr>
              <w:jc w:val="center"/>
              <w:rPr>
                <w:rFonts w:ascii="Arial" w:hAnsi="Arial" w:cs="Arial"/>
                <w:b/>
                <w:sz w:val="18"/>
                <w:szCs w:val="18"/>
              </w:rPr>
            </w:pPr>
            <w:r w:rsidRPr="00283B57">
              <w:rPr>
                <w:rFonts w:ascii="Arial" w:hAnsi="Arial" w:cs="Arial"/>
                <w:b/>
                <w:sz w:val="18"/>
                <w:szCs w:val="18"/>
              </w:rPr>
              <w:t>33.1</w:t>
            </w:r>
          </w:p>
        </w:tc>
        <w:tc>
          <w:tcPr>
            <w:tcW w:w="5531" w:type="dxa"/>
          </w:tcPr>
          <w:p w:rsidR="00A6612D" w:rsidRPr="00283B57" w:rsidRDefault="00A6612D" w:rsidP="0008236E">
            <w:pPr>
              <w:jc w:val="both"/>
              <w:rPr>
                <w:rFonts w:ascii="Arial" w:hAnsi="Arial" w:cs="Arial"/>
                <w:sz w:val="20"/>
              </w:rPr>
            </w:pPr>
            <w:r w:rsidRPr="00283B57">
              <w:rPr>
                <w:rFonts w:ascii="Arial" w:hAnsi="Arial" w:cs="Arial"/>
                <w:sz w:val="20"/>
              </w:rPr>
              <w:t>The NIP Programme administered by the Department of Trade and Industry shall be applicable to all contracts that are subject to the NIP obligation.</w:t>
            </w:r>
          </w:p>
        </w:tc>
      </w:tr>
    </w:tbl>
    <w:p w:rsidR="002118C3" w:rsidRPr="00283B57" w:rsidRDefault="002118C3" w:rsidP="0008236E">
      <w:pPr>
        <w:widowControl/>
        <w:spacing w:after="160" w:line="259" w:lineRule="auto"/>
        <w:rPr>
          <w:rFonts w:ascii="Arial" w:hAnsi="Arial" w:cs="Arial"/>
          <w:color w:val="000000"/>
          <w:sz w:val="16"/>
          <w:szCs w:val="16"/>
        </w:rPr>
      </w:pPr>
    </w:p>
    <w:sectPr w:rsidR="002118C3" w:rsidRPr="00283B57" w:rsidSect="001C7966">
      <w:headerReference w:type="default" r:id="rId12"/>
      <w:footerReference w:type="even" r:id="rId13"/>
      <w:footerReference w:type="default" r:id="rId14"/>
      <w:pgSz w:w="11904" w:h="16840"/>
      <w:pgMar w:top="893" w:right="834" w:bottom="893"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57" w:rsidRDefault="00D27957" w:rsidP="001E3E4E">
      <w:r>
        <w:separator/>
      </w:r>
    </w:p>
  </w:endnote>
  <w:endnote w:type="continuationSeparator" w:id="0">
    <w:p w:rsidR="00D27957" w:rsidRDefault="00D27957" w:rsidP="001E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D" w:rsidRDefault="004D689D" w:rsidP="001E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689D" w:rsidRDefault="004D689D">
    <w:pPr>
      <w:pStyle w:val="Footer"/>
    </w:pPr>
  </w:p>
  <w:p w:rsidR="004D689D" w:rsidRDefault="004D689D"/>
  <w:p w:rsidR="004D689D" w:rsidRDefault="004D6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D" w:rsidRPr="001668D1" w:rsidRDefault="004D689D">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DA7F57">
      <w:rPr>
        <w:rFonts w:ascii="Arial Narrow" w:hAnsi="Arial Narrow"/>
        <w:noProof/>
      </w:rPr>
      <w:t>4</w:t>
    </w:r>
    <w:r w:rsidRPr="001668D1">
      <w:rPr>
        <w:rFonts w:ascii="Arial Narrow" w:hAnsi="Arial Narrow"/>
        <w:noProof/>
      </w:rPr>
      <w:fldChar w:fldCharType="end"/>
    </w:r>
  </w:p>
  <w:p w:rsidR="004D689D" w:rsidRDefault="004D689D">
    <w:pPr>
      <w:pStyle w:val="Footer"/>
    </w:pPr>
  </w:p>
  <w:p w:rsidR="004D689D" w:rsidRDefault="004D689D"/>
  <w:p w:rsidR="004D689D" w:rsidRDefault="004D6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57" w:rsidRDefault="00D27957" w:rsidP="001E3E4E">
      <w:r>
        <w:separator/>
      </w:r>
    </w:p>
  </w:footnote>
  <w:footnote w:type="continuationSeparator" w:id="0">
    <w:p w:rsidR="00D27957" w:rsidRDefault="00D27957" w:rsidP="001E3E4E">
      <w:r>
        <w:continuationSeparator/>
      </w:r>
    </w:p>
  </w:footnote>
  <w:footnote w:id="1">
    <w:p w:rsidR="004D689D" w:rsidRDefault="004D689D" w:rsidP="00E53C1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D689D" w:rsidRDefault="004D689D" w:rsidP="00E53C17">
      <w:pPr>
        <w:pStyle w:val="FootnoteText"/>
      </w:pPr>
    </w:p>
    <w:p w:rsidR="004D689D" w:rsidRDefault="004D689D" w:rsidP="00E53C17">
      <w:pPr>
        <w:pStyle w:val="FootnoteText"/>
      </w:pPr>
    </w:p>
  </w:footnote>
  <w:footnote w:id="2">
    <w:p w:rsidR="004D689D" w:rsidRPr="00612AD4" w:rsidRDefault="004D689D" w:rsidP="00E53C1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D" w:rsidRPr="00321130" w:rsidRDefault="004D689D" w:rsidP="00321130">
    <w:pPr>
      <w:pStyle w:val="Header"/>
      <w:spacing w:line="276" w:lineRule="auto"/>
      <w:rPr>
        <w:rFonts w:ascii="Arial Narrow" w:hAnsi="Arial Narrow" w:cs="Arial"/>
        <w:sz w:val="16"/>
        <w:szCs w:val="16"/>
      </w:rPr>
    </w:pPr>
    <w:r w:rsidRPr="00321130">
      <w:rPr>
        <w:rFonts w:ascii="Arial Narrow" w:hAnsi="Arial Narrow" w:cs="Arial"/>
        <w:sz w:val="16"/>
        <w:szCs w:val="16"/>
      </w:rPr>
      <w:t>REQUEST FOR PROPOSALS (RFP) FOR DEVELOPMENT OF THE FREE STATE ECONOMIC RECOVERY RECONSTRUCTION AND RECOVERY PLAN</w:t>
    </w:r>
  </w:p>
  <w:p w:rsidR="004D689D" w:rsidRPr="00321130" w:rsidRDefault="004D689D" w:rsidP="00321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1620"/>
        </w:tabs>
        <w:ind w:left="162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EC61EE"/>
    <w:multiLevelType w:val="hybridMultilevel"/>
    <w:tmpl w:val="56D80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B60F8C"/>
    <w:multiLevelType w:val="hybridMultilevel"/>
    <w:tmpl w:val="64989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308C1"/>
    <w:multiLevelType w:val="hybridMultilevel"/>
    <w:tmpl w:val="EE60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35DE"/>
    <w:multiLevelType w:val="hybridMultilevel"/>
    <w:tmpl w:val="9E2A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C7BF4"/>
    <w:multiLevelType w:val="multilevel"/>
    <w:tmpl w:val="7878FAC2"/>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620" w:hanging="1440"/>
      </w:pPr>
      <w:rPr>
        <w:rFonts w:hint="default"/>
      </w:rPr>
    </w:lvl>
  </w:abstractNum>
  <w:abstractNum w:abstractNumId="7" w15:restartNumberingAfterBreak="0">
    <w:nsid w:val="141636A3"/>
    <w:multiLevelType w:val="hybridMultilevel"/>
    <w:tmpl w:val="717C1D60"/>
    <w:lvl w:ilvl="0" w:tplc="762E5C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C2FF8E">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927D7C">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C8CDF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024F8A">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D2DF2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EAD85A">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FE7060">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86C458">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840A0A"/>
    <w:multiLevelType w:val="hybridMultilevel"/>
    <w:tmpl w:val="BA9E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201D7"/>
    <w:multiLevelType w:val="hybridMultilevel"/>
    <w:tmpl w:val="95B23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D201306"/>
    <w:multiLevelType w:val="hybridMultilevel"/>
    <w:tmpl w:val="1FF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E3176"/>
    <w:multiLevelType w:val="hybridMultilevel"/>
    <w:tmpl w:val="50B8F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7D6D4A"/>
    <w:multiLevelType w:val="hybridMultilevel"/>
    <w:tmpl w:val="0BB22934"/>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4" w15:restartNumberingAfterBreak="0">
    <w:nsid w:val="239843C6"/>
    <w:multiLevelType w:val="hybridMultilevel"/>
    <w:tmpl w:val="86A0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81458"/>
    <w:multiLevelType w:val="hybridMultilevel"/>
    <w:tmpl w:val="55868A50"/>
    <w:lvl w:ilvl="0" w:tplc="30C447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C30E55"/>
    <w:multiLevelType w:val="hybridMultilevel"/>
    <w:tmpl w:val="2EB2E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F04A47"/>
    <w:multiLevelType w:val="hybridMultilevel"/>
    <w:tmpl w:val="1280F44C"/>
    <w:lvl w:ilvl="0" w:tplc="A97CAC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054783"/>
    <w:multiLevelType w:val="hybridMultilevel"/>
    <w:tmpl w:val="6DCA5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F8F0F15"/>
    <w:multiLevelType w:val="multilevel"/>
    <w:tmpl w:val="283E3828"/>
    <w:lvl w:ilvl="0">
      <w:numFmt w:val="none"/>
      <w:pStyle w:val="AnnexH1"/>
      <w:lvlText w:val=""/>
      <w:lvlJc w:val="left"/>
      <w:pPr>
        <w:tabs>
          <w:tab w:val="num" w:pos="360"/>
        </w:tabs>
      </w:pPr>
    </w:lvl>
    <w:lvl w:ilvl="1">
      <w:numFmt w:val="decimal"/>
      <w:pStyle w:val="AnnexH2"/>
      <w:lvlText w:val=""/>
      <w:lvlJc w:val="left"/>
    </w:lvl>
    <w:lvl w:ilvl="2">
      <w:numFmt w:val="decimal"/>
      <w:pStyle w:val="AnnexH3"/>
      <w:lvlText w:val=""/>
      <w:lvlJc w:val="left"/>
    </w:lvl>
    <w:lvl w:ilvl="3">
      <w:numFmt w:val="decimal"/>
      <w:pStyle w:val="AnnexH4"/>
      <w:lvlText w:val=""/>
      <w:lvlJc w:val="left"/>
    </w:lvl>
    <w:lvl w:ilvl="4">
      <w:numFmt w:val="decimal"/>
      <w:pStyle w:val="AnnexH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2364" w:hanging="360"/>
      </w:pPr>
      <w:rPr>
        <w:rFonts w:hint="default"/>
        <w:b w:val="0"/>
      </w:rPr>
    </w:lvl>
    <w:lvl w:ilvl="1" w:tplc="1C090019" w:tentative="1">
      <w:start w:val="1"/>
      <w:numFmt w:val="lowerLetter"/>
      <w:lvlText w:val="%2."/>
      <w:lvlJc w:val="left"/>
      <w:pPr>
        <w:ind w:left="3084" w:hanging="360"/>
      </w:pPr>
    </w:lvl>
    <w:lvl w:ilvl="2" w:tplc="1C09001B" w:tentative="1">
      <w:start w:val="1"/>
      <w:numFmt w:val="lowerRoman"/>
      <w:lvlText w:val="%3."/>
      <w:lvlJc w:val="right"/>
      <w:pPr>
        <w:ind w:left="3804" w:hanging="180"/>
      </w:pPr>
    </w:lvl>
    <w:lvl w:ilvl="3" w:tplc="1C09000F" w:tentative="1">
      <w:start w:val="1"/>
      <w:numFmt w:val="decimal"/>
      <w:lvlText w:val="%4."/>
      <w:lvlJc w:val="left"/>
      <w:pPr>
        <w:ind w:left="4524" w:hanging="360"/>
      </w:pPr>
    </w:lvl>
    <w:lvl w:ilvl="4" w:tplc="1C090019" w:tentative="1">
      <w:start w:val="1"/>
      <w:numFmt w:val="lowerLetter"/>
      <w:lvlText w:val="%5."/>
      <w:lvlJc w:val="left"/>
      <w:pPr>
        <w:ind w:left="5244" w:hanging="360"/>
      </w:pPr>
    </w:lvl>
    <w:lvl w:ilvl="5" w:tplc="1C09001B" w:tentative="1">
      <w:start w:val="1"/>
      <w:numFmt w:val="lowerRoman"/>
      <w:lvlText w:val="%6."/>
      <w:lvlJc w:val="right"/>
      <w:pPr>
        <w:ind w:left="5964" w:hanging="180"/>
      </w:pPr>
    </w:lvl>
    <w:lvl w:ilvl="6" w:tplc="1C09000F" w:tentative="1">
      <w:start w:val="1"/>
      <w:numFmt w:val="decimal"/>
      <w:lvlText w:val="%7."/>
      <w:lvlJc w:val="left"/>
      <w:pPr>
        <w:ind w:left="6684" w:hanging="360"/>
      </w:pPr>
    </w:lvl>
    <w:lvl w:ilvl="7" w:tplc="1C090019" w:tentative="1">
      <w:start w:val="1"/>
      <w:numFmt w:val="lowerLetter"/>
      <w:lvlText w:val="%8."/>
      <w:lvlJc w:val="left"/>
      <w:pPr>
        <w:ind w:left="7404" w:hanging="360"/>
      </w:pPr>
    </w:lvl>
    <w:lvl w:ilvl="8" w:tplc="1C09001B" w:tentative="1">
      <w:start w:val="1"/>
      <w:numFmt w:val="lowerRoman"/>
      <w:lvlText w:val="%9."/>
      <w:lvlJc w:val="right"/>
      <w:pPr>
        <w:ind w:left="8124" w:hanging="180"/>
      </w:pPr>
    </w:lvl>
  </w:abstractNum>
  <w:abstractNum w:abstractNumId="24" w15:restartNumberingAfterBreak="0">
    <w:nsid w:val="54BF68F5"/>
    <w:multiLevelType w:val="hybridMultilevel"/>
    <w:tmpl w:val="9F5A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F4B2C"/>
    <w:multiLevelType w:val="multilevel"/>
    <w:tmpl w:val="2410FB9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9" w15:restartNumberingAfterBreak="0">
    <w:nsid w:val="629C3BB8"/>
    <w:multiLevelType w:val="hybridMultilevel"/>
    <w:tmpl w:val="80C0AC92"/>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683F175F"/>
    <w:multiLevelType w:val="multilevel"/>
    <w:tmpl w:val="320C48C6"/>
    <w:lvl w:ilvl="0">
      <w:start w:val="1"/>
      <w:numFmt w:val="decimal"/>
      <w:lvlText w:val="%1."/>
      <w:lvlJc w:val="left"/>
      <w:pPr>
        <w:ind w:left="560" w:hanging="360"/>
      </w:pPr>
      <w:rPr>
        <w:rFonts w:cs="Arial" w:hint="default"/>
        <w:b/>
      </w:rPr>
    </w:lvl>
    <w:lvl w:ilvl="1">
      <w:start w:val="1"/>
      <w:numFmt w:val="decimal"/>
      <w:isLgl/>
      <w:lvlText w:val="%1.%2"/>
      <w:lvlJc w:val="left"/>
      <w:pPr>
        <w:ind w:left="9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40" w:hanging="1440"/>
      </w:pPr>
      <w:rPr>
        <w:rFonts w:hint="default"/>
      </w:rPr>
    </w:lvl>
    <w:lvl w:ilvl="6">
      <w:start w:val="1"/>
      <w:numFmt w:val="decimal"/>
      <w:isLgl/>
      <w:lvlText w:val="%1.%2.%3.%4.%5.%6.%7"/>
      <w:lvlJc w:val="left"/>
      <w:pPr>
        <w:ind w:left="3800" w:hanging="1440"/>
      </w:pPr>
      <w:rPr>
        <w:rFonts w:hint="default"/>
      </w:rPr>
    </w:lvl>
    <w:lvl w:ilvl="7">
      <w:start w:val="1"/>
      <w:numFmt w:val="decimal"/>
      <w:isLgl/>
      <w:lvlText w:val="%1.%2.%3.%4.%5.%6.%7.%8"/>
      <w:lvlJc w:val="left"/>
      <w:pPr>
        <w:ind w:left="4520" w:hanging="1800"/>
      </w:pPr>
      <w:rPr>
        <w:rFonts w:hint="default"/>
      </w:rPr>
    </w:lvl>
    <w:lvl w:ilvl="8">
      <w:start w:val="1"/>
      <w:numFmt w:val="decimal"/>
      <w:isLgl/>
      <w:lvlText w:val="%1.%2.%3.%4.%5.%6.%7.%8.%9"/>
      <w:lvlJc w:val="left"/>
      <w:pPr>
        <w:ind w:left="4880" w:hanging="1800"/>
      </w:pPr>
      <w:rPr>
        <w:rFonts w:hint="default"/>
      </w:r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10"/>
  </w:num>
  <w:num w:numId="3">
    <w:abstractNumId w:val="32"/>
  </w:num>
  <w:num w:numId="4">
    <w:abstractNumId w:val="23"/>
  </w:num>
  <w:num w:numId="5">
    <w:abstractNumId w:val="16"/>
  </w:num>
  <w:num w:numId="6">
    <w:abstractNumId w:val="20"/>
  </w:num>
  <w:num w:numId="7">
    <w:abstractNumId w:val="26"/>
  </w:num>
  <w:num w:numId="8">
    <w:abstractNumId w:val="25"/>
  </w:num>
  <w:num w:numId="9">
    <w:abstractNumId w:val="22"/>
  </w:num>
  <w:num w:numId="10">
    <w:abstractNumId w:val="21"/>
  </w:num>
  <w:num w:numId="11">
    <w:abstractNumId w:val="7"/>
  </w:num>
  <w:num w:numId="12">
    <w:abstractNumId w:val="30"/>
  </w:num>
  <w:num w:numId="13">
    <w:abstractNumId w:val="28"/>
  </w:num>
  <w:num w:numId="14">
    <w:abstractNumId w:val="1"/>
  </w:num>
  <w:num w:numId="15">
    <w:abstractNumId w:val="27"/>
  </w:num>
  <w:num w:numId="16">
    <w:abstractNumId w:val="31"/>
  </w:num>
  <w:num w:numId="17">
    <w:abstractNumId w:val="6"/>
  </w:num>
  <w:num w:numId="18">
    <w:abstractNumId w:val="18"/>
  </w:num>
  <w:num w:numId="19">
    <w:abstractNumId w:val="15"/>
  </w:num>
  <w:num w:numId="20">
    <w:abstractNumId w:val="24"/>
  </w:num>
  <w:num w:numId="21">
    <w:abstractNumId w:val="9"/>
  </w:num>
  <w:num w:numId="22">
    <w:abstractNumId w:val="8"/>
  </w:num>
  <w:num w:numId="23">
    <w:abstractNumId w:val="14"/>
  </w:num>
  <w:num w:numId="24">
    <w:abstractNumId w:val="4"/>
  </w:num>
  <w:num w:numId="25">
    <w:abstractNumId w:val="17"/>
  </w:num>
  <w:num w:numId="26">
    <w:abstractNumId w:val="12"/>
  </w:num>
  <w:num w:numId="27">
    <w:abstractNumId w:val="13"/>
  </w:num>
  <w:num w:numId="28">
    <w:abstractNumId w:val="11"/>
  </w:num>
  <w:num w:numId="29">
    <w:abstractNumId w:val="5"/>
  </w:num>
  <w:num w:numId="30">
    <w:abstractNumId w:val="29"/>
  </w:num>
  <w:num w:numId="31">
    <w:abstractNumId w:val="19"/>
  </w:num>
  <w:num w:numId="32">
    <w:abstractNumId w:val="3"/>
  </w:num>
  <w:num w:numId="3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E"/>
    <w:rsid w:val="00043964"/>
    <w:rsid w:val="000677BE"/>
    <w:rsid w:val="0008236E"/>
    <w:rsid w:val="0008242D"/>
    <w:rsid w:val="00084FAB"/>
    <w:rsid w:val="0009032D"/>
    <w:rsid w:val="000D2B24"/>
    <w:rsid w:val="000E7E09"/>
    <w:rsid w:val="000F1648"/>
    <w:rsid w:val="00103A81"/>
    <w:rsid w:val="00104FDF"/>
    <w:rsid w:val="00112356"/>
    <w:rsid w:val="001142E1"/>
    <w:rsid w:val="00123751"/>
    <w:rsid w:val="0012431B"/>
    <w:rsid w:val="00124D87"/>
    <w:rsid w:val="00126E80"/>
    <w:rsid w:val="00132334"/>
    <w:rsid w:val="0013522F"/>
    <w:rsid w:val="001424C0"/>
    <w:rsid w:val="00160B7A"/>
    <w:rsid w:val="001633A9"/>
    <w:rsid w:val="00180B75"/>
    <w:rsid w:val="001A36A6"/>
    <w:rsid w:val="001B0249"/>
    <w:rsid w:val="001B2158"/>
    <w:rsid w:val="001C7966"/>
    <w:rsid w:val="001D2788"/>
    <w:rsid w:val="001D4C74"/>
    <w:rsid w:val="001D5602"/>
    <w:rsid w:val="001D736F"/>
    <w:rsid w:val="001E3D9B"/>
    <w:rsid w:val="001E3E4E"/>
    <w:rsid w:val="001F2DF2"/>
    <w:rsid w:val="001F552E"/>
    <w:rsid w:val="00205DE9"/>
    <w:rsid w:val="002118C3"/>
    <w:rsid w:val="00235EAB"/>
    <w:rsid w:val="00252990"/>
    <w:rsid w:val="00253D07"/>
    <w:rsid w:val="00283B57"/>
    <w:rsid w:val="00284CBD"/>
    <w:rsid w:val="00287297"/>
    <w:rsid w:val="0029334A"/>
    <w:rsid w:val="002B3B6C"/>
    <w:rsid w:val="002B7FE0"/>
    <w:rsid w:val="002C2840"/>
    <w:rsid w:val="002D5C47"/>
    <w:rsid w:val="002F345E"/>
    <w:rsid w:val="002F6DA5"/>
    <w:rsid w:val="00306C23"/>
    <w:rsid w:val="00307B25"/>
    <w:rsid w:val="00321130"/>
    <w:rsid w:val="003237F0"/>
    <w:rsid w:val="003262C7"/>
    <w:rsid w:val="003405B4"/>
    <w:rsid w:val="00341B06"/>
    <w:rsid w:val="00344E13"/>
    <w:rsid w:val="00346008"/>
    <w:rsid w:val="003471DB"/>
    <w:rsid w:val="00353929"/>
    <w:rsid w:val="003638C9"/>
    <w:rsid w:val="0036787A"/>
    <w:rsid w:val="003805BC"/>
    <w:rsid w:val="00381F1D"/>
    <w:rsid w:val="0039033D"/>
    <w:rsid w:val="00391605"/>
    <w:rsid w:val="00395E08"/>
    <w:rsid w:val="003A3D33"/>
    <w:rsid w:val="003A4AB2"/>
    <w:rsid w:val="003A4E89"/>
    <w:rsid w:val="003B073C"/>
    <w:rsid w:val="003C173A"/>
    <w:rsid w:val="003D594F"/>
    <w:rsid w:val="003D76E1"/>
    <w:rsid w:val="003D7AAB"/>
    <w:rsid w:val="003E43C4"/>
    <w:rsid w:val="003E754E"/>
    <w:rsid w:val="003F678B"/>
    <w:rsid w:val="00401267"/>
    <w:rsid w:val="004108E3"/>
    <w:rsid w:val="00442332"/>
    <w:rsid w:val="004667F1"/>
    <w:rsid w:val="00491BC6"/>
    <w:rsid w:val="004923D5"/>
    <w:rsid w:val="00495EBF"/>
    <w:rsid w:val="00497674"/>
    <w:rsid w:val="004B01AA"/>
    <w:rsid w:val="004D2F5C"/>
    <w:rsid w:val="004D689D"/>
    <w:rsid w:val="004E5FAD"/>
    <w:rsid w:val="004F5EBD"/>
    <w:rsid w:val="00511351"/>
    <w:rsid w:val="00514250"/>
    <w:rsid w:val="00540D19"/>
    <w:rsid w:val="005427B6"/>
    <w:rsid w:val="00552648"/>
    <w:rsid w:val="00562EC8"/>
    <w:rsid w:val="00564863"/>
    <w:rsid w:val="00583BF0"/>
    <w:rsid w:val="00586B43"/>
    <w:rsid w:val="005879F6"/>
    <w:rsid w:val="00607A42"/>
    <w:rsid w:val="006164A8"/>
    <w:rsid w:val="00625634"/>
    <w:rsid w:val="0063128E"/>
    <w:rsid w:val="00645CDA"/>
    <w:rsid w:val="006548BC"/>
    <w:rsid w:val="006644EA"/>
    <w:rsid w:val="00664C76"/>
    <w:rsid w:val="0067108E"/>
    <w:rsid w:val="00671C21"/>
    <w:rsid w:val="00684AFF"/>
    <w:rsid w:val="0068550C"/>
    <w:rsid w:val="00690481"/>
    <w:rsid w:val="00694459"/>
    <w:rsid w:val="006B18AE"/>
    <w:rsid w:val="006B2995"/>
    <w:rsid w:val="006C23D1"/>
    <w:rsid w:val="006C4EFD"/>
    <w:rsid w:val="006D1228"/>
    <w:rsid w:val="006D54E4"/>
    <w:rsid w:val="006D75CE"/>
    <w:rsid w:val="006E0468"/>
    <w:rsid w:val="006E482D"/>
    <w:rsid w:val="006F5D50"/>
    <w:rsid w:val="00712C3F"/>
    <w:rsid w:val="00716A90"/>
    <w:rsid w:val="00731E98"/>
    <w:rsid w:val="00751945"/>
    <w:rsid w:val="00752E79"/>
    <w:rsid w:val="00777280"/>
    <w:rsid w:val="00783814"/>
    <w:rsid w:val="007974DC"/>
    <w:rsid w:val="00797AF5"/>
    <w:rsid w:val="00797D09"/>
    <w:rsid w:val="007A1163"/>
    <w:rsid w:val="007A605E"/>
    <w:rsid w:val="007A70D3"/>
    <w:rsid w:val="007B1600"/>
    <w:rsid w:val="007B5CFF"/>
    <w:rsid w:val="007C63C8"/>
    <w:rsid w:val="007D67AB"/>
    <w:rsid w:val="007E3613"/>
    <w:rsid w:val="007F164F"/>
    <w:rsid w:val="0082695A"/>
    <w:rsid w:val="00827539"/>
    <w:rsid w:val="0083480A"/>
    <w:rsid w:val="008367DA"/>
    <w:rsid w:val="00842F3C"/>
    <w:rsid w:val="008446E4"/>
    <w:rsid w:val="00850B67"/>
    <w:rsid w:val="00860032"/>
    <w:rsid w:val="008664A9"/>
    <w:rsid w:val="00885F76"/>
    <w:rsid w:val="00886B18"/>
    <w:rsid w:val="008B4E41"/>
    <w:rsid w:val="008D0B60"/>
    <w:rsid w:val="008E2E84"/>
    <w:rsid w:val="008E3A60"/>
    <w:rsid w:val="008F123A"/>
    <w:rsid w:val="008F1CA2"/>
    <w:rsid w:val="008F2EC8"/>
    <w:rsid w:val="00914212"/>
    <w:rsid w:val="0092260F"/>
    <w:rsid w:val="009236E9"/>
    <w:rsid w:val="00924740"/>
    <w:rsid w:val="009269F2"/>
    <w:rsid w:val="00926E01"/>
    <w:rsid w:val="00931DD0"/>
    <w:rsid w:val="00932621"/>
    <w:rsid w:val="009373A7"/>
    <w:rsid w:val="00944483"/>
    <w:rsid w:val="0095553A"/>
    <w:rsid w:val="00964E0B"/>
    <w:rsid w:val="00981E8F"/>
    <w:rsid w:val="00984863"/>
    <w:rsid w:val="00996638"/>
    <w:rsid w:val="009B618F"/>
    <w:rsid w:val="00A01C36"/>
    <w:rsid w:val="00A1485A"/>
    <w:rsid w:val="00A22C48"/>
    <w:rsid w:val="00A236F8"/>
    <w:rsid w:val="00A26AF6"/>
    <w:rsid w:val="00A43624"/>
    <w:rsid w:val="00A45EA9"/>
    <w:rsid w:val="00A465DB"/>
    <w:rsid w:val="00A51020"/>
    <w:rsid w:val="00A6612D"/>
    <w:rsid w:val="00A805E0"/>
    <w:rsid w:val="00A84747"/>
    <w:rsid w:val="00AA217D"/>
    <w:rsid w:val="00AA3C4E"/>
    <w:rsid w:val="00AA6570"/>
    <w:rsid w:val="00AC0915"/>
    <w:rsid w:val="00AC09EF"/>
    <w:rsid w:val="00AC7AEA"/>
    <w:rsid w:val="00AF07D5"/>
    <w:rsid w:val="00B35530"/>
    <w:rsid w:val="00B365C6"/>
    <w:rsid w:val="00B42CD4"/>
    <w:rsid w:val="00B47714"/>
    <w:rsid w:val="00B51B68"/>
    <w:rsid w:val="00B55F35"/>
    <w:rsid w:val="00B84F33"/>
    <w:rsid w:val="00B95217"/>
    <w:rsid w:val="00BA3CCD"/>
    <w:rsid w:val="00BB09BA"/>
    <w:rsid w:val="00BB55FB"/>
    <w:rsid w:val="00BD4D5E"/>
    <w:rsid w:val="00BE13D1"/>
    <w:rsid w:val="00BE6997"/>
    <w:rsid w:val="00C1003D"/>
    <w:rsid w:val="00C24333"/>
    <w:rsid w:val="00C32A7D"/>
    <w:rsid w:val="00C475E2"/>
    <w:rsid w:val="00C5406B"/>
    <w:rsid w:val="00C6011D"/>
    <w:rsid w:val="00C63E4B"/>
    <w:rsid w:val="00C77A8C"/>
    <w:rsid w:val="00C84296"/>
    <w:rsid w:val="00C920AA"/>
    <w:rsid w:val="00C96EFF"/>
    <w:rsid w:val="00CA6A4F"/>
    <w:rsid w:val="00CB78E9"/>
    <w:rsid w:val="00CC3722"/>
    <w:rsid w:val="00CD09BB"/>
    <w:rsid w:val="00CF2680"/>
    <w:rsid w:val="00CF26F3"/>
    <w:rsid w:val="00D109B9"/>
    <w:rsid w:val="00D25311"/>
    <w:rsid w:val="00D27957"/>
    <w:rsid w:val="00D3288E"/>
    <w:rsid w:val="00D33F57"/>
    <w:rsid w:val="00D36D1C"/>
    <w:rsid w:val="00D520D5"/>
    <w:rsid w:val="00D85FB7"/>
    <w:rsid w:val="00DA0AAA"/>
    <w:rsid w:val="00DA7F57"/>
    <w:rsid w:val="00DB32A6"/>
    <w:rsid w:val="00DB4566"/>
    <w:rsid w:val="00DB7255"/>
    <w:rsid w:val="00DD707E"/>
    <w:rsid w:val="00DE018C"/>
    <w:rsid w:val="00DE03CE"/>
    <w:rsid w:val="00DE4A99"/>
    <w:rsid w:val="00DF1E0A"/>
    <w:rsid w:val="00DF6A4C"/>
    <w:rsid w:val="00E0103E"/>
    <w:rsid w:val="00E05241"/>
    <w:rsid w:val="00E073A4"/>
    <w:rsid w:val="00E13BC1"/>
    <w:rsid w:val="00E27F9B"/>
    <w:rsid w:val="00E460A8"/>
    <w:rsid w:val="00E53C17"/>
    <w:rsid w:val="00E6134C"/>
    <w:rsid w:val="00E7509C"/>
    <w:rsid w:val="00E84DD0"/>
    <w:rsid w:val="00EA0CFD"/>
    <w:rsid w:val="00EA1AAA"/>
    <w:rsid w:val="00EA40A8"/>
    <w:rsid w:val="00EC3D95"/>
    <w:rsid w:val="00EC5221"/>
    <w:rsid w:val="00EE5619"/>
    <w:rsid w:val="00F008F8"/>
    <w:rsid w:val="00F06B35"/>
    <w:rsid w:val="00F10F18"/>
    <w:rsid w:val="00F332D2"/>
    <w:rsid w:val="00F33466"/>
    <w:rsid w:val="00F361F1"/>
    <w:rsid w:val="00F3795B"/>
    <w:rsid w:val="00F56002"/>
    <w:rsid w:val="00F566C8"/>
    <w:rsid w:val="00F71A6F"/>
    <w:rsid w:val="00F72B50"/>
    <w:rsid w:val="00F7513E"/>
    <w:rsid w:val="00F75430"/>
    <w:rsid w:val="00F829DA"/>
    <w:rsid w:val="00F958A7"/>
    <w:rsid w:val="00FA3BD6"/>
    <w:rsid w:val="00FB5374"/>
    <w:rsid w:val="00FC1426"/>
    <w:rsid w:val="00FC7CFE"/>
    <w:rsid w:val="00FE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2190AE-A860-4D59-9A68-A57F261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EB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E3E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E3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1E3E4E"/>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E4E"/>
    <w:rPr>
      <w:rFonts w:ascii="Times New Roman" w:eastAsia="Times New Roman" w:hAnsi="Times New Roman" w:cs="Times New Roman"/>
      <w:b/>
      <w:snapToGrid w:val="0"/>
      <w:sz w:val="20"/>
      <w:szCs w:val="20"/>
    </w:rPr>
  </w:style>
  <w:style w:type="paragraph" w:styleId="Title">
    <w:name w:val="Title"/>
    <w:basedOn w:val="Normal"/>
    <w:link w:val="TitleChar"/>
    <w:qFormat/>
    <w:rsid w:val="001E3E4E"/>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E3E4E"/>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1E3E4E"/>
    <w:pPr>
      <w:tabs>
        <w:tab w:val="center" w:pos="4320"/>
        <w:tab w:val="right" w:pos="8640"/>
      </w:tabs>
    </w:pPr>
  </w:style>
  <w:style w:type="character" w:customStyle="1" w:styleId="FooterChar">
    <w:name w:val="Footer Char"/>
    <w:basedOn w:val="DefaultParagraphFont"/>
    <w:link w:val="Footer"/>
    <w:uiPriority w:val="99"/>
    <w:rsid w:val="001E3E4E"/>
    <w:rPr>
      <w:rFonts w:ascii="Times New Roman" w:eastAsia="Times New Roman" w:hAnsi="Times New Roman" w:cs="Times New Roman"/>
      <w:snapToGrid w:val="0"/>
      <w:sz w:val="24"/>
      <w:szCs w:val="20"/>
    </w:rPr>
  </w:style>
  <w:style w:type="character" w:styleId="PageNumber">
    <w:name w:val="page number"/>
    <w:basedOn w:val="DefaultParagraphFont"/>
    <w:rsid w:val="001E3E4E"/>
  </w:style>
  <w:style w:type="paragraph" w:styleId="Header">
    <w:name w:val="header"/>
    <w:basedOn w:val="Normal"/>
    <w:link w:val="HeaderChar"/>
    <w:uiPriority w:val="99"/>
    <w:rsid w:val="001E3E4E"/>
    <w:pPr>
      <w:tabs>
        <w:tab w:val="center" w:pos="4320"/>
        <w:tab w:val="right" w:pos="8640"/>
      </w:tabs>
    </w:pPr>
  </w:style>
  <w:style w:type="character" w:customStyle="1" w:styleId="HeaderChar">
    <w:name w:val="Header Char"/>
    <w:basedOn w:val="DefaultParagraphFont"/>
    <w:link w:val="Header"/>
    <w:uiPriority w:val="99"/>
    <w:rsid w:val="001E3E4E"/>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1E3E4E"/>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semiHidden/>
    <w:rsid w:val="001E3E4E"/>
    <w:rPr>
      <w:rFonts w:asciiTheme="majorHAnsi" w:eastAsiaTheme="majorEastAsia" w:hAnsiTheme="majorHAnsi" w:cstheme="majorBidi"/>
      <w:snapToGrid w:val="0"/>
      <w:color w:val="2E74B5" w:themeColor="accent1" w:themeShade="BF"/>
      <w:sz w:val="26"/>
      <w:szCs w:val="26"/>
    </w:rPr>
  </w:style>
  <w:style w:type="paragraph" w:styleId="BodyText">
    <w:name w:val="Body Text"/>
    <w:basedOn w:val="Normal"/>
    <w:link w:val="BodyTextChar"/>
    <w:rsid w:val="001E3E4E"/>
    <w:pPr>
      <w:widowControl/>
    </w:pPr>
    <w:rPr>
      <w:b/>
      <w:snapToGrid/>
      <w:lang w:val="en-AU"/>
    </w:rPr>
  </w:style>
  <w:style w:type="character" w:customStyle="1" w:styleId="BodyTextChar">
    <w:name w:val="Body Text Char"/>
    <w:basedOn w:val="DefaultParagraphFont"/>
    <w:link w:val="BodyText"/>
    <w:rsid w:val="001E3E4E"/>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uiPriority w:val="99"/>
    <w:unhideWhenUsed/>
    <w:rsid w:val="001E3E4E"/>
    <w:pPr>
      <w:spacing w:after="120" w:line="480" w:lineRule="auto"/>
      <w:ind w:left="360"/>
    </w:pPr>
  </w:style>
  <w:style w:type="character" w:customStyle="1" w:styleId="BodyTextIndent2Char">
    <w:name w:val="Body Text Indent 2 Char"/>
    <w:basedOn w:val="DefaultParagraphFont"/>
    <w:link w:val="BodyTextIndent2"/>
    <w:uiPriority w:val="99"/>
    <w:rsid w:val="001E3E4E"/>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1E3E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3E4E"/>
    <w:rPr>
      <w:rFonts w:ascii="Times New Roman" w:eastAsia="Times New Roman" w:hAnsi="Times New Roman" w:cs="Times New Roman"/>
      <w:snapToGrid w:val="0"/>
      <w:sz w:val="16"/>
      <w:szCs w:val="16"/>
    </w:rPr>
  </w:style>
  <w:style w:type="table" w:styleId="TableGrid">
    <w:name w:val="Table Grid"/>
    <w:basedOn w:val="TableNormal"/>
    <w:uiPriority w:val="39"/>
    <w:rsid w:val="001E3E4E"/>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E3E4E"/>
    <w:pPr>
      <w:widowControl/>
      <w:spacing w:before="100" w:beforeAutospacing="1" w:after="100" w:afterAutospacing="1"/>
    </w:pPr>
    <w:rPr>
      <w:snapToGrid/>
      <w:szCs w:val="24"/>
    </w:rPr>
  </w:style>
  <w:style w:type="paragraph" w:styleId="ListParagraph">
    <w:name w:val="List Paragraph"/>
    <w:basedOn w:val="Normal"/>
    <w:link w:val="ListParagraphChar"/>
    <w:uiPriority w:val="34"/>
    <w:qFormat/>
    <w:rsid w:val="001E3E4E"/>
    <w:pPr>
      <w:ind w:left="720"/>
    </w:pPr>
  </w:style>
  <w:style w:type="paragraph" w:styleId="BodyTextIndent">
    <w:name w:val="Body Text Indent"/>
    <w:basedOn w:val="Normal"/>
    <w:link w:val="BodyTextIndentChar"/>
    <w:uiPriority w:val="99"/>
    <w:semiHidden/>
    <w:unhideWhenUsed/>
    <w:rsid w:val="00F332D2"/>
    <w:pPr>
      <w:spacing w:after="120"/>
      <w:ind w:left="360"/>
    </w:pPr>
  </w:style>
  <w:style w:type="character" w:customStyle="1" w:styleId="BodyTextIndentChar">
    <w:name w:val="Body Text Indent Char"/>
    <w:basedOn w:val="DefaultParagraphFont"/>
    <w:link w:val="BodyTextIndent"/>
    <w:uiPriority w:val="99"/>
    <w:semiHidden/>
    <w:rsid w:val="00F332D2"/>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unhideWhenUsed/>
    <w:rsid w:val="00F332D2"/>
    <w:pPr>
      <w:spacing w:after="120" w:line="480" w:lineRule="auto"/>
    </w:pPr>
  </w:style>
  <w:style w:type="character" w:customStyle="1" w:styleId="BodyText2Char">
    <w:name w:val="Body Text 2 Char"/>
    <w:basedOn w:val="DefaultParagraphFont"/>
    <w:link w:val="BodyText2"/>
    <w:uiPriority w:val="99"/>
    <w:rsid w:val="00F332D2"/>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F332D2"/>
    <w:pPr>
      <w:spacing w:after="120"/>
    </w:pPr>
    <w:rPr>
      <w:sz w:val="16"/>
      <w:szCs w:val="16"/>
    </w:rPr>
  </w:style>
  <w:style w:type="character" w:customStyle="1" w:styleId="BodyText3Char">
    <w:name w:val="Body Text 3 Char"/>
    <w:basedOn w:val="DefaultParagraphFont"/>
    <w:link w:val="BodyText3"/>
    <w:uiPriority w:val="99"/>
    <w:semiHidden/>
    <w:rsid w:val="00F332D2"/>
    <w:rPr>
      <w:rFonts w:ascii="Times New Roman" w:eastAsia="Times New Roman" w:hAnsi="Times New Roman" w:cs="Times New Roman"/>
      <w:snapToGrid w:val="0"/>
      <w:sz w:val="16"/>
      <w:szCs w:val="16"/>
    </w:rPr>
  </w:style>
  <w:style w:type="character" w:styleId="Hyperlink">
    <w:name w:val="Hyperlink"/>
    <w:unhideWhenUsed/>
    <w:rsid w:val="00F332D2"/>
    <w:rPr>
      <w:color w:val="0000FF"/>
      <w:u w:val="single"/>
    </w:rPr>
  </w:style>
  <w:style w:type="character" w:customStyle="1" w:styleId="ListParagraphChar">
    <w:name w:val="List Paragraph Char"/>
    <w:link w:val="ListParagraph"/>
    <w:uiPriority w:val="34"/>
    <w:rsid w:val="00D33F57"/>
    <w:rPr>
      <w:rFonts w:ascii="Times New Roman" w:eastAsia="Times New Roman" w:hAnsi="Times New Roman" w:cs="Times New Roman"/>
      <w:snapToGrid w:val="0"/>
      <w:sz w:val="24"/>
      <w:szCs w:val="20"/>
    </w:rPr>
  </w:style>
  <w:style w:type="table" w:customStyle="1" w:styleId="TableGrid0">
    <w:name w:val="TableGrid"/>
    <w:rsid w:val="00B95217"/>
    <w:pPr>
      <w:spacing w:after="0" w:line="240" w:lineRule="auto"/>
    </w:pPr>
    <w:rPr>
      <w:rFonts w:eastAsiaTheme="minorEastAsia"/>
    </w:rPr>
    <w:tblPr>
      <w:tblCellMar>
        <w:top w:w="0" w:type="dxa"/>
        <w:left w:w="0" w:type="dxa"/>
        <w:bottom w:w="0" w:type="dxa"/>
        <w:right w:w="0" w:type="dxa"/>
      </w:tblCellMar>
    </w:tblPr>
  </w:style>
  <w:style w:type="paragraph" w:customStyle="1" w:styleId="AnnexH1">
    <w:name w:val="Annex H1"/>
    <w:basedOn w:val="Heading1"/>
    <w:next w:val="Normal"/>
    <w:rsid w:val="00671C21"/>
    <w:pPr>
      <w:keepLines w:val="0"/>
      <w:pageBreakBefore/>
      <w:widowControl/>
      <w:numPr>
        <w:numId w:val="10"/>
      </w:numPr>
      <w:pBdr>
        <w:bottom w:val="single" w:sz="12" w:space="1" w:color="000080"/>
      </w:pBdr>
      <w:spacing w:before="0" w:after="60"/>
    </w:pPr>
    <w:rPr>
      <w:rFonts w:ascii="Arial" w:eastAsia="Times New Roman" w:hAnsi="Arial" w:cs="Times New Roman"/>
      <w:b/>
      <w:snapToGrid/>
      <w:color w:val="000000"/>
      <w:kern w:val="28"/>
      <w:sz w:val="28"/>
      <w:szCs w:val="20"/>
      <w:lang w:val="en-ZA"/>
    </w:rPr>
  </w:style>
  <w:style w:type="paragraph" w:customStyle="1" w:styleId="AnnexH2">
    <w:name w:val="Annex H2"/>
    <w:basedOn w:val="AnnexH1"/>
    <w:next w:val="Normal"/>
    <w:rsid w:val="00671C21"/>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671C21"/>
    <w:pPr>
      <w:numPr>
        <w:ilvl w:val="2"/>
      </w:numPr>
      <w:outlineLvl w:val="2"/>
    </w:pPr>
    <w:rPr>
      <w:sz w:val="22"/>
    </w:rPr>
  </w:style>
  <w:style w:type="paragraph" w:customStyle="1" w:styleId="AnnexH4">
    <w:name w:val="Annex H4"/>
    <w:basedOn w:val="AnnexH3"/>
    <w:next w:val="Normal"/>
    <w:rsid w:val="00671C21"/>
    <w:pPr>
      <w:numPr>
        <w:ilvl w:val="3"/>
      </w:numPr>
      <w:outlineLvl w:val="3"/>
    </w:pPr>
    <w:rPr>
      <w:sz w:val="20"/>
    </w:rPr>
  </w:style>
  <w:style w:type="paragraph" w:customStyle="1" w:styleId="AnnexH5">
    <w:name w:val="Annex H5"/>
    <w:basedOn w:val="AnnexH4"/>
    <w:next w:val="Normal"/>
    <w:rsid w:val="00671C21"/>
    <w:pPr>
      <w:numPr>
        <w:ilvl w:val="4"/>
      </w:numPr>
      <w:outlineLvl w:val="4"/>
    </w:pPr>
    <w:rPr>
      <w:b w:val="0"/>
    </w:rPr>
  </w:style>
  <w:style w:type="paragraph" w:styleId="CommentText">
    <w:name w:val="annotation text"/>
    <w:basedOn w:val="Normal"/>
    <w:link w:val="CommentTextChar"/>
    <w:uiPriority w:val="99"/>
    <w:semiHidden/>
    <w:unhideWhenUsed/>
    <w:rsid w:val="00BB09BA"/>
    <w:rPr>
      <w:sz w:val="20"/>
    </w:rPr>
  </w:style>
  <w:style w:type="character" w:customStyle="1" w:styleId="CommentTextChar">
    <w:name w:val="Comment Text Char"/>
    <w:basedOn w:val="DefaultParagraphFont"/>
    <w:link w:val="CommentText"/>
    <w:uiPriority w:val="99"/>
    <w:semiHidden/>
    <w:rsid w:val="00BB09B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unhideWhenUsed/>
    <w:rsid w:val="00BB09BA"/>
    <w:pPr>
      <w:widowControl/>
      <w:spacing w:after="160"/>
    </w:pPr>
    <w:rPr>
      <w:rFonts w:ascii="Calibri" w:eastAsia="Calibri" w:hAnsi="Calibri" w:cs="Calibri"/>
      <w:b/>
      <w:bCs/>
      <w:snapToGrid/>
      <w:lang w:val="af-ZA" w:eastAsia="en-ZA"/>
    </w:rPr>
  </w:style>
  <w:style w:type="character" w:customStyle="1" w:styleId="CommentSubjectChar">
    <w:name w:val="Comment Subject Char"/>
    <w:basedOn w:val="CommentTextChar"/>
    <w:link w:val="CommentSubject"/>
    <w:semiHidden/>
    <w:rsid w:val="00BB09BA"/>
    <w:rPr>
      <w:rFonts w:ascii="Calibri" w:eastAsia="Calibri" w:hAnsi="Calibri" w:cs="Calibri"/>
      <w:b/>
      <w:bCs/>
      <w:snapToGrid/>
      <w:sz w:val="20"/>
      <w:szCs w:val="20"/>
      <w:lang w:val="af-ZA" w:eastAsia="en-ZA"/>
    </w:rPr>
  </w:style>
  <w:style w:type="table" w:customStyle="1" w:styleId="TableGrid32">
    <w:name w:val="Table Grid32"/>
    <w:basedOn w:val="TableNormal"/>
    <w:uiPriority w:val="39"/>
    <w:rsid w:val="00BB09BA"/>
    <w:pPr>
      <w:spacing w:after="0" w:line="240" w:lineRule="auto"/>
    </w:pPr>
    <w:rPr>
      <w:lang w:val="en-Z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E53C17"/>
  </w:style>
  <w:style w:type="paragraph" w:styleId="FootnoteText">
    <w:name w:val="footnote text"/>
    <w:basedOn w:val="Normal"/>
    <w:link w:val="FootnoteTextChar"/>
    <w:rsid w:val="00E53C17"/>
    <w:rPr>
      <w:rFonts w:ascii="Courier New" w:hAnsi="Courier New"/>
      <w:sz w:val="20"/>
    </w:rPr>
  </w:style>
  <w:style w:type="character" w:customStyle="1" w:styleId="FootnoteTextChar">
    <w:name w:val="Footnote Text Char"/>
    <w:basedOn w:val="DefaultParagraphFont"/>
    <w:link w:val="FootnoteText"/>
    <w:rsid w:val="00E53C17"/>
    <w:rPr>
      <w:rFonts w:ascii="Courier New" w:eastAsia="Times New Roman" w:hAnsi="Courier New" w:cs="Times New Roman"/>
      <w:snapToGrid w:val="0"/>
      <w:sz w:val="20"/>
      <w:szCs w:val="20"/>
    </w:rPr>
  </w:style>
  <w:style w:type="character" w:styleId="CommentReference">
    <w:name w:val="annotation reference"/>
    <w:basedOn w:val="DefaultParagraphFont"/>
    <w:uiPriority w:val="99"/>
    <w:semiHidden/>
    <w:unhideWhenUsed/>
    <w:rsid w:val="00E27F9B"/>
    <w:rPr>
      <w:sz w:val="16"/>
      <w:szCs w:val="16"/>
    </w:rPr>
  </w:style>
  <w:style w:type="paragraph" w:styleId="BalloonText">
    <w:name w:val="Balloon Text"/>
    <w:basedOn w:val="Normal"/>
    <w:link w:val="BalloonTextChar"/>
    <w:uiPriority w:val="99"/>
    <w:semiHidden/>
    <w:unhideWhenUsed/>
    <w:rsid w:val="00E27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F9B"/>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0351">
      <w:bodyDiv w:val="1"/>
      <w:marLeft w:val="0"/>
      <w:marRight w:val="0"/>
      <w:marTop w:val="0"/>
      <w:marBottom w:val="0"/>
      <w:divBdr>
        <w:top w:val="none" w:sz="0" w:space="0" w:color="auto"/>
        <w:left w:val="none" w:sz="0" w:space="0" w:color="auto"/>
        <w:bottom w:val="none" w:sz="0" w:space="0" w:color="auto"/>
        <w:right w:val="none" w:sz="0" w:space="0" w:color="auto"/>
      </w:divBdr>
    </w:div>
    <w:div w:id="273098698">
      <w:bodyDiv w:val="1"/>
      <w:marLeft w:val="0"/>
      <w:marRight w:val="0"/>
      <w:marTop w:val="0"/>
      <w:marBottom w:val="0"/>
      <w:divBdr>
        <w:top w:val="none" w:sz="0" w:space="0" w:color="auto"/>
        <w:left w:val="none" w:sz="0" w:space="0" w:color="auto"/>
        <w:bottom w:val="none" w:sz="0" w:space="0" w:color="auto"/>
        <w:right w:val="none" w:sz="0" w:space="0" w:color="auto"/>
      </w:divBdr>
    </w:div>
    <w:div w:id="946237290">
      <w:bodyDiv w:val="1"/>
      <w:marLeft w:val="0"/>
      <w:marRight w:val="0"/>
      <w:marTop w:val="0"/>
      <w:marBottom w:val="0"/>
      <w:divBdr>
        <w:top w:val="none" w:sz="0" w:space="0" w:color="auto"/>
        <w:left w:val="none" w:sz="0" w:space="0" w:color="auto"/>
        <w:bottom w:val="none" w:sz="0" w:space="0" w:color="auto"/>
        <w:right w:val="none" w:sz="0" w:space="0" w:color="auto"/>
      </w:divBdr>
    </w:div>
    <w:div w:id="135784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13822</Words>
  <Characters>78787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Pitso Tlhabanelo</dc:creator>
  <cp:keywords/>
  <dc:description/>
  <cp:lastModifiedBy>Mpho Tshilo</cp:lastModifiedBy>
  <cp:revision>2</cp:revision>
  <dcterms:created xsi:type="dcterms:W3CDTF">2022-10-21T07:36:00Z</dcterms:created>
  <dcterms:modified xsi:type="dcterms:W3CDTF">2022-10-21T07:36:00Z</dcterms:modified>
</cp:coreProperties>
</file>