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F45C10" w14:paraId="4177263B" w14:textId="77777777" w:rsidTr="00F45C10">
        <w:trPr>
          <w:trHeight w:val="439"/>
          <w:jc w:val="center"/>
        </w:trPr>
        <w:tc>
          <w:tcPr>
            <w:tcW w:w="5116" w:type="dxa"/>
            <w:vMerge w:val="restart"/>
          </w:tcPr>
          <w:p w14:paraId="4C893A74" w14:textId="77777777" w:rsidR="00A41BC6" w:rsidRPr="00F45C10" w:rsidRDefault="00A41BC6" w:rsidP="00A41BC6">
            <w:pPr>
              <w:rPr>
                <w:rFonts w:ascii="Arial" w:eastAsia="Calibri" w:hAnsi="Arial" w:cs="Arial"/>
                <w:b/>
                <w:bCs/>
              </w:rPr>
            </w:pPr>
            <w:r w:rsidRPr="00F45C10">
              <w:rPr>
                <w:rFonts w:ascii="Arial" w:eastAsia="Calibri" w:hAnsi="Arial" w:cs="Arial"/>
                <w:b/>
                <w:bCs/>
              </w:rPr>
              <w:t>To whom it may concern</w:t>
            </w:r>
          </w:p>
        </w:tc>
        <w:tc>
          <w:tcPr>
            <w:tcW w:w="2126" w:type="dxa"/>
            <w:vAlign w:val="center"/>
          </w:tcPr>
          <w:p w14:paraId="47945087" w14:textId="77777777" w:rsidR="00A41BC6" w:rsidRPr="00F45C10" w:rsidRDefault="00A41BC6" w:rsidP="00F45C10">
            <w:pPr>
              <w:rPr>
                <w:rFonts w:ascii="Arial" w:eastAsia="Calibri" w:hAnsi="Arial" w:cs="Arial"/>
                <w:b/>
                <w:bCs/>
                <w:u w:val="single"/>
              </w:rPr>
            </w:pPr>
            <w:r w:rsidRPr="00F45C10">
              <w:rPr>
                <w:rFonts w:ascii="Arial" w:eastAsia="Calibri" w:hAnsi="Arial" w:cs="Arial"/>
                <w:b/>
                <w:bCs/>
              </w:rPr>
              <w:t>Date</w:t>
            </w:r>
          </w:p>
        </w:tc>
        <w:tc>
          <w:tcPr>
            <w:tcW w:w="7655" w:type="dxa"/>
            <w:vAlign w:val="center"/>
          </w:tcPr>
          <w:p w14:paraId="1FE22376" w14:textId="49BFEFA5" w:rsidR="00A41BC6" w:rsidRPr="0075558B" w:rsidRDefault="00527627" w:rsidP="00F45C10">
            <w:pPr>
              <w:rPr>
                <w:rFonts w:ascii="Aptos" w:eastAsia="Calibri" w:hAnsi="Aptos" w:cs="Arial"/>
                <w:b/>
                <w:bCs/>
              </w:rPr>
            </w:pPr>
            <w:r>
              <w:rPr>
                <w:rFonts w:ascii="Aptos" w:eastAsia="Calibri" w:hAnsi="Aptos" w:cs="Arial"/>
                <w:b/>
                <w:bCs/>
              </w:rPr>
              <w:t>1</w:t>
            </w:r>
            <w:r w:rsidR="00792CD7">
              <w:rPr>
                <w:rFonts w:ascii="Aptos" w:eastAsia="Calibri" w:hAnsi="Aptos" w:cs="Arial"/>
                <w:b/>
                <w:bCs/>
              </w:rPr>
              <w:t>6</w:t>
            </w:r>
            <w:r>
              <w:rPr>
                <w:rFonts w:ascii="Aptos" w:eastAsia="Calibri" w:hAnsi="Aptos" w:cs="Arial"/>
                <w:b/>
                <w:bCs/>
              </w:rPr>
              <w:t xml:space="preserve"> </w:t>
            </w:r>
            <w:r w:rsidR="00B47418">
              <w:rPr>
                <w:rFonts w:ascii="Aptos" w:eastAsia="Calibri" w:hAnsi="Aptos" w:cs="Arial"/>
                <w:b/>
                <w:bCs/>
              </w:rPr>
              <w:t>September</w:t>
            </w:r>
            <w:r w:rsidR="00F45C10" w:rsidRPr="0075558B">
              <w:rPr>
                <w:rFonts w:ascii="Aptos" w:eastAsia="Calibri" w:hAnsi="Aptos" w:cs="Arial"/>
                <w:b/>
                <w:bCs/>
              </w:rPr>
              <w:t xml:space="preserve"> 202</w:t>
            </w:r>
            <w:r w:rsidR="00FC0BD0">
              <w:rPr>
                <w:rFonts w:ascii="Aptos" w:eastAsia="Calibri" w:hAnsi="Aptos" w:cs="Arial"/>
                <w:b/>
                <w:bCs/>
              </w:rPr>
              <w:t>6</w:t>
            </w:r>
          </w:p>
        </w:tc>
      </w:tr>
      <w:tr w:rsidR="00A41BC6" w:rsidRPr="00F45C10" w14:paraId="08D31B03" w14:textId="77777777" w:rsidTr="00F45C10">
        <w:trPr>
          <w:trHeight w:val="439"/>
          <w:jc w:val="center"/>
        </w:trPr>
        <w:tc>
          <w:tcPr>
            <w:tcW w:w="5116" w:type="dxa"/>
            <w:vMerge/>
          </w:tcPr>
          <w:p w14:paraId="13028066" w14:textId="77777777" w:rsidR="00A41BC6" w:rsidRPr="00F45C10" w:rsidRDefault="00A41BC6" w:rsidP="00A41BC6">
            <w:pPr>
              <w:rPr>
                <w:rFonts w:ascii="Arial" w:eastAsia="Calibri" w:hAnsi="Arial" w:cs="Arial"/>
                <w:b/>
                <w:bCs/>
                <w:u w:val="single"/>
              </w:rPr>
            </w:pPr>
          </w:p>
        </w:tc>
        <w:tc>
          <w:tcPr>
            <w:tcW w:w="2126" w:type="dxa"/>
            <w:vAlign w:val="center"/>
          </w:tcPr>
          <w:p w14:paraId="62049029" w14:textId="77777777" w:rsidR="00A41BC6" w:rsidRPr="00F45C10" w:rsidRDefault="00A41BC6" w:rsidP="00F45C10">
            <w:pPr>
              <w:rPr>
                <w:rFonts w:ascii="Arial" w:eastAsia="Calibri" w:hAnsi="Arial" w:cs="Arial"/>
                <w:b/>
                <w:bCs/>
                <w:u w:val="single"/>
              </w:rPr>
            </w:pPr>
            <w:r w:rsidRPr="00F45C10">
              <w:rPr>
                <w:rFonts w:ascii="Arial" w:eastAsia="Calibri" w:hAnsi="Arial" w:cs="Arial"/>
                <w:b/>
                <w:bCs/>
              </w:rPr>
              <w:t>Enquiries</w:t>
            </w:r>
          </w:p>
        </w:tc>
        <w:tc>
          <w:tcPr>
            <w:tcW w:w="7655" w:type="dxa"/>
            <w:vAlign w:val="center"/>
          </w:tcPr>
          <w:p w14:paraId="641B5D31" w14:textId="2B969BC3" w:rsidR="00A41BC6" w:rsidRPr="0075558B" w:rsidRDefault="00527627" w:rsidP="00F45C10">
            <w:pPr>
              <w:rPr>
                <w:rFonts w:ascii="Aptos" w:eastAsia="Calibri" w:hAnsi="Aptos" w:cs="Arial"/>
                <w:b/>
                <w:bCs/>
              </w:rPr>
            </w:pPr>
            <w:r>
              <w:rPr>
                <w:rFonts w:ascii="Aptos" w:eastAsia="Calibri" w:hAnsi="Aptos" w:cs="Arial"/>
                <w:b/>
                <w:bCs/>
              </w:rPr>
              <w:t>Refiloe Mabula</w:t>
            </w:r>
          </w:p>
        </w:tc>
      </w:tr>
      <w:tr w:rsidR="00A41BC6" w:rsidRPr="00F45C10" w14:paraId="6D5659FE" w14:textId="77777777" w:rsidTr="00F45C10">
        <w:trPr>
          <w:trHeight w:val="439"/>
          <w:jc w:val="center"/>
        </w:trPr>
        <w:tc>
          <w:tcPr>
            <w:tcW w:w="5116" w:type="dxa"/>
            <w:vMerge/>
          </w:tcPr>
          <w:p w14:paraId="25BFFF62" w14:textId="77777777" w:rsidR="00A41BC6" w:rsidRPr="00F45C10" w:rsidRDefault="00A41BC6" w:rsidP="00A41BC6">
            <w:pPr>
              <w:rPr>
                <w:rFonts w:ascii="Arial" w:eastAsia="Calibri" w:hAnsi="Arial" w:cs="Arial"/>
                <w:b/>
                <w:bCs/>
                <w:u w:val="single"/>
              </w:rPr>
            </w:pPr>
          </w:p>
        </w:tc>
        <w:tc>
          <w:tcPr>
            <w:tcW w:w="2126" w:type="dxa"/>
            <w:vAlign w:val="center"/>
          </w:tcPr>
          <w:p w14:paraId="51B51C68" w14:textId="77777777" w:rsidR="00A41BC6" w:rsidRPr="00F45C10" w:rsidRDefault="00A41BC6" w:rsidP="00F45C10">
            <w:pPr>
              <w:rPr>
                <w:rFonts w:ascii="Arial" w:eastAsia="Calibri" w:hAnsi="Arial" w:cs="Arial"/>
                <w:b/>
                <w:bCs/>
                <w:u w:val="single"/>
              </w:rPr>
            </w:pPr>
            <w:r w:rsidRPr="00F45C10">
              <w:rPr>
                <w:rFonts w:ascii="Arial" w:eastAsia="Calibri" w:hAnsi="Arial" w:cs="Arial"/>
                <w:b/>
                <w:bCs/>
              </w:rPr>
              <w:t>E-mail address</w:t>
            </w:r>
          </w:p>
        </w:tc>
        <w:tc>
          <w:tcPr>
            <w:tcW w:w="7655" w:type="dxa"/>
            <w:vAlign w:val="center"/>
          </w:tcPr>
          <w:p w14:paraId="2C0F9866" w14:textId="60459327" w:rsidR="00A41BC6" w:rsidRPr="0075558B" w:rsidRDefault="00527627" w:rsidP="00F45C10">
            <w:pPr>
              <w:rPr>
                <w:rFonts w:ascii="Aptos" w:eastAsia="Calibri" w:hAnsi="Aptos" w:cs="Arial"/>
                <w:b/>
                <w:bCs/>
              </w:rPr>
            </w:pPr>
            <w:r w:rsidRPr="00527627">
              <w:rPr>
                <w:rStyle w:val="Hyperlink"/>
              </w:rPr>
              <w:t>mabulara@</w:t>
            </w:r>
            <w:r w:rsidR="00FC0BD0">
              <w:rPr>
                <w:rStyle w:val="Hyperlink"/>
              </w:rPr>
              <w:t>ntcsa</w:t>
            </w:r>
            <w:r w:rsidRPr="00527627">
              <w:rPr>
                <w:rStyle w:val="Hyperlink"/>
              </w:rPr>
              <w:t>.co.za</w:t>
            </w:r>
          </w:p>
        </w:tc>
      </w:tr>
    </w:tbl>
    <w:p w14:paraId="24C7566B" w14:textId="5B57BDDB" w:rsidR="00A41BC6" w:rsidRPr="00F45C10" w:rsidRDefault="00A41BC6" w:rsidP="00A41BC6">
      <w:pPr>
        <w:spacing w:before="360" w:line="240" w:lineRule="auto"/>
        <w:ind w:left="709" w:hanging="709"/>
        <w:rPr>
          <w:rFonts w:ascii="Arial" w:eastAsia="Times New Roman" w:hAnsi="Arial" w:cs="Arial"/>
          <w:lang w:val="en-US"/>
        </w:rPr>
      </w:pPr>
      <w:r w:rsidRPr="00F45C10">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F45C10">
        <w:trPr>
          <w:trHeight w:val="414"/>
          <w:jc w:val="center"/>
        </w:trPr>
        <w:tc>
          <w:tcPr>
            <w:tcW w:w="3871" w:type="dxa"/>
            <w:vAlign w:val="center"/>
          </w:tcPr>
          <w:p w14:paraId="0E4B0524" w14:textId="06C9E3AE" w:rsidR="00A41BC6" w:rsidRPr="00A41BC6" w:rsidRDefault="00A41BC6" w:rsidP="00F45C10">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vAlign w:val="center"/>
          </w:tcPr>
          <w:p w14:paraId="6F10E761" w14:textId="520A0D90" w:rsidR="00A41BC6" w:rsidRPr="00F23A59" w:rsidRDefault="00B47418" w:rsidP="00F45C10">
            <w:pPr>
              <w:rPr>
                <w:rFonts w:ascii="Aptos" w:eastAsia="Calibri" w:hAnsi="Aptos" w:cs="Arial"/>
                <w:sz w:val="28"/>
                <w:szCs w:val="28"/>
                <w:u w:val="single"/>
              </w:rPr>
            </w:pPr>
            <w:r w:rsidRPr="00B47418">
              <w:rPr>
                <w:rFonts w:ascii="Arial" w:hAnsi="Arial" w:cs="Arial"/>
              </w:rPr>
              <w:t>E3227NTCSAMWP</w:t>
            </w:r>
          </w:p>
        </w:tc>
      </w:tr>
      <w:tr w:rsidR="00A41BC6" w:rsidRPr="00A41BC6" w14:paraId="11EC01B1" w14:textId="77777777" w:rsidTr="00F45C10">
        <w:trPr>
          <w:trHeight w:val="414"/>
          <w:jc w:val="center"/>
        </w:trPr>
        <w:tc>
          <w:tcPr>
            <w:tcW w:w="3871" w:type="dxa"/>
            <w:vAlign w:val="center"/>
          </w:tcPr>
          <w:p w14:paraId="0F81C49D" w14:textId="77777777" w:rsidR="00A41BC6" w:rsidRPr="00A41BC6" w:rsidRDefault="00A41BC6" w:rsidP="00F45C10">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vAlign w:val="center"/>
          </w:tcPr>
          <w:p w14:paraId="00608571" w14:textId="7643698A" w:rsidR="00A41BC6" w:rsidRPr="00FC0BD0" w:rsidRDefault="00B47418" w:rsidP="00FC0BD0">
            <w:pPr>
              <w:rPr>
                <w:rFonts w:ascii="Arial" w:eastAsia="Calibri" w:hAnsi="Arial" w:cs="Arial"/>
                <w:u w:val="single"/>
              </w:rPr>
            </w:pPr>
            <w:r w:rsidRPr="00B732B4">
              <w:rPr>
                <w:rFonts w:ascii="Arial" w:hAnsi="Arial" w:cs="Arial"/>
              </w:rPr>
              <w:t>Simmerpan Complex: Security upgrade for perimeter, access control and cameras</w:t>
            </w:r>
            <w:r>
              <w:rPr>
                <w:rFonts w:ascii="Arial" w:hAnsi="Arial" w:cs="Arial"/>
              </w:rPr>
              <w:t>.</w:t>
            </w:r>
          </w:p>
        </w:tc>
      </w:tr>
      <w:tr w:rsidR="00A41BC6" w:rsidRPr="00A41BC6" w14:paraId="03CDDAC9" w14:textId="77777777" w:rsidTr="00F45C10">
        <w:trPr>
          <w:trHeight w:val="414"/>
          <w:jc w:val="center"/>
        </w:trPr>
        <w:tc>
          <w:tcPr>
            <w:tcW w:w="3871" w:type="dxa"/>
            <w:vAlign w:val="center"/>
          </w:tcPr>
          <w:p w14:paraId="26099B47" w14:textId="4C3C9FFA" w:rsidR="00A41BC6" w:rsidRPr="00A41BC6" w:rsidRDefault="00A41BC6" w:rsidP="00F45C10">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vAlign w:val="center"/>
          </w:tcPr>
          <w:p w14:paraId="5996A892" w14:textId="10578212" w:rsidR="00A41BC6" w:rsidRPr="00F23A59" w:rsidRDefault="00A4229B" w:rsidP="00F45C10">
            <w:pPr>
              <w:rPr>
                <w:rFonts w:ascii="Aptos" w:eastAsia="Calibri" w:hAnsi="Aptos" w:cs="Arial"/>
                <w:sz w:val="28"/>
                <w:szCs w:val="28"/>
              </w:rPr>
            </w:pPr>
            <w:r>
              <w:rPr>
                <w:rFonts w:ascii="Aptos" w:eastAsia="Calibri" w:hAnsi="Aptos" w:cs="Arial"/>
                <w:color w:val="000000" w:themeColor="text1"/>
              </w:rPr>
              <w:t>16</w:t>
            </w:r>
            <w:r w:rsidR="00527627" w:rsidRPr="002E4520">
              <w:rPr>
                <w:rFonts w:ascii="Aptos" w:eastAsia="Calibri" w:hAnsi="Aptos" w:cs="Arial"/>
                <w:color w:val="000000" w:themeColor="text1"/>
              </w:rPr>
              <w:t xml:space="preserve"> </w:t>
            </w:r>
            <w:r w:rsidR="00B47418">
              <w:rPr>
                <w:rFonts w:ascii="Aptos" w:eastAsia="Calibri" w:hAnsi="Aptos" w:cs="Arial"/>
                <w:color w:val="000000" w:themeColor="text1"/>
              </w:rPr>
              <w:t xml:space="preserve">October </w:t>
            </w:r>
            <w:r w:rsidR="00F45C10" w:rsidRPr="002E4520">
              <w:rPr>
                <w:rFonts w:ascii="Aptos" w:eastAsia="Calibri" w:hAnsi="Aptos" w:cs="Arial"/>
                <w:color w:val="000000" w:themeColor="text1"/>
              </w:rPr>
              <w:t>202</w:t>
            </w:r>
            <w:r w:rsidR="00262169" w:rsidRPr="002E4520">
              <w:rPr>
                <w:rFonts w:ascii="Aptos" w:eastAsia="Calibri" w:hAnsi="Aptos" w:cs="Arial"/>
                <w:color w:val="000000" w:themeColor="text1"/>
              </w:rPr>
              <w:t>6</w:t>
            </w:r>
            <w:r w:rsidR="00F45C10" w:rsidRPr="002E4520">
              <w:rPr>
                <w:rFonts w:ascii="Aptos" w:eastAsia="Calibri" w:hAnsi="Aptos" w:cs="Arial"/>
                <w:color w:val="000000" w:themeColor="text1"/>
              </w:rPr>
              <w:t xml:space="preserve"> at 10h00</w:t>
            </w:r>
          </w:p>
        </w:tc>
      </w:tr>
    </w:tbl>
    <w:p w14:paraId="0B4EFA29" w14:textId="77777777" w:rsidR="00A41BC6" w:rsidRPr="00A41BC6" w:rsidRDefault="00A41BC6" w:rsidP="0094680A">
      <w:pPr>
        <w:spacing w:after="0" w:line="259" w:lineRule="auto"/>
        <w:rPr>
          <w:rFonts w:ascii="Arial" w:eastAsia="Calibri" w:hAnsi="Arial" w:cs="Arial"/>
          <w:b/>
          <w:bCs/>
          <w:sz w:val="24"/>
          <w:szCs w:val="24"/>
          <w:u w:val="single"/>
        </w:rPr>
      </w:pPr>
    </w:p>
    <w:tbl>
      <w:tblPr>
        <w:tblStyle w:val="TableGrid"/>
        <w:tblW w:w="15315" w:type="dxa"/>
        <w:jc w:val="center"/>
        <w:tblLook w:val="04A0" w:firstRow="1" w:lastRow="0" w:firstColumn="1" w:lastColumn="0" w:noHBand="0" w:noVBand="1"/>
      </w:tblPr>
      <w:tblGrid>
        <w:gridCol w:w="857"/>
        <w:gridCol w:w="7649"/>
        <w:gridCol w:w="6809"/>
      </w:tblGrid>
      <w:tr w:rsidR="00527627" w:rsidRPr="00A41BC6" w14:paraId="114B9B41" w14:textId="77777777" w:rsidTr="002D2F6D">
        <w:trPr>
          <w:trHeight w:val="405"/>
          <w:jc w:val="center"/>
        </w:trPr>
        <w:tc>
          <w:tcPr>
            <w:tcW w:w="857" w:type="dxa"/>
            <w:shd w:val="clear" w:color="auto" w:fill="D9D9D9" w:themeFill="background1" w:themeFillShade="D9"/>
          </w:tcPr>
          <w:p w14:paraId="6FDF9FA7" w14:textId="77777777" w:rsidR="00527627" w:rsidRPr="00A41BC6" w:rsidRDefault="00527627"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7649" w:type="dxa"/>
            <w:shd w:val="clear" w:color="auto" w:fill="D9D9D9" w:themeFill="background1" w:themeFillShade="D9"/>
          </w:tcPr>
          <w:p w14:paraId="70FCC2AD" w14:textId="77777777" w:rsidR="00527627" w:rsidRPr="00A41BC6" w:rsidRDefault="00527627"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6809" w:type="dxa"/>
            <w:shd w:val="clear" w:color="auto" w:fill="D9D9D9" w:themeFill="background1" w:themeFillShade="D9"/>
          </w:tcPr>
          <w:p w14:paraId="2BC54E2D" w14:textId="77777777" w:rsidR="00527627" w:rsidRPr="00A41BC6" w:rsidRDefault="00527627"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r>
      <w:tr w:rsidR="00527627" w:rsidRPr="00EE004F" w14:paraId="1A2F2229" w14:textId="77777777" w:rsidTr="002D2F6D">
        <w:trPr>
          <w:trHeight w:val="405"/>
          <w:jc w:val="center"/>
        </w:trPr>
        <w:tc>
          <w:tcPr>
            <w:tcW w:w="857" w:type="dxa"/>
          </w:tcPr>
          <w:p w14:paraId="1C8FCD6E" w14:textId="77777777" w:rsidR="00527627" w:rsidRPr="00EE004F" w:rsidRDefault="00527627" w:rsidP="007654A3">
            <w:pPr>
              <w:numPr>
                <w:ilvl w:val="0"/>
                <w:numId w:val="5"/>
              </w:numPr>
              <w:ind w:left="360"/>
              <w:rPr>
                <w:rFonts w:ascii="Arial" w:eastAsia="Calibri" w:hAnsi="Arial" w:cs="Arial"/>
                <w:lang w:val="en-US"/>
              </w:rPr>
            </w:pPr>
          </w:p>
        </w:tc>
        <w:tc>
          <w:tcPr>
            <w:tcW w:w="7649" w:type="dxa"/>
          </w:tcPr>
          <w:p w14:paraId="27376649" w14:textId="77777777" w:rsidR="003C6F68" w:rsidRPr="003C6F68" w:rsidRDefault="003C6F68" w:rsidP="003C6F68">
            <w:pPr>
              <w:jc w:val="both"/>
              <w:rPr>
                <w:rFonts w:ascii="Arial" w:eastAsia="Times New Roman" w:hAnsi="Arial" w:cs="Arial"/>
              </w:rPr>
            </w:pPr>
            <w:r w:rsidRPr="003C6F68">
              <w:rPr>
                <w:rFonts w:ascii="Arial" w:eastAsia="Times New Roman" w:hAnsi="Arial" w:cs="Arial"/>
              </w:rPr>
              <w:t>I would like to enquire whether there is still an opportunity for us to conduct a physical site visit at Simmerpan.</w:t>
            </w:r>
          </w:p>
          <w:p w14:paraId="135BB991" w14:textId="77777777" w:rsidR="003C6F68" w:rsidRPr="003C6F68" w:rsidRDefault="003C6F68" w:rsidP="003C6F68">
            <w:pPr>
              <w:jc w:val="both"/>
              <w:rPr>
                <w:rFonts w:ascii="Arial" w:eastAsia="Times New Roman" w:hAnsi="Arial" w:cs="Arial"/>
              </w:rPr>
            </w:pPr>
            <w:r w:rsidRPr="003C6F68">
              <w:rPr>
                <w:rFonts w:ascii="Arial" w:eastAsia="Times New Roman" w:hAnsi="Arial" w:cs="Arial"/>
              </w:rPr>
              <w:t>I understand that the site visit has already taken place and, unfortunately, we missed the initial deadline.</w:t>
            </w:r>
          </w:p>
          <w:p w14:paraId="40EAA83F" w14:textId="77777777" w:rsidR="003C6F68" w:rsidRPr="003C6F68" w:rsidRDefault="003C6F68" w:rsidP="003C6F68">
            <w:pPr>
              <w:jc w:val="both"/>
              <w:rPr>
                <w:rFonts w:ascii="Arial" w:eastAsia="Times New Roman" w:hAnsi="Arial" w:cs="Arial"/>
              </w:rPr>
            </w:pPr>
            <w:r w:rsidRPr="003C6F68">
              <w:rPr>
                <w:rFonts w:ascii="Arial" w:eastAsia="Times New Roman" w:hAnsi="Arial" w:cs="Arial"/>
              </w:rPr>
              <w:t>However, we would appreciate the opportunity to visit the site should this still be possible.</w:t>
            </w:r>
          </w:p>
          <w:p w14:paraId="0545580D" w14:textId="77777777" w:rsidR="003C6F68" w:rsidRPr="003C6F68" w:rsidRDefault="003C6F68" w:rsidP="003C6F68">
            <w:pPr>
              <w:jc w:val="both"/>
              <w:rPr>
                <w:rFonts w:ascii="Arial" w:eastAsia="Times New Roman" w:hAnsi="Arial" w:cs="Arial"/>
              </w:rPr>
            </w:pPr>
            <w:r w:rsidRPr="003C6F68">
              <w:rPr>
                <w:rFonts w:ascii="Arial" w:eastAsia="Times New Roman" w:hAnsi="Arial" w:cs="Arial"/>
              </w:rPr>
              <w:t>Kindly confirm whether you would be willing to accommodate us at a suitable time.</w:t>
            </w:r>
          </w:p>
          <w:p w14:paraId="53C8AD02" w14:textId="262655F0" w:rsidR="00F26944" w:rsidRPr="00323EEF" w:rsidRDefault="00F26944" w:rsidP="007654A3">
            <w:pPr>
              <w:jc w:val="both"/>
              <w:rPr>
                <w:rFonts w:ascii="Arial" w:eastAsia="Times New Roman" w:hAnsi="Arial" w:cs="Arial"/>
              </w:rPr>
            </w:pPr>
          </w:p>
        </w:tc>
        <w:tc>
          <w:tcPr>
            <w:tcW w:w="6809" w:type="dxa"/>
          </w:tcPr>
          <w:p w14:paraId="10062D69" w14:textId="77777777" w:rsidR="00B47418" w:rsidRPr="00B47418" w:rsidRDefault="00B47418" w:rsidP="00B47418">
            <w:pPr>
              <w:jc w:val="both"/>
              <w:rPr>
                <w:rFonts w:ascii="Arial" w:eastAsia="Calibri" w:hAnsi="Arial" w:cs="Arial"/>
              </w:rPr>
            </w:pPr>
            <w:r w:rsidRPr="00B47418">
              <w:rPr>
                <w:rFonts w:ascii="Arial" w:eastAsia="Calibri" w:hAnsi="Arial" w:cs="Arial"/>
              </w:rPr>
              <w:t>There will be no additional site visits permitted. Any information that the Tenderers require about the site should be requested through clarification questions. </w:t>
            </w:r>
          </w:p>
          <w:p w14:paraId="54A1FA78" w14:textId="1D2304F3" w:rsidR="00527627" w:rsidRPr="00EE004F" w:rsidRDefault="00527627" w:rsidP="007654A3">
            <w:pPr>
              <w:jc w:val="both"/>
              <w:rPr>
                <w:rFonts w:ascii="Arial" w:eastAsia="Calibri" w:hAnsi="Arial" w:cs="Arial"/>
                <w:lang w:val="en-US"/>
              </w:rPr>
            </w:pPr>
          </w:p>
        </w:tc>
      </w:tr>
      <w:tr w:rsidR="00527627" w:rsidRPr="00EE004F" w14:paraId="32D0016B" w14:textId="77777777" w:rsidTr="002D2F6D">
        <w:trPr>
          <w:trHeight w:val="5439"/>
          <w:jc w:val="center"/>
        </w:trPr>
        <w:tc>
          <w:tcPr>
            <w:tcW w:w="857" w:type="dxa"/>
          </w:tcPr>
          <w:p w14:paraId="3FA72E7B" w14:textId="77777777" w:rsidR="00527627" w:rsidRPr="00EE004F" w:rsidRDefault="00527627" w:rsidP="007654A3">
            <w:pPr>
              <w:numPr>
                <w:ilvl w:val="0"/>
                <w:numId w:val="5"/>
              </w:numPr>
              <w:ind w:left="360"/>
              <w:rPr>
                <w:rFonts w:ascii="Arial" w:eastAsia="Calibri" w:hAnsi="Arial" w:cs="Arial"/>
                <w:lang w:val="en-US"/>
              </w:rPr>
            </w:pPr>
          </w:p>
        </w:tc>
        <w:tc>
          <w:tcPr>
            <w:tcW w:w="7649" w:type="dxa"/>
          </w:tcPr>
          <w:p w14:paraId="38C6AA7B" w14:textId="6D508F07" w:rsidR="003C6F68" w:rsidRPr="00792CD7" w:rsidRDefault="003C6F68" w:rsidP="00792CD7">
            <w:pPr>
              <w:spacing w:before="100" w:beforeAutospacing="1" w:after="100" w:afterAutospacing="1"/>
              <w:jc w:val="both"/>
              <w:rPr>
                <w:rFonts w:ascii="Arial" w:eastAsia="Times New Roman" w:hAnsi="Arial" w:cs="Arial"/>
                <w:color w:val="000000"/>
              </w:rPr>
            </w:pPr>
            <w:r w:rsidRPr="00792CD7">
              <w:rPr>
                <w:rFonts w:ascii="Arial" w:eastAsia="Times New Roman" w:hAnsi="Arial" w:cs="Arial"/>
                <w:color w:val="000000"/>
              </w:rPr>
              <w:t> Our understanding is that PSIRA registration relates to the provision of security services, and the registration certificate reflects the applicable security services for which the company is registered. This may include various security services operated by the company and is not necessarily reflected as a separate certificate specifically labelled for the installation of security systems. </w:t>
            </w:r>
          </w:p>
          <w:p w14:paraId="27C166D3" w14:textId="468BF58E" w:rsidR="003C6F68" w:rsidRPr="00792CD7" w:rsidRDefault="003C6F68" w:rsidP="00792CD7">
            <w:pPr>
              <w:spacing w:before="100" w:beforeAutospacing="1" w:after="100" w:afterAutospacing="1"/>
              <w:jc w:val="both"/>
              <w:rPr>
                <w:rFonts w:ascii="Arial" w:eastAsia="Times New Roman" w:hAnsi="Arial" w:cs="Arial"/>
                <w:color w:val="000000"/>
              </w:rPr>
            </w:pPr>
            <w:r w:rsidRPr="00792CD7">
              <w:rPr>
                <w:rFonts w:ascii="Arial" w:eastAsia="Times New Roman" w:hAnsi="Arial" w:cs="Arial"/>
                <w:color w:val="000000"/>
              </w:rPr>
              <w:t>For the installation of security technology and equipment, the relevant industry accreditation/certification is SAIDSA, which accredits qualifying companies to undertake the installation of security technology systems and equipment.</w:t>
            </w:r>
          </w:p>
          <w:p w14:paraId="52DC606D" w14:textId="0AABFB95" w:rsidR="003C6F68" w:rsidRPr="00792CD7" w:rsidRDefault="003C6F68" w:rsidP="00792CD7">
            <w:pPr>
              <w:spacing w:before="100" w:beforeAutospacing="1" w:after="100" w:afterAutospacing="1"/>
              <w:jc w:val="both"/>
              <w:rPr>
                <w:rFonts w:ascii="Arial" w:eastAsia="Times New Roman" w:hAnsi="Arial" w:cs="Arial"/>
                <w:color w:val="000000"/>
              </w:rPr>
            </w:pPr>
            <w:r w:rsidRPr="00792CD7">
              <w:rPr>
                <w:rFonts w:ascii="Arial" w:eastAsia="Times New Roman" w:hAnsi="Arial" w:cs="Arial"/>
                <w:color w:val="000000"/>
              </w:rPr>
              <w:t>In view of the above, kindly clarify whether the Employer requires:</w:t>
            </w:r>
          </w:p>
          <w:p w14:paraId="5F1DACEB" w14:textId="320DB4C3" w:rsidR="003C6F68" w:rsidRPr="00792CD7" w:rsidRDefault="003C6F68" w:rsidP="00792CD7">
            <w:pPr>
              <w:spacing w:before="100" w:beforeAutospacing="1" w:after="100" w:afterAutospacing="1"/>
              <w:jc w:val="both"/>
              <w:rPr>
                <w:rFonts w:ascii="Arial" w:eastAsia="Times New Roman" w:hAnsi="Arial" w:cs="Arial"/>
                <w:color w:val="000000"/>
              </w:rPr>
            </w:pPr>
            <w:r w:rsidRPr="00792CD7">
              <w:rPr>
                <w:rFonts w:ascii="Arial" w:eastAsia="Times New Roman" w:hAnsi="Arial" w:cs="Arial"/>
                <w:color w:val="000000"/>
              </w:rPr>
              <w:t>A PSIRA registration certificate specifically reflecting a category for the installation of security systems; or</w:t>
            </w:r>
          </w:p>
          <w:p w14:paraId="107FA6D7" w14:textId="77777777" w:rsidR="003C6F68" w:rsidRPr="00792CD7" w:rsidRDefault="003C6F68" w:rsidP="00792CD7">
            <w:pPr>
              <w:spacing w:before="100" w:beforeAutospacing="1" w:after="100" w:afterAutospacing="1"/>
              <w:jc w:val="both"/>
              <w:rPr>
                <w:rFonts w:ascii="Arial" w:eastAsia="Times New Roman" w:hAnsi="Arial" w:cs="Arial"/>
                <w:color w:val="000000"/>
              </w:rPr>
            </w:pPr>
            <w:r w:rsidRPr="00792CD7">
              <w:rPr>
                <w:rFonts w:ascii="Arial" w:eastAsia="Times New Roman" w:hAnsi="Arial" w:cs="Arial"/>
                <w:color w:val="000000"/>
              </w:rPr>
              <w:t>A valid PSIRA registration certificate together with the applicable SAIDSA accreditation/certification as evidence that the company is authorised/accredited to install security technology and equipment.</w:t>
            </w:r>
          </w:p>
          <w:p w14:paraId="0BAF0951" w14:textId="0AD84E62" w:rsidR="00527627" w:rsidRPr="00EE004F" w:rsidRDefault="00527627" w:rsidP="007654A3">
            <w:pPr>
              <w:spacing w:before="100" w:beforeAutospacing="1" w:after="100" w:afterAutospacing="1"/>
              <w:jc w:val="both"/>
              <w:rPr>
                <w:rFonts w:ascii="Arial" w:eastAsia="Times New Roman" w:hAnsi="Arial" w:cs="Arial"/>
                <w:color w:val="000000"/>
              </w:rPr>
            </w:pPr>
          </w:p>
        </w:tc>
        <w:tc>
          <w:tcPr>
            <w:tcW w:w="6809" w:type="dxa"/>
          </w:tcPr>
          <w:p w14:paraId="184B69D9" w14:textId="77777777" w:rsidR="003C6F68" w:rsidRPr="003C6F68" w:rsidRDefault="003C6F68" w:rsidP="003C6F68">
            <w:pPr>
              <w:numPr>
                <w:ilvl w:val="0"/>
                <w:numId w:val="17"/>
              </w:numPr>
              <w:rPr>
                <w:rFonts w:ascii="Arial" w:eastAsia="Aptos" w:hAnsi="Arial" w:cs="Arial"/>
              </w:rPr>
            </w:pPr>
            <w:r w:rsidRPr="003C6F68">
              <w:rPr>
                <w:rFonts w:ascii="Arial" w:eastAsia="Aptos" w:hAnsi="Arial" w:cs="Arial"/>
              </w:rPr>
              <w:t>The PSIRA certificate does not have to reflect the category for the installation of security systems, However it must either be registered in the name of the tendering company or submit Grade A certificates for all the directors of the tendering company.</w:t>
            </w:r>
          </w:p>
          <w:p w14:paraId="20285B36" w14:textId="77777777" w:rsidR="003C6F68" w:rsidRPr="003C6F68" w:rsidRDefault="003C6F68" w:rsidP="003C6F68">
            <w:pPr>
              <w:numPr>
                <w:ilvl w:val="0"/>
                <w:numId w:val="17"/>
              </w:numPr>
              <w:rPr>
                <w:rFonts w:ascii="Arial" w:eastAsia="Aptos" w:hAnsi="Arial" w:cs="Arial"/>
              </w:rPr>
            </w:pPr>
            <w:r w:rsidRPr="003C6F68">
              <w:rPr>
                <w:rFonts w:ascii="Arial" w:eastAsia="Aptos" w:hAnsi="Arial" w:cs="Arial"/>
              </w:rPr>
              <w:t>SAIDSA accreditation/certification can be submitted if available, it's however not mandatory.</w:t>
            </w:r>
          </w:p>
          <w:p w14:paraId="550519BA" w14:textId="23F39AF8" w:rsidR="00034A9F" w:rsidRPr="00034A9F" w:rsidRDefault="00034A9F" w:rsidP="00034A9F">
            <w:pPr>
              <w:rPr>
                <w:rFonts w:ascii="Arial" w:eastAsia="Aptos" w:hAnsi="Arial" w:cs="Arial"/>
              </w:rPr>
            </w:pPr>
          </w:p>
        </w:tc>
      </w:tr>
      <w:tr w:rsidR="005C2053" w:rsidRPr="00EE004F" w14:paraId="1F353F60" w14:textId="77777777" w:rsidTr="002D2F6D">
        <w:trPr>
          <w:trHeight w:val="405"/>
          <w:jc w:val="center"/>
        </w:trPr>
        <w:tc>
          <w:tcPr>
            <w:tcW w:w="857" w:type="dxa"/>
          </w:tcPr>
          <w:p w14:paraId="5F022C08" w14:textId="77777777" w:rsidR="005C2053" w:rsidRPr="00EE004F" w:rsidRDefault="005C2053" w:rsidP="007654A3">
            <w:pPr>
              <w:numPr>
                <w:ilvl w:val="0"/>
                <w:numId w:val="5"/>
              </w:numPr>
              <w:ind w:left="360"/>
              <w:rPr>
                <w:rFonts w:ascii="Arial" w:eastAsia="Calibri" w:hAnsi="Arial" w:cs="Arial"/>
                <w:lang w:val="en-US"/>
              </w:rPr>
            </w:pPr>
          </w:p>
        </w:tc>
        <w:tc>
          <w:tcPr>
            <w:tcW w:w="7649" w:type="dxa"/>
          </w:tcPr>
          <w:p w14:paraId="0926BBDE" w14:textId="77777777" w:rsidR="00792CD7" w:rsidRPr="00654FDB" w:rsidRDefault="00792CD7" w:rsidP="00792CD7">
            <w:pPr>
              <w:jc w:val="both"/>
              <w:rPr>
                <w:rFonts w:ascii="Arial" w:hAnsi="Arial" w:cs="Arial"/>
                <w:color w:val="000000"/>
              </w:rPr>
            </w:pPr>
            <w:r w:rsidRPr="00654FDB">
              <w:rPr>
                <w:rFonts w:ascii="Arial" w:hAnsi="Arial" w:cs="Arial"/>
                <w:color w:val="000000"/>
              </w:rPr>
              <w:t xml:space="preserve">Please provide the </w:t>
            </w:r>
            <w:r w:rsidRPr="00654FDB">
              <w:rPr>
                <w:rFonts w:ascii="Arial" w:hAnsi="Arial" w:cs="Arial"/>
                <w:b/>
                <w:bCs/>
                <w:color w:val="000000"/>
              </w:rPr>
              <w:t>layout drawings for all buildings</w:t>
            </w:r>
            <w:r w:rsidRPr="00654FDB">
              <w:rPr>
                <w:rFonts w:ascii="Arial" w:hAnsi="Arial" w:cs="Arial"/>
                <w:color w:val="000000"/>
              </w:rPr>
              <w:t xml:space="preserve"> included within the scope of work.</w:t>
            </w:r>
          </w:p>
          <w:p w14:paraId="71601DB9" w14:textId="0161B582" w:rsidR="005C2053" w:rsidRPr="00654FDB" w:rsidRDefault="005C2053" w:rsidP="005C2053">
            <w:pPr>
              <w:spacing w:before="100" w:beforeAutospacing="1" w:after="100" w:afterAutospacing="1"/>
              <w:jc w:val="both"/>
              <w:rPr>
                <w:rFonts w:ascii="Arial" w:eastAsia="Times New Roman" w:hAnsi="Arial" w:cs="Arial"/>
                <w:color w:val="000000"/>
              </w:rPr>
            </w:pPr>
          </w:p>
        </w:tc>
        <w:tc>
          <w:tcPr>
            <w:tcW w:w="6809" w:type="dxa"/>
          </w:tcPr>
          <w:p w14:paraId="041E3BEF" w14:textId="47A41871" w:rsidR="00792CD7" w:rsidRPr="00654FDB" w:rsidRDefault="00792CD7" w:rsidP="00792CD7">
            <w:pPr>
              <w:jc w:val="both"/>
              <w:rPr>
                <w:rFonts w:ascii="Arial" w:hAnsi="Arial" w:cs="Arial"/>
                <w:color w:val="000000"/>
              </w:rPr>
            </w:pPr>
            <w:r w:rsidRPr="00654FDB">
              <w:rPr>
                <w:rFonts w:ascii="Arial" w:hAnsi="Arial" w:cs="Arial"/>
                <w:color w:val="000000"/>
              </w:rPr>
              <w:t xml:space="preserve">The available drawings are attached (File name: </w:t>
            </w:r>
            <w:r w:rsidRPr="00654FDB">
              <w:rPr>
                <w:rFonts w:ascii="Arial" w:hAnsi="Arial" w:cs="Arial"/>
                <w:b/>
                <w:bCs/>
                <w:color w:val="000000"/>
              </w:rPr>
              <w:t>Simmerpan Complex Building Drawings</w:t>
            </w:r>
            <w:r w:rsidRPr="00654FDB">
              <w:rPr>
                <w:rFonts w:ascii="Arial" w:hAnsi="Arial" w:cs="Arial"/>
                <w:color w:val="000000"/>
              </w:rPr>
              <w:t>)</w:t>
            </w:r>
            <w:r w:rsidRPr="00654FDB">
              <w:rPr>
                <w:rFonts w:ascii="Arial" w:hAnsi="Arial" w:cs="Arial"/>
                <w:color w:val="000000"/>
              </w:rPr>
              <w:br/>
              <w:t>For the building drawings withou</w:t>
            </w:r>
            <w:r w:rsidR="00DF7201">
              <w:rPr>
                <w:rFonts w:ascii="Arial" w:hAnsi="Arial" w:cs="Arial"/>
                <w:color w:val="000000"/>
              </w:rPr>
              <w:t>t</w:t>
            </w:r>
            <w:r w:rsidRPr="00654FDB">
              <w:rPr>
                <w:rFonts w:ascii="Arial" w:hAnsi="Arial" w:cs="Arial"/>
                <w:color w:val="000000"/>
              </w:rPr>
              <w:t xml:space="preserve"> drawings use Switchgear Building Drawing provided on (file name: </w:t>
            </w:r>
            <w:r w:rsidRPr="00654FDB">
              <w:rPr>
                <w:rFonts w:ascii="Arial" w:hAnsi="Arial" w:cs="Arial"/>
                <w:b/>
                <w:bCs/>
                <w:color w:val="000000"/>
              </w:rPr>
              <w:t>Simmerpan Complex Building Drawings</w:t>
            </w:r>
            <w:r w:rsidRPr="00654FDB">
              <w:rPr>
                <w:rFonts w:ascii="Arial" w:hAnsi="Arial" w:cs="Arial"/>
                <w:color w:val="000000"/>
              </w:rPr>
              <w:t xml:space="preserve">) for the pricing purpose. Site specific equipment lay out for this buildings will have to be produce by appointed contractor, post contract award. </w:t>
            </w:r>
          </w:p>
          <w:p w14:paraId="0F6134DA" w14:textId="77777777" w:rsidR="005C2053" w:rsidRPr="00654FDB" w:rsidRDefault="005C2053" w:rsidP="00AF10D3">
            <w:pPr>
              <w:jc w:val="both"/>
              <w:rPr>
                <w:rFonts w:ascii="Arial" w:eastAsia="Calibri" w:hAnsi="Arial" w:cs="Arial"/>
              </w:rPr>
            </w:pPr>
          </w:p>
        </w:tc>
      </w:tr>
      <w:tr w:rsidR="00167437" w:rsidRPr="00EE004F" w14:paraId="1262E9D3" w14:textId="77777777" w:rsidTr="002D2F6D">
        <w:trPr>
          <w:trHeight w:val="405"/>
          <w:jc w:val="center"/>
        </w:trPr>
        <w:tc>
          <w:tcPr>
            <w:tcW w:w="857" w:type="dxa"/>
          </w:tcPr>
          <w:p w14:paraId="2F16F33B" w14:textId="77777777" w:rsidR="00167437" w:rsidRPr="00654FDB" w:rsidRDefault="00167437" w:rsidP="007654A3">
            <w:pPr>
              <w:numPr>
                <w:ilvl w:val="0"/>
                <w:numId w:val="5"/>
              </w:numPr>
              <w:ind w:left="360"/>
              <w:rPr>
                <w:rFonts w:ascii="Arial" w:eastAsia="Calibri" w:hAnsi="Arial" w:cs="Arial"/>
                <w:lang w:val="en-US"/>
              </w:rPr>
            </w:pPr>
          </w:p>
        </w:tc>
        <w:tc>
          <w:tcPr>
            <w:tcW w:w="7649" w:type="dxa"/>
          </w:tcPr>
          <w:p w14:paraId="5E366A5A" w14:textId="77777777" w:rsidR="00792CD7" w:rsidRPr="00654FDB" w:rsidRDefault="00792CD7" w:rsidP="00792CD7">
            <w:pPr>
              <w:jc w:val="both"/>
              <w:rPr>
                <w:rFonts w:ascii="Arial" w:hAnsi="Arial" w:cs="Arial"/>
                <w:color w:val="000000"/>
              </w:rPr>
            </w:pPr>
            <w:r w:rsidRPr="00654FDB">
              <w:rPr>
                <w:rFonts w:ascii="Arial" w:hAnsi="Arial" w:cs="Arial"/>
                <w:color w:val="000000"/>
              </w:rPr>
              <w:t xml:space="preserve">Please provide the </w:t>
            </w:r>
            <w:r w:rsidRPr="00654FDB">
              <w:rPr>
                <w:rFonts w:ascii="Arial" w:hAnsi="Arial" w:cs="Arial"/>
                <w:b/>
                <w:bCs/>
                <w:color w:val="000000"/>
              </w:rPr>
              <w:t>layout drawing of the perimeter fence</w:t>
            </w:r>
            <w:r w:rsidRPr="00654FDB">
              <w:rPr>
                <w:rFonts w:ascii="Arial" w:hAnsi="Arial" w:cs="Arial"/>
                <w:color w:val="000000"/>
              </w:rPr>
              <w:t>, indicating the areas applicable to the scope.</w:t>
            </w:r>
          </w:p>
          <w:p w14:paraId="1E7DFC65" w14:textId="1C7CE55D" w:rsidR="00167437" w:rsidRPr="00654FDB" w:rsidRDefault="00167437" w:rsidP="005C2053">
            <w:pPr>
              <w:spacing w:before="100" w:beforeAutospacing="1" w:after="100" w:afterAutospacing="1"/>
              <w:jc w:val="both"/>
              <w:rPr>
                <w:rFonts w:ascii="Arial" w:eastAsia="Times New Roman" w:hAnsi="Arial" w:cs="Arial"/>
                <w:color w:val="000000"/>
              </w:rPr>
            </w:pPr>
          </w:p>
        </w:tc>
        <w:tc>
          <w:tcPr>
            <w:tcW w:w="6809" w:type="dxa"/>
          </w:tcPr>
          <w:p w14:paraId="0AA78B3C" w14:textId="77777777" w:rsidR="00792CD7" w:rsidRPr="00654FDB" w:rsidRDefault="00792CD7" w:rsidP="00792CD7">
            <w:pPr>
              <w:jc w:val="both"/>
              <w:rPr>
                <w:rFonts w:ascii="Arial" w:hAnsi="Arial" w:cs="Arial"/>
                <w:color w:val="000000"/>
              </w:rPr>
            </w:pPr>
            <w:r w:rsidRPr="00654FDB">
              <w:rPr>
                <w:rFonts w:ascii="Arial" w:hAnsi="Arial" w:cs="Arial"/>
                <w:color w:val="000000"/>
              </w:rPr>
              <w:t>The information will be attached as a response</w:t>
            </w:r>
          </w:p>
          <w:p w14:paraId="62487FFD" w14:textId="77777777" w:rsidR="00167437" w:rsidRPr="00654FDB" w:rsidRDefault="00167437" w:rsidP="005C2053">
            <w:pPr>
              <w:jc w:val="both"/>
              <w:rPr>
                <w:rFonts w:ascii="Arial" w:eastAsia="Calibri" w:hAnsi="Arial" w:cs="Arial"/>
              </w:rPr>
            </w:pPr>
          </w:p>
        </w:tc>
      </w:tr>
      <w:tr w:rsidR="0097682B" w:rsidRPr="00EE004F" w14:paraId="0CA55556" w14:textId="77777777" w:rsidTr="002D2F6D">
        <w:trPr>
          <w:trHeight w:val="405"/>
          <w:jc w:val="center"/>
        </w:trPr>
        <w:tc>
          <w:tcPr>
            <w:tcW w:w="857" w:type="dxa"/>
          </w:tcPr>
          <w:p w14:paraId="223B66FB" w14:textId="77777777" w:rsidR="0097682B" w:rsidRPr="00654FDB" w:rsidRDefault="0097682B" w:rsidP="0097682B">
            <w:pPr>
              <w:numPr>
                <w:ilvl w:val="0"/>
                <w:numId w:val="5"/>
              </w:numPr>
              <w:ind w:left="360"/>
              <w:rPr>
                <w:rFonts w:ascii="Arial" w:eastAsia="Calibri" w:hAnsi="Arial" w:cs="Arial"/>
                <w:lang w:val="en-US"/>
              </w:rPr>
            </w:pPr>
          </w:p>
        </w:tc>
        <w:tc>
          <w:tcPr>
            <w:tcW w:w="7649" w:type="dxa"/>
          </w:tcPr>
          <w:p w14:paraId="5BEA7F07" w14:textId="17E91277" w:rsidR="0097682B" w:rsidRPr="00654FDB" w:rsidRDefault="00792CD7" w:rsidP="00792CD7">
            <w:pPr>
              <w:jc w:val="both"/>
              <w:rPr>
                <w:rFonts w:ascii="Arial" w:eastAsia="Times New Roman" w:hAnsi="Arial" w:cs="Arial"/>
                <w:color w:val="000000"/>
              </w:rPr>
            </w:pPr>
            <w:r w:rsidRPr="00654FDB">
              <w:rPr>
                <w:rFonts w:ascii="Arial" w:hAnsi="Arial" w:cs="Arial"/>
                <w:color w:val="000000"/>
              </w:rPr>
              <w:t xml:space="preserve">Please provide a </w:t>
            </w:r>
            <w:r w:rsidRPr="00654FDB">
              <w:rPr>
                <w:rFonts w:ascii="Arial" w:hAnsi="Arial" w:cs="Arial"/>
                <w:b/>
                <w:bCs/>
                <w:color w:val="000000"/>
              </w:rPr>
              <w:t>list of the existing devices currently installed on site</w:t>
            </w:r>
            <w:r w:rsidRPr="00654FDB">
              <w:rPr>
                <w:rFonts w:ascii="Arial" w:hAnsi="Arial" w:cs="Arial"/>
                <w:color w:val="000000"/>
              </w:rPr>
              <w:t>, including the make and model numbers where available.</w:t>
            </w:r>
          </w:p>
        </w:tc>
        <w:tc>
          <w:tcPr>
            <w:tcW w:w="6809" w:type="dxa"/>
          </w:tcPr>
          <w:p w14:paraId="488695C4" w14:textId="77777777" w:rsidR="00792CD7" w:rsidRPr="00654FDB" w:rsidRDefault="00792CD7" w:rsidP="00792CD7">
            <w:pPr>
              <w:jc w:val="both"/>
              <w:rPr>
                <w:rFonts w:ascii="Arial" w:hAnsi="Arial" w:cs="Arial"/>
                <w:color w:val="000000"/>
              </w:rPr>
            </w:pPr>
            <w:r w:rsidRPr="00654FDB">
              <w:rPr>
                <w:rFonts w:ascii="Arial" w:hAnsi="Arial" w:cs="Arial"/>
                <w:color w:val="000000"/>
              </w:rPr>
              <w:t xml:space="preserve">The decommission list is attached (See serial number and model numbers on the links in the document attached) - File name: </w:t>
            </w:r>
            <w:r w:rsidRPr="00654FDB">
              <w:rPr>
                <w:rFonts w:ascii="Arial" w:hAnsi="Arial" w:cs="Arial"/>
                <w:b/>
                <w:bCs/>
                <w:color w:val="000000"/>
              </w:rPr>
              <w:t>Decomissioned Equipment</w:t>
            </w:r>
          </w:p>
          <w:p w14:paraId="4E181332" w14:textId="77777777" w:rsidR="0097682B" w:rsidRPr="00654FDB" w:rsidRDefault="0097682B" w:rsidP="0097682B">
            <w:pPr>
              <w:jc w:val="both"/>
              <w:rPr>
                <w:rFonts w:ascii="Arial" w:eastAsia="Calibri" w:hAnsi="Arial" w:cs="Arial"/>
              </w:rPr>
            </w:pPr>
          </w:p>
        </w:tc>
      </w:tr>
      <w:tr w:rsidR="0066005E" w:rsidRPr="00EE004F" w14:paraId="12E591D9" w14:textId="77777777" w:rsidTr="002D2F6D">
        <w:trPr>
          <w:trHeight w:val="405"/>
          <w:jc w:val="center"/>
        </w:trPr>
        <w:tc>
          <w:tcPr>
            <w:tcW w:w="857" w:type="dxa"/>
          </w:tcPr>
          <w:p w14:paraId="4A170BFF" w14:textId="77777777" w:rsidR="0066005E" w:rsidRPr="00654FDB" w:rsidRDefault="0066005E" w:rsidP="0097682B">
            <w:pPr>
              <w:numPr>
                <w:ilvl w:val="0"/>
                <w:numId w:val="5"/>
              </w:numPr>
              <w:ind w:left="360"/>
              <w:rPr>
                <w:rFonts w:ascii="Arial" w:eastAsia="Calibri" w:hAnsi="Arial" w:cs="Arial"/>
                <w:lang w:val="en-US"/>
              </w:rPr>
            </w:pPr>
          </w:p>
        </w:tc>
        <w:tc>
          <w:tcPr>
            <w:tcW w:w="7649" w:type="dxa"/>
          </w:tcPr>
          <w:p w14:paraId="12B3CE8B" w14:textId="77777777" w:rsidR="00792CD7" w:rsidRPr="00654FDB" w:rsidRDefault="00792CD7" w:rsidP="00792CD7">
            <w:pPr>
              <w:jc w:val="both"/>
              <w:rPr>
                <w:rFonts w:ascii="Arial" w:hAnsi="Arial" w:cs="Arial"/>
                <w:color w:val="000000"/>
              </w:rPr>
            </w:pPr>
            <w:r w:rsidRPr="00654FDB">
              <w:rPr>
                <w:rFonts w:ascii="Arial" w:hAnsi="Arial" w:cs="Arial"/>
                <w:color w:val="000000"/>
              </w:rPr>
              <w:t xml:space="preserve">Please confirm the </w:t>
            </w:r>
            <w:r w:rsidRPr="00654FDB">
              <w:rPr>
                <w:rFonts w:ascii="Arial" w:hAnsi="Arial" w:cs="Arial"/>
                <w:b/>
                <w:bCs/>
                <w:color w:val="000000"/>
              </w:rPr>
              <w:t>availability and location of any new or existing cable tunnels, trenches, or routes</w:t>
            </w:r>
            <w:r w:rsidRPr="00654FDB">
              <w:rPr>
                <w:rFonts w:ascii="Arial" w:hAnsi="Arial" w:cs="Arial"/>
                <w:color w:val="000000"/>
              </w:rPr>
              <w:t xml:space="preserve"> that may be utilised for the proposed installation. Please also indicate where new trenching would be permitted.</w:t>
            </w:r>
          </w:p>
          <w:p w14:paraId="71340762" w14:textId="77777777" w:rsidR="0066005E" w:rsidRPr="00654FDB" w:rsidRDefault="0066005E" w:rsidP="0097682B">
            <w:pPr>
              <w:spacing w:before="100" w:beforeAutospacing="1" w:after="100" w:afterAutospacing="1"/>
              <w:jc w:val="both"/>
              <w:rPr>
                <w:rFonts w:ascii="Arial" w:eastAsia="Times New Roman" w:hAnsi="Arial" w:cs="Arial"/>
                <w:color w:val="000000"/>
              </w:rPr>
            </w:pPr>
          </w:p>
        </w:tc>
        <w:tc>
          <w:tcPr>
            <w:tcW w:w="6809" w:type="dxa"/>
          </w:tcPr>
          <w:p w14:paraId="4BAD0E90" w14:textId="487AE43A" w:rsidR="00792CD7" w:rsidRPr="00654FDB" w:rsidRDefault="00792CD7" w:rsidP="00792CD7">
            <w:pPr>
              <w:jc w:val="both"/>
              <w:rPr>
                <w:rFonts w:ascii="Arial" w:hAnsi="Arial" w:cs="Arial"/>
                <w:color w:val="000000"/>
              </w:rPr>
            </w:pPr>
            <w:r w:rsidRPr="00654FDB">
              <w:rPr>
                <w:rFonts w:ascii="Arial" w:hAnsi="Arial" w:cs="Arial"/>
                <w:color w:val="000000"/>
              </w:rPr>
              <w:t xml:space="preserve">Refer to </w:t>
            </w:r>
            <w:r w:rsidRPr="00654FDB">
              <w:rPr>
                <w:rFonts w:ascii="Arial" w:hAnsi="Arial" w:cs="Arial"/>
                <w:b/>
                <w:bCs/>
                <w:color w:val="000000"/>
              </w:rPr>
              <w:t>Annexure E</w:t>
            </w:r>
            <w:r w:rsidRPr="00654FDB">
              <w:rPr>
                <w:rFonts w:ascii="Arial" w:hAnsi="Arial" w:cs="Arial"/>
                <w:color w:val="000000"/>
              </w:rPr>
              <w:t xml:space="preserve"> in the scope of works, doc number: </w:t>
            </w:r>
            <w:r w:rsidRPr="00654FDB">
              <w:rPr>
                <w:rFonts w:ascii="Arial" w:hAnsi="Arial" w:cs="Arial"/>
                <w:b/>
                <w:bCs/>
                <w:color w:val="000000"/>
              </w:rPr>
              <w:t xml:space="preserve">240-185000336 </w:t>
            </w:r>
            <w:r w:rsidRPr="00654FDB">
              <w:rPr>
                <w:rFonts w:ascii="Arial" w:hAnsi="Arial" w:cs="Arial"/>
                <w:color w:val="000000"/>
              </w:rPr>
              <w:t>for existing trenches between buildings. For site perimeter, existing trench will be utilised for AC and comms cables. The contractor will be responsible to determine and cost for any additional trenches. Contractor to assume that there is existing trench from Hume to Zero Control.</w:t>
            </w:r>
          </w:p>
          <w:p w14:paraId="740C31F6" w14:textId="77777777" w:rsidR="0066005E" w:rsidRPr="00654FDB" w:rsidRDefault="0066005E" w:rsidP="0097682B">
            <w:pPr>
              <w:jc w:val="both"/>
              <w:rPr>
                <w:rFonts w:ascii="Arial" w:eastAsia="Calibri" w:hAnsi="Arial" w:cs="Arial"/>
              </w:rPr>
            </w:pPr>
          </w:p>
        </w:tc>
      </w:tr>
      <w:tr w:rsidR="00FD4864" w:rsidRPr="00EE004F" w14:paraId="4FA14F63" w14:textId="77777777" w:rsidTr="002D2F6D">
        <w:trPr>
          <w:trHeight w:val="405"/>
          <w:jc w:val="center"/>
        </w:trPr>
        <w:tc>
          <w:tcPr>
            <w:tcW w:w="857" w:type="dxa"/>
          </w:tcPr>
          <w:p w14:paraId="4E35A3BC" w14:textId="77777777" w:rsidR="00FD4864" w:rsidRPr="00654FDB" w:rsidRDefault="00FD4864" w:rsidP="0097682B">
            <w:pPr>
              <w:numPr>
                <w:ilvl w:val="0"/>
                <w:numId w:val="5"/>
              </w:numPr>
              <w:ind w:left="360"/>
              <w:rPr>
                <w:rFonts w:ascii="Arial" w:eastAsia="Calibri" w:hAnsi="Arial" w:cs="Arial"/>
                <w:lang w:val="en-US"/>
              </w:rPr>
            </w:pPr>
          </w:p>
        </w:tc>
        <w:tc>
          <w:tcPr>
            <w:tcW w:w="7649" w:type="dxa"/>
          </w:tcPr>
          <w:p w14:paraId="72E7E947" w14:textId="77777777" w:rsidR="00792CD7" w:rsidRPr="00654FDB" w:rsidRDefault="00792CD7" w:rsidP="00792CD7">
            <w:pPr>
              <w:jc w:val="both"/>
              <w:rPr>
                <w:rFonts w:ascii="Arial" w:hAnsi="Arial" w:cs="Arial"/>
                <w:color w:val="000000"/>
              </w:rPr>
            </w:pPr>
            <w:r w:rsidRPr="00654FDB">
              <w:rPr>
                <w:rFonts w:ascii="Arial" w:hAnsi="Arial" w:cs="Arial"/>
                <w:color w:val="000000"/>
              </w:rPr>
              <w:t xml:space="preserve">Please provide the </w:t>
            </w:r>
            <w:r w:rsidRPr="00654FDB">
              <w:rPr>
                <w:rFonts w:ascii="Arial" w:hAnsi="Arial" w:cs="Arial"/>
                <w:b/>
                <w:bCs/>
                <w:color w:val="000000"/>
              </w:rPr>
              <w:t>specifications and/or drawings for existing underground services</w:t>
            </w:r>
            <w:r w:rsidRPr="00654FDB">
              <w:rPr>
                <w:rFonts w:ascii="Arial" w:hAnsi="Arial" w:cs="Arial"/>
                <w:color w:val="000000"/>
              </w:rPr>
              <w:t xml:space="preserve"> that may affect trenching, cabling, or installation works.</w:t>
            </w:r>
          </w:p>
          <w:p w14:paraId="7AD74347" w14:textId="77777777" w:rsidR="00FD4864" w:rsidRPr="00654FDB" w:rsidRDefault="00FD4864" w:rsidP="0066005E">
            <w:pPr>
              <w:spacing w:before="100" w:beforeAutospacing="1" w:after="100" w:afterAutospacing="1"/>
              <w:jc w:val="both"/>
              <w:rPr>
                <w:rFonts w:ascii="Arial" w:eastAsia="Times New Roman" w:hAnsi="Arial" w:cs="Arial"/>
                <w:color w:val="000000"/>
              </w:rPr>
            </w:pPr>
          </w:p>
        </w:tc>
        <w:tc>
          <w:tcPr>
            <w:tcW w:w="6809" w:type="dxa"/>
          </w:tcPr>
          <w:p w14:paraId="344121BA" w14:textId="77777777" w:rsidR="00792CD7" w:rsidRPr="00654FDB" w:rsidRDefault="00792CD7" w:rsidP="00792CD7">
            <w:pPr>
              <w:jc w:val="both"/>
              <w:rPr>
                <w:rFonts w:ascii="Arial" w:hAnsi="Arial" w:cs="Arial"/>
                <w:color w:val="000000"/>
              </w:rPr>
            </w:pPr>
            <w:r w:rsidRPr="00654FDB">
              <w:rPr>
                <w:rFonts w:ascii="Arial" w:hAnsi="Arial" w:cs="Arial"/>
                <w:color w:val="000000"/>
              </w:rPr>
              <w:t>Shared</w:t>
            </w:r>
          </w:p>
          <w:p w14:paraId="2F3CEEC9" w14:textId="77777777" w:rsidR="00FD4864" w:rsidRPr="00654FDB" w:rsidRDefault="00FD4864" w:rsidP="0066005E">
            <w:pPr>
              <w:jc w:val="both"/>
              <w:rPr>
                <w:rFonts w:ascii="Arial" w:eastAsia="Calibri" w:hAnsi="Arial" w:cs="Arial"/>
              </w:rPr>
            </w:pPr>
          </w:p>
        </w:tc>
      </w:tr>
      <w:tr w:rsidR="00FD4864" w:rsidRPr="00EE004F" w14:paraId="3E4D4D45" w14:textId="77777777" w:rsidTr="002D2F6D">
        <w:trPr>
          <w:trHeight w:val="405"/>
          <w:jc w:val="center"/>
        </w:trPr>
        <w:tc>
          <w:tcPr>
            <w:tcW w:w="857" w:type="dxa"/>
          </w:tcPr>
          <w:p w14:paraId="205BDD34" w14:textId="77777777" w:rsidR="00FD4864" w:rsidRPr="00654FDB" w:rsidRDefault="00FD4864" w:rsidP="0097682B">
            <w:pPr>
              <w:numPr>
                <w:ilvl w:val="0"/>
                <w:numId w:val="5"/>
              </w:numPr>
              <w:ind w:left="360"/>
              <w:rPr>
                <w:rFonts w:ascii="Arial" w:eastAsia="Calibri" w:hAnsi="Arial" w:cs="Arial"/>
                <w:lang w:val="en-US"/>
              </w:rPr>
            </w:pPr>
          </w:p>
        </w:tc>
        <w:tc>
          <w:tcPr>
            <w:tcW w:w="7649" w:type="dxa"/>
          </w:tcPr>
          <w:p w14:paraId="4BD613EF" w14:textId="77777777" w:rsidR="00792CD7" w:rsidRPr="00654FDB" w:rsidRDefault="00792CD7" w:rsidP="00792CD7">
            <w:pPr>
              <w:jc w:val="both"/>
              <w:rPr>
                <w:rFonts w:ascii="Arial" w:hAnsi="Arial" w:cs="Arial"/>
                <w:color w:val="000000"/>
              </w:rPr>
            </w:pPr>
            <w:r w:rsidRPr="00654FDB">
              <w:rPr>
                <w:rFonts w:ascii="Arial" w:hAnsi="Arial" w:cs="Arial"/>
                <w:color w:val="000000"/>
              </w:rPr>
              <w:t xml:space="preserve">Please provide the </w:t>
            </w:r>
            <w:r w:rsidRPr="00654FDB">
              <w:rPr>
                <w:rFonts w:ascii="Arial" w:hAnsi="Arial" w:cs="Arial"/>
                <w:b/>
                <w:bCs/>
                <w:color w:val="000000"/>
              </w:rPr>
              <w:t>perimeter electrical reticulation drawings</w:t>
            </w:r>
            <w:r w:rsidRPr="00654FDB">
              <w:rPr>
                <w:rFonts w:ascii="Arial" w:hAnsi="Arial" w:cs="Arial"/>
                <w:color w:val="000000"/>
              </w:rPr>
              <w:t>, including available electrical supply points where applicable.</w:t>
            </w:r>
          </w:p>
          <w:p w14:paraId="7F41CBDC" w14:textId="3BD48A65" w:rsidR="00FD4864" w:rsidRPr="00654FDB" w:rsidRDefault="00FD4864" w:rsidP="0066005E">
            <w:pPr>
              <w:spacing w:before="100" w:beforeAutospacing="1" w:after="100" w:afterAutospacing="1"/>
              <w:jc w:val="both"/>
              <w:rPr>
                <w:rFonts w:ascii="Arial" w:eastAsia="Times New Roman" w:hAnsi="Arial" w:cs="Arial"/>
                <w:color w:val="000000"/>
              </w:rPr>
            </w:pPr>
          </w:p>
        </w:tc>
        <w:tc>
          <w:tcPr>
            <w:tcW w:w="6809" w:type="dxa"/>
          </w:tcPr>
          <w:p w14:paraId="7EECB247" w14:textId="402CF2F2" w:rsidR="00792CD7" w:rsidRPr="00654FDB" w:rsidRDefault="00792CD7" w:rsidP="00792CD7">
            <w:pPr>
              <w:jc w:val="both"/>
              <w:rPr>
                <w:rFonts w:ascii="Arial" w:hAnsi="Arial" w:cs="Arial"/>
                <w:color w:val="000000"/>
              </w:rPr>
            </w:pPr>
            <w:r w:rsidRPr="00654FDB">
              <w:rPr>
                <w:rFonts w:ascii="Arial" w:hAnsi="Arial" w:cs="Arial"/>
                <w:color w:val="000000"/>
              </w:rPr>
              <w:t xml:space="preserve">Contractors to assume electrical supply points will be </w:t>
            </w:r>
            <w:r w:rsidR="00654FDB" w:rsidRPr="00654FDB">
              <w:rPr>
                <w:rFonts w:ascii="Arial" w:hAnsi="Arial" w:cs="Arial"/>
                <w:color w:val="000000"/>
              </w:rPr>
              <w:t>readily</w:t>
            </w:r>
            <w:r w:rsidRPr="00654FDB">
              <w:rPr>
                <w:rFonts w:ascii="Arial" w:hAnsi="Arial" w:cs="Arial"/>
                <w:color w:val="000000"/>
              </w:rPr>
              <w:t xml:space="preserve">  available around site perimeter for them to power </w:t>
            </w:r>
            <w:r w:rsidR="00654FDB" w:rsidRPr="00654FDB">
              <w:rPr>
                <w:rFonts w:ascii="Arial" w:hAnsi="Arial" w:cs="Arial"/>
                <w:color w:val="000000"/>
              </w:rPr>
              <w:t>their</w:t>
            </w:r>
            <w:r w:rsidRPr="00654FDB">
              <w:rPr>
                <w:rFonts w:ascii="Arial" w:hAnsi="Arial" w:cs="Arial"/>
                <w:color w:val="000000"/>
              </w:rPr>
              <w:t xml:space="preserve"> electrical supply kiosk. </w:t>
            </w:r>
          </w:p>
          <w:p w14:paraId="1A36AB10" w14:textId="5A3B9BCA" w:rsidR="00FD4864" w:rsidRPr="00654FDB" w:rsidRDefault="00FD4864" w:rsidP="0066005E">
            <w:pPr>
              <w:jc w:val="both"/>
              <w:rPr>
                <w:rFonts w:ascii="Arial" w:eastAsia="Calibri" w:hAnsi="Arial" w:cs="Arial"/>
              </w:rPr>
            </w:pPr>
          </w:p>
        </w:tc>
      </w:tr>
      <w:tr w:rsidR="000C1500" w:rsidRPr="00EE004F" w14:paraId="4BF43EB5" w14:textId="77777777" w:rsidTr="002D2F6D">
        <w:trPr>
          <w:trHeight w:val="405"/>
          <w:jc w:val="center"/>
        </w:trPr>
        <w:tc>
          <w:tcPr>
            <w:tcW w:w="857" w:type="dxa"/>
          </w:tcPr>
          <w:p w14:paraId="7B6505CD" w14:textId="77777777" w:rsidR="000C1500" w:rsidRPr="00654FDB" w:rsidRDefault="000C1500" w:rsidP="0097682B">
            <w:pPr>
              <w:numPr>
                <w:ilvl w:val="0"/>
                <w:numId w:val="5"/>
              </w:numPr>
              <w:ind w:left="360"/>
              <w:rPr>
                <w:rFonts w:ascii="Arial" w:eastAsia="Calibri" w:hAnsi="Arial" w:cs="Arial"/>
                <w:lang w:val="en-US"/>
              </w:rPr>
            </w:pPr>
          </w:p>
        </w:tc>
        <w:tc>
          <w:tcPr>
            <w:tcW w:w="7649" w:type="dxa"/>
          </w:tcPr>
          <w:p w14:paraId="2C3655F5" w14:textId="77777777" w:rsidR="00792CD7" w:rsidRPr="00654FDB" w:rsidRDefault="00792CD7" w:rsidP="00792CD7">
            <w:pPr>
              <w:jc w:val="both"/>
              <w:rPr>
                <w:rFonts w:ascii="Arial" w:hAnsi="Arial" w:cs="Arial"/>
                <w:color w:val="000000"/>
              </w:rPr>
            </w:pPr>
            <w:r w:rsidRPr="00654FDB">
              <w:rPr>
                <w:rFonts w:ascii="Arial" w:hAnsi="Arial" w:cs="Arial"/>
                <w:color w:val="000000"/>
              </w:rPr>
              <w:t xml:space="preserve">Please provide </w:t>
            </w:r>
            <w:r w:rsidRPr="00654FDB">
              <w:rPr>
                <w:rFonts w:ascii="Arial" w:hAnsi="Arial" w:cs="Arial"/>
                <w:b/>
                <w:bCs/>
                <w:color w:val="000000"/>
              </w:rPr>
              <w:t>photographs, drawings and/or a 3D layout of Control Room Zero</w:t>
            </w:r>
            <w:r w:rsidRPr="00654FDB">
              <w:rPr>
                <w:rFonts w:ascii="Arial" w:hAnsi="Arial" w:cs="Arial"/>
                <w:color w:val="000000"/>
              </w:rPr>
              <w:t xml:space="preserve"> to assist with the proposed system design.</w:t>
            </w:r>
          </w:p>
          <w:p w14:paraId="6D9C7930" w14:textId="63CE21C0" w:rsidR="000C1500" w:rsidRPr="00654FDB" w:rsidRDefault="000C1500" w:rsidP="00FD4864">
            <w:pPr>
              <w:spacing w:before="100" w:beforeAutospacing="1" w:after="100" w:afterAutospacing="1"/>
              <w:jc w:val="both"/>
              <w:rPr>
                <w:rFonts w:ascii="Arial" w:eastAsia="Times New Roman" w:hAnsi="Arial" w:cs="Arial"/>
                <w:color w:val="000000"/>
              </w:rPr>
            </w:pPr>
          </w:p>
        </w:tc>
        <w:tc>
          <w:tcPr>
            <w:tcW w:w="6809" w:type="dxa"/>
          </w:tcPr>
          <w:p w14:paraId="644980D7" w14:textId="77777777" w:rsidR="00792CD7" w:rsidRPr="00654FDB" w:rsidRDefault="00792CD7" w:rsidP="00792CD7">
            <w:pPr>
              <w:jc w:val="both"/>
              <w:rPr>
                <w:rFonts w:ascii="Arial" w:hAnsi="Arial" w:cs="Arial"/>
                <w:color w:val="000000"/>
              </w:rPr>
            </w:pPr>
            <w:r w:rsidRPr="00654FDB">
              <w:rPr>
                <w:rFonts w:ascii="Arial" w:hAnsi="Arial" w:cs="Arial"/>
                <w:color w:val="000000"/>
              </w:rPr>
              <w:t>Scope for Zero Control/control room includes servers and interfacing to the existing PSIM management system, it does not involve structural scope as such 3D layout and photographs are not required. Server room details will be provided with appointed contractor during construction.</w:t>
            </w:r>
          </w:p>
          <w:p w14:paraId="26E2200C" w14:textId="77777777" w:rsidR="000C1500" w:rsidRPr="00654FDB" w:rsidRDefault="000C1500" w:rsidP="0066005E">
            <w:pPr>
              <w:jc w:val="both"/>
              <w:rPr>
                <w:rFonts w:ascii="Arial" w:eastAsia="Calibri" w:hAnsi="Arial" w:cs="Arial"/>
              </w:rPr>
            </w:pPr>
          </w:p>
        </w:tc>
      </w:tr>
      <w:tr w:rsidR="00792CD7" w:rsidRPr="00EE004F" w14:paraId="4E01C33D" w14:textId="77777777" w:rsidTr="002D2F6D">
        <w:trPr>
          <w:trHeight w:val="405"/>
          <w:jc w:val="center"/>
        </w:trPr>
        <w:tc>
          <w:tcPr>
            <w:tcW w:w="857" w:type="dxa"/>
          </w:tcPr>
          <w:p w14:paraId="7BBB48A7" w14:textId="77777777" w:rsidR="00792CD7" w:rsidRPr="00654FDB" w:rsidRDefault="00792CD7" w:rsidP="0097682B">
            <w:pPr>
              <w:numPr>
                <w:ilvl w:val="0"/>
                <w:numId w:val="5"/>
              </w:numPr>
              <w:ind w:left="360"/>
              <w:rPr>
                <w:rFonts w:ascii="Arial" w:eastAsia="Calibri" w:hAnsi="Arial" w:cs="Arial"/>
                <w:lang w:val="en-US"/>
              </w:rPr>
            </w:pPr>
          </w:p>
        </w:tc>
        <w:tc>
          <w:tcPr>
            <w:tcW w:w="7649" w:type="dxa"/>
          </w:tcPr>
          <w:p w14:paraId="4D09DC4D" w14:textId="77777777" w:rsidR="00792CD7" w:rsidRPr="00654FDB" w:rsidRDefault="00792CD7" w:rsidP="00792CD7">
            <w:pPr>
              <w:jc w:val="both"/>
              <w:rPr>
                <w:rFonts w:ascii="Arial" w:hAnsi="Arial" w:cs="Arial"/>
                <w:color w:val="000000"/>
              </w:rPr>
            </w:pPr>
            <w:r w:rsidRPr="00654FDB">
              <w:rPr>
                <w:rFonts w:ascii="Arial" w:hAnsi="Arial" w:cs="Arial"/>
                <w:color w:val="000000"/>
              </w:rPr>
              <w:t>It was mentioned at the site survey meeting that the roller shutter doors are to be removed from scope, excluding the automated door controllers and access control interface. May you confirm the removal of the shutter doors only from the scope?</w:t>
            </w:r>
          </w:p>
          <w:p w14:paraId="5ADF2D38" w14:textId="77777777" w:rsidR="00792CD7" w:rsidRPr="00654FDB" w:rsidRDefault="00792CD7" w:rsidP="00792CD7">
            <w:pPr>
              <w:jc w:val="both"/>
              <w:rPr>
                <w:rFonts w:ascii="Arial" w:hAnsi="Arial" w:cs="Arial"/>
                <w:color w:val="000000"/>
              </w:rPr>
            </w:pPr>
          </w:p>
        </w:tc>
        <w:tc>
          <w:tcPr>
            <w:tcW w:w="6809" w:type="dxa"/>
          </w:tcPr>
          <w:p w14:paraId="704BF5FE" w14:textId="77777777" w:rsidR="00792CD7" w:rsidRPr="00654FDB" w:rsidRDefault="00792CD7" w:rsidP="00792CD7">
            <w:pPr>
              <w:jc w:val="both"/>
              <w:rPr>
                <w:rFonts w:ascii="Arial" w:hAnsi="Arial" w:cs="Arial"/>
                <w:color w:val="000000"/>
              </w:rPr>
            </w:pPr>
            <w:r w:rsidRPr="00654FDB">
              <w:rPr>
                <w:rFonts w:ascii="Arial" w:hAnsi="Arial" w:cs="Arial"/>
                <w:color w:val="000000"/>
              </w:rPr>
              <w:t>The existing roller shutter doors are not to be removed, rather should be linked to be new access control system to be installed by the supplier</w:t>
            </w:r>
          </w:p>
          <w:p w14:paraId="3ED6B59B" w14:textId="77777777" w:rsidR="00792CD7" w:rsidRPr="00654FDB" w:rsidRDefault="00792CD7" w:rsidP="0066005E">
            <w:pPr>
              <w:jc w:val="both"/>
              <w:rPr>
                <w:rFonts w:ascii="Arial" w:eastAsia="Calibri" w:hAnsi="Arial" w:cs="Arial"/>
              </w:rPr>
            </w:pPr>
          </w:p>
        </w:tc>
      </w:tr>
      <w:tr w:rsidR="00792CD7" w:rsidRPr="00EE004F" w14:paraId="242C8B89" w14:textId="77777777" w:rsidTr="002D2F6D">
        <w:trPr>
          <w:trHeight w:val="405"/>
          <w:jc w:val="center"/>
        </w:trPr>
        <w:tc>
          <w:tcPr>
            <w:tcW w:w="857" w:type="dxa"/>
          </w:tcPr>
          <w:p w14:paraId="34ABE363" w14:textId="77777777" w:rsidR="00792CD7" w:rsidRPr="00654FDB" w:rsidRDefault="00792CD7" w:rsidP="0097682B">
            <w:pPr>
              <w:numPr>
                <w:ilvl w:val="0"/>
                <w:numId w:val="5"/>
              </w:numPr>
              <w:ind w:left="360"/>
              <w:rPr>
                <w:rFonts w:ascii="Arial" w:eastAsia="Calibri" w:hAnsi="Arial" w:cs="Arial"/>
                <w:lang w:val="en-US"/>
              </w:rPr>
            </w:pPr>
          </w:p>
        </w:tc>
        <w:tc>
          <w:tcPr>
            <w:tcW w:w="7649" w:type="dxa"/>
          </w:tcPr>
          <w:p w14:paraId="668E355F" w14:textId="77777777" w:rsidR="00792CD7" w:rsidRPr="00654FDB" w:rsidRDefault="00792CD7" w:rsidP="00792CD7">
            <w:pPr>
              <w:jc w:val="both"/>
              <w:rPr>
                <w:rFonts w:ascii="Arial" w:hAnsi="Arial" w:cs="Arial"/>
                <w:color w:val="000000"/>
              </w:rPr>
            </w:pPr>
            <w:r w:rsidRPr="00654FDB">
              <w:rPr>
                <w:rFonts w:ascii="Arial" w:hAnsi="Arial" w:cs="Arial"/>
                <w:color w:val="000000"/>
              </w:rPr>
              <w:t>If the removal of the doors are correct. May you kindly supply a schedule of the doors that do require automation and access control, including approximate sizing and door weights</w:t>
            </w:r>
          </w:p>
          <w:p w14:paraId="413F19D7" w14:textId="77777777" w:rsidR="00792CD7" w:rsidRPr="00654FDB" w:rsidRDefault="00792CD7" w:rsidP="00792CD7">
            <w:pPr>
              <w:jc w:val="both"/>
              <w:rPr>
                <w:rFonts w:ascii="Arial" w:hAnsi="Arial" w:cs="Arial"/>
                <w:color w:val="000000"/>
              </w:rPr>
            </w:pPr>
          </w:p>
        </w:tc>
        <w:tc>
          <w:tcPr>
            <w:tcW w:w="6809" w:type="dxa"/>
          </w:tcPr>
          <w:p w14:paraId="32291375" w14:textId="77777777" w:rsidR="00792CD7" w:rsidRPr="00654FDB" w:rsidRDefault="00792CD7" w:rsidP="00792CD7">
            <w:pPr>
              <w:jc w:val="both"/>
              <w:rPr>
                <w:rFonts w:ascii="Arial" w:hAnsi="Arial" w:cs="Arial"/>
                <w:color w:val="000000"/>
              </w:rPr>
            </w:pPr>
            <w:r w:rsidRPr="00654FDB">
              <w:rPr>
                <w:rFonts w:ascii="Arial" w:hAnsi="Arial" w:cs="Arial"/>
                <w:color w:val="000000"/>
              </w:rPr>
              <w:t>Removal of the doors is not part of the scope, assume doors will require 5000N holding force electro magnetic locks to be installed with associated readers and controllers</w:t>
            </w:r>
          </w:p>
          <w:p w14:paraId="2CCF34E2" w14:textId="77777777" w:rsidR="00792CD7" w:rsidRPr="00654FDB" w:rsidRDefault="00792CD7" w:rsidP="0066005E">
            <w:pPr>
              <w:jc w:val="both"/>
              <w:rPr>
                <w:rFonts w:ascii="Arial" w:eastAsia="Calibri" w:hAnsi="Arial" w:cs="Arial"/>
              </w:rPr>
            </w:pPr>
          </w:p>
        </w:tc>
      </w:tr>
      <w:tr w:rsidR="00DF7201" w:rsidRPr="00EE004F" w14:paraId="38E9F291" w14:textId="77777777" w:rsidTr="002D2F6D">
        <w:trPr>
          <w:trHeight w:val="405"/>
          <w:jc w:val="center"/>
        </w:trPr>
        <w:tc>
          <w:tcPr>
            <w:tcW w:w="857" w:type="dxa"/>
          </w:tcPr>
          <w:p w14:paraId="2266C5A9" w14:textId="77777777" w:rsidR="00DF7201" w:rsidRPr="00654FDB" w:rsidRDefault="00DF7201" w:rsidP="0097682B">
            <w:pPr>
              <w:numPr>
                <w:ilvl w:val="0"/>
                <w:numId w:val="5"/>
              </w:numPr>
              <w:ind w:left="360"/>
              <w:rPr>
                <w:rFonts w:ascii="Arial" w:eastAsia="Calibri" w:hAnsi="Arial" w:cs="Arial"/>
                <w:lang w:val="en-US"/>
              </w:rPr>
            </w:pPr>
          </w:p>
        </w:tc>
        <w:tc>
          <w:tcPr>
            <w:tcW w:w="7649" w:type="dxa"/>
          </w:tcPr>
          <w:p w14:paraId="1CE8346F" w14:textId="77777777" w:rsidR="00DF7201" w:rsidRPr="00DF7201" w:rsidRDefault="00DF7201" w:rsidP="00DF7201">
            <w:pPr>
              <w:jc w:val="both"/>
              <w:rPr>
                <w:rFonts w:ascii="Arial" w:hAnsi="Arial" w:cs="Arial"/>
                <w:color w:val="000000"/>
              </w:rPr>
            </w:pPr>
            <w:r w:rsidRPr="00DF7201">
              <w:rPr>
                <w:rFonts w:ascii="Arial" w:hAnsi="Arial" w:cs="Arial"/>
                <w:color w:val="000000"/>
              </w:rPr>
              <w:t>Due to the complexity of the tender requirements and the technical information required to prepare a fully compliant submission, may we kindly request a two (2) week extension to the tender closing date?</w:t>
            </w:r>
          </w:p>
          <w:p w14:paraId="5BB9A7E7" w14:textId="77777777" w:rsidR="00DF7201" w:rsidRPr="00654FDB" w:rsidRDefault="00DF7201" w:rsidP="00792CD7">
            <w:pPr>
              <w:jc w:val="both"/>
              <w:rPr>
                <w:rFonts w:ascii="Arial" w:hAnsi="Arial" w:cs="Arial"/>
                <w:color w:val="000000"/>
              </w:rPr>
            </w:pPr>
          </w:p>
        </w:tc>
        <w:tc>
          <w:tcPr>
            <w:tcW w:w="6809" w:type="dxa"/>
          </w:tcPr>
          <w:p w14:paraId="22BE6B75" w14:textId="77777777" w:rsidR="00DF7201" w:rsidRPr="00DF7201" w:rsidRDefault="00DF7201" w:rsidP="00DF7201">
            <w:pPr>
              <w:tabs>
                <w:tab w:val="num" w:pos="720"/>
              </w:tabs>
              <w:jc w:val="both"/>
              <w:rPr>
                <w:rFonts w:ascii="Arial" w:hAnsi="Arial" w:cs="Arial"/>
                <w:color w:val="000000"/>
              </w:rPr>
            </w:pPr>
            <w:r w:rsidRPr="00DF7201">
              <w:rPr>
                <w:rFonts w:ascii="Arial" w:hAnsi="Arial" w:cs="Arial"/>
                <w:color w:val="000000"/>
              </w:rPr>
              <w:t>Previous Closing date: 30 September 2026 at 10h00 am SAST</w:t>
            </w:r>
          </w:p>
          <w:p w14:paraId="7E2D2EC2" w14:textId="77777777" w:rsidR="00DF7201" w:rsidRPr="00DF7201" w:rsidRDefault="00DF7201" w:rsidP="00DF7201">
            <w:pPr>
              <w:tabs>
                <w:tab w:val="num" w:pos="720"/>
              </w:tabs>
              <w:jc w:val="both"/>
              <w:rPr>
                <w:rFonts w:ascii="Arial" w:hAnsi="Arial" w:cs="Arial"/>
                <w:color w:val="000000"/>
              </w:rPr>
            </w:pPr>
            <w:r w:rsidRPr="00DF7201">
              <w:rPr>
                <w:rFonts w:ascii="Arial" w:hAnsi="Arial" w:cs="Arial"/>
                <w:color w:val="000000"/>
              </w:rPr>
              <w:t>Revised Closing date: 30 October 2026 at 10h00 am SAST</w:t>
            </w:r>
          </w:p>
          <w:p w14:paraId="7C6B3C01" w14:textId="77777777" w:rsidR="00DF7201" w:rsidRPr="00654FDB" w:rsidRDefault="00DF7201" w:rsidP="00792CD7">
            <w:pPr>
              <w:jc w:val="both"/>
              <w:rPr>
                <w:rFonts w:ascii="Arial" w:hAnsi="Arial" w:cs="Arial"/>
                <w:color w:val="000000"/>
              </w:rPr>
            </w:pPr>
          </w:p>
        </w:tc>
      </w:tr>
    </w:tbl>
    <w:tbl>
      <w:tblPr>
        <w:tblpPr w:leftFromText="180" w:rightFromText="180" w:vertAnchor="text" w:horzAnchor="page" w:tblpX="301" w:tblpY="1"/>
        <w:tblOverlap w:val="never"/>
        <w:tblW w:w="0" w:type="auto"/>
        <w:tblCellSpacing w:w="22" w:type="dxa"/>
        <w:tblCellMar>
          <w:left w:w="0" w:type="dxa"/>
          <w:right w:w="0" w:type="dxa"/>
        </w:tblCellMar>
        <w:tblLook w:val="04A0" w:firstRow="1" w:lastRow="0" w:firstColumn="1" w:lastColumn="0" w:noHBand="0" w:noVBand="1"/>
      </w:tblPr>
      <w:tblGrid>
        <w:gridCol w:w="124"/>
      </w:tblGrid>
      <w:tr w:rsidR="002D2F6D" w:rsidRPr="00850594" w14:paraId="3DC1AE3B" w14:textId="77777777" w:rsidTr="002D2F6D">
        <w:trPr>
          <w:tblCellSpacing w:w="22" w:type="dxa"/>
        </w:trPr>
        <w:tc>
          <w:tcPr>
            <w:tcW w:w="0" w:type="auto"/>
            <w:tcMar>
              <w:top w:w="15" w:type="dxa"/>
              <w:left w:w="15" w:type="dxa"/>
              <w:bottom w:w="15" w:type="dxa"/>
              <w:right w:w="15" w:type="dxa"/>
            </w:tcMar>
            <w:vAlign w:val="center"/>
            <w:hideMark/>
          </w:tcPr>
          <w:p w14:paraId="4142E115" w14:textId="77777777" w:rsidR="002D2F6D" w:rsidRPr="00850594" w:rsidRDefault="002D2F6D" w:rsidP="002D2F6D">
            <w:pPr>
              <w:numPr>
                <w:ilvl w:val="0"/>
                <w:numId w:val="13"/>
              </w:numPr>
              <w:spacing w:before="100" w:beforeAutospacing="1" w:after="100" w:afterAutospacing="1" w:line="240" w:lineRule="auto"/>
              <w:jc w:val="both"/>
              <w:rPr>
                <w:rFonts w:ascii="Arial" w:eastAsia="Times New Roman" w:hAnsi="Arial" w:cs="Arial"/>
                <w:color w:val="000000"/>
              </w:rPr>
            </w:pPr>
          </w:p>
        </w:tc>
      </w:tr>
      <w:tr w:rsidR="002D2F6D" w:rsidRPr="00850594" w14:paraId="785B87DD" w14:textId="77777777" w:rsidTr="002D2F6D">
        <w:trPr>
          <w:tblCellSpacing w:w="22" w:type="dxa"/>
        </w:trPr>
        <w:tc>
          <w:tcPr>
            <w:tcW w:w="0" w:type="auto"/>
            <w:tcMar>
              <w:top w:w="15" w:type="dxa"/>
              <w:left w:w="15" w:type="dxa"/>
              <w:bottom w:w="15" w:type="dxa"/>
              <w:right w:w="15" w:type="dxa"/>
            </w:tcMar>
            <w:vAlign w:val="center"/>
            <w:hideMark/>
          </w:tcPr>
          <w:p w14:paraId="4A45F1D6" w14:textId="77777777" w:rsidR="002D2F6D" w:rsidRPr="00850594" w:rsidRDefault="002D2F6D" w:rsidP="002D2F6D">
            <w:pPr>
              <w:spacing w:before="100" w:beforeAutospacing="1" w:after="100" w:afterAutospacing="1" w:line="240" w:lineRule="auto"/>
              <w:jc w:val="both"/>
              <w:rPr>
                <w:rFonts w:ascii="Arial" w:eastAsia="Times New Roman" w:hAnsi="Arial" w:cs="Arial"/>
                <w:color w:val="000000"/>
              </w:rPr>
            </w:pPr>
          </w:p>
        </w:tc>
      </w:tr>
      <w:tr w:rsidR="002D2F6D" w:rsidRPr="00850594" w14:paraId="1DF39CB6" w14:textId="77777777" w:rsidTr="002D2F6D">
        <w:trPr>
          <w:trHeight w:val="43"/>
          <w:tblCellSpacing w:w="22" w:type="dxa"/>
        </w:trPr>
        <w:tc>
          <w:tcPr>
            <w:tcW w:w="0" w:type="auto"/>
            <w:tcMar>
              <w:top w:w="15" w:type="dxa"/>
              <w:left w:w="15" w:type="dxa"/>
              <w:bottom w:w="15" w:type="dxa"/>
              <w:right w:w="15" w:type="dxa"/>
            </w:tcMar>
            <w:vAlign w:val="center"/>
            <w:hideMark/>
          </w:tcPr>
          <w:p w14:paraId="6A78236B" w14:textId="77777777" w:rsidR="002D2F6D" w:rsidRPr="00850594" w:rsidRDefault="002D2F6D" w:rsidP="002D2F6D">
            <w:pPr>
              <w:spacing w:before="100" w:beforeAutospacing="1" w:after="100" w:afterAutospacing="1" w:line="240" w:lineRule="auto"/>
              <w:jc w:val="both"/>
              <w:rPr>
                <w:rFonts w:ascii="Arial" w:eastAsia="Times New Roman" w:hAnsi="Arial" w:cs="Arial"/>
                <w:color w:val="000000"/>
              </w:rPr>
            </w:pPr>
          </w:p>
        </w:tc>
      </w:tr>
    </w:tbl>
    <w:p w14:paraId="72D9D57D" w14:textId="77777777" w:rsidR="003E4D3F" w:rsidRPr="00EE004F" w:rsidRDefault="003E4D3F" w:rsidP="0094680A">
      <w:pPr>
        <w:rPr>
          <w:rFonts w:ascii="Arial" w:hAnsi="Arial" w:cs="Arial"/>
        </w:rPr>
      </w:pPr>
    </w:p>
    <w:sectPr w:rsidR="003E4D3F" w:rsidRPr="00EE004F" w:rsidSect="00A41BC6">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0FE75" w14:textId="77777777" w:rsidR="006172B5" w:rsidRDefault="006172B5" w:rsidP="0028391D">
      <w:pPr>
        <w:spacing w:after="0" w:line="240" w:lineRule="auto"/>
      </w:pPr>
      <w:r>
        <w:separator/>
      </w:r>
    </w:p>
  </w:endnote>
  <w:endnote w:type="continuationSeparator" w:id="0">
    <w:p w14:paraId="65456D43" w14:textId="77777777" w:rsidR="006172B5" w:rsidRDefault="006172B5"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C29B" w14:textId="77777777" w:rsidR="003A2AA9" w:rsidRDefault="003A2A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oZQIAAD0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" filled="f" stroked="f" strokeweight=".5pt">
                    <v:textbo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77777777"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74226F22"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p>
  <w:p w14:paraId="237B60D3" w14:textId="4F927CE1"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w:t>
    </w:r>
    <w:r w:rsidR="00E57495">
      <w:rPr>
        <w:rFonts w:ascii="Arial" w:hAnsi="Arial" w:cs="Arial"/>
        <w:color w:val="BFBFBF"/>
        <w:sz w:val="16"/>
        <w:szCs w:val="16"/>
      </w:rPr>
      <w:t>1</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1059" w14:textId="77777777" w:rsidR="003A2AA9" w:rsidRDefault="003A2A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25DB" w14:textId="77777777" w:rsidR="006172B5" w:rsidRDefault="006172B5" w:rsidP="0028391D">
      <w:pPr>
        <w:spacing w:after="0" w:line="240" w:lineRule="auto"/>
      </w:pPr>
      <w:r>
        <w:separator/>
      </w:r>
    </w:p>
  </w:footnote>
  <w:footnote w:type="continuationSeparator" w:id="0">
    <w:p w14:paraId="617D439F" w14:textId="77777777" w:rsidR="006172B5" w:rsidRDefault="006172B5"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3855" w14:textId="77777777" w:rsidR="003A2AA9" w:rsidRDefault="003A2A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6936"/>
      <w:gridCol w:w="2126"/>
      <w:gridCol w:w="1701"/>
      <w:gridCol w:w="567"/>
      <w:gridCol w:w="426"/>
    </w:tblGrid>
    <w:tr w:rsidR="00D54517" w:rsidRPr="003914DE" w14:paraId="37734493" w14:textId="77777777" w:rsidTr="003A2AA9">
      <w:trPr>
        <w:cantSplit/>
        <w:trHeight w:val="274"/>
        <w:jc w:val="center"/>
      </w:trPr>
      <w:tc>
        <w:tcPr>
          <w:tcW w:w="2840" w:type="dxa"/>
          <w:vMerge w:val="restart"/>
          <w:vAlign w:val="bottom"/>
        </w:tcPr>
        <w:p w14:paraId="58244019" w14:textId="79097CBF" w:rsidR="00D54517" w:rsidRPr="003914DE" w:rsidRDefault="00E57495" w:rsidP="00E57495">
          <w:pPr>
            <w:spacing w:after="0"/>
            <w:rPr>
              <w:rFonts w:ascii="Arial" w:hAnsi="Arial"/>
              <w:b/>
              <w:lang w:val="en-GB"/>
            </w:rPr>
          </w:pPr>
          <w:r>
            <w:rPr>
              <w:noProof/>
            </w:rPr>
            <w:drawing>
              <wp:inline distT="0" distB="0" distL="0" distR="0" wp14:anchorId="7C0395B5" wp14:editId="0BB0AB93">
                <wp:extent cx="1478280" cy="601951"/>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87560" cy="605730"/>
                        </a:xfrm>
                        <a:prstGeom prst="rect">
                          <a:avLst/>
                        </a:prstGeom>
                      </pic:spPr>
                    </pic:pic>
                  </a:graphicData>
                </a:graphic>
              </wp:inline>
            </w:drawing>
          </w:r>
        </w:p>
      </w:tc>
      <w:tc>
        <w:tcPr>
          <w:tcW w:w="6936"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126"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5AE36F0B" w14:textId="1B11784F" w:rsidR="00D54517" w:rsidRPr="002D548D" w:rsidRDefault="003A2AA9" w:rsidP="007D2711">
          <w:pPr>
            <w:spacing w:after="0"/>
            <w:rPr>
              <w:rFonts w:ascii="Arial" w:hAnsi="Arial"/>
              <w:bCs/>
              <w:sz w:val="20"/>
              <w:lang w:val="en-GB"/>
            </w:rPr>
          </w:pPr>
          <w:r w:rsidRPr="003A2AA9">
            <w:rPr>
              <w:rFonts w:ascii="Arial" w:hAnsi="Arial"/>
              <w:bCs/>
              <w:sz w:val="20"/>
              <w:lang w:val="en-GB"/>
            </w:rPr>
            <w:t>559-222407715</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E57495" w:rsidRPr="003914DE" w14:paraId="4B4A16E4" w14:textId="77777777" w:rsidTr="003A2AA9">
      <w:trPr>
        <w:cantSplit/>
        <w:trHeight w:val="261"/>
        <w:jc w:val="center"/>
      </w:trPr>
      <w:tc>
        <w:tcPr>
          <w:tcW w:w="2840" w:type="dxa"/>
          <w:vMerge/>
          <w:vAlign w:val="bottom"/>
        </w:tcPr>
        <w:p w14:paraId="5C1A9457" w14:textId="77777777" w:rsidR="00E57495" w:rsidRPr="003914DE" w:rsidRDefault="00E57495" w:rsidP="00E57495">
          <w:pPr>
            <w:spacing w:before="840"/>
            <w:rPr>
              <w:rFonts w:ascii="Arial" w:hAnsi="Arial"/>
              <w:b/>
              <w:lang w:val="en-GB"/>
            </w:rPr>
          </w:pPr>
        </w:p>
      </w:tc>
      <w:tc>
        <w:tcPr>
          <w:tcW w:w="6936" w:type="dxa"/>
          <w:vMerge/>
          <w:vAlign w:val="center"/>
        </w:tcPr>
        <w:p w14:paraId="02B9BEC0" w14:textId="77777777" w:rsidR="00E57495" w:rsidRPr="003914DE" w:rsidRDefault="00E57495" w:rsidP="00E57495">
          <w:pPr>
            <w:jc w:val="center"/>
            <w:rPr>
              <w:rFonts w:ascii="Arial" w:hAnsi="Arial" w:cs="Arial"/>
              <w:b/>
              <w:lang w:val="en-GB"/>
            </w:rPr>
          </w:pPr>
        </w:p>
      </w:tc>
      <w:tc>
        <w:tcPr>
          <w:tcW w:w="2126" w:type="dxa"/>
          <w:vAlign w:val="center"/>
        </w:tcPr>
        <w:p w14:paraId="2AD789DE" w14:textId="77777777" w:rsidR="00E57495" w:rsidRPr="003914DE" w:rsidRDefault="00E57495" w:rsidP="00E57495">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4" w:type="dxa"/>
          <w:gridSpan w:val="3"/>
        </w:tcPr>
        <w:p w14:paraId="29D0D362" w14:textId="578F2A3A" w:rsidR="00E57495" w:rsidRPr="002D548D" w:rsidRDefault="00E57495" w:rsidP="00E57495">
          <w:pPr>
            <w:spacing w:after="0"/>
            <w:rPr>
              <w:rFonts w:ascii="Arial" w:hAnsi="Arial"/>
              <w:bCs/>
              <w:sz w:val="20"/>
              <w:lang w:val="en-GB"/>
            </w:rPr>
          </w:pPr>
          <w:r w:rsidRPr="00E57495">
            <w:rPr>
              <w:rFonts w:ascii="Arial" w:hAnsi="Arial"/>
              <w:bCs/>
              <w:sz w:val="20"/>
              <w:lang w:val="en-GB"/>
            </w:rPr>
            <w:t>July 2024</w:t>
          </w:r>
        </w:p>
      </w:tc>
    </w:tr>
    <w:tr w:rsidR="00E57495" w:rsidRPr="003914DE" w14:paraId="3A34AA86" w14:textId="77777777" w:rsidTr="003A2AA9">
      <w:trPr>
        <w:cantSplit/>
        <w:trHeight w:hRule="exact" w:val="261"/>
        <w:jc w:val="center"/>
      </w:trPr>
      <w:tc>
        <w:tcPr>
          <w:tcW w:w="2840" w:type="dxa"/>
          <w:vMerge/>
          <w:vAlign w:val="bottom"/>
        </w:tcPr>
        <w:p w14:paraId="745CFCD2" w14:textId="77777777" w:rsidR="00E57495" w:rsidRPr="003914DE" w:rsidRDefault="00E57495" w:rsidP="00E57495">
          <w:pPr>
            <w:spacing w:before="840"/>
            <w:rPr>
              <w:rFonts w:ascii="Arial" w:hAnsi="Arial"/>
              <w:b/>
              <w:lang w:val="en-GB"/>
            </w:rPr>
          </w:pPr>
        </w:p>
      </w:tc>
      <w:tc>
        <w:tcPr>
          <w:tcW w:w="6936" w:type="dxa"/>
          <w:vMerge/>
          <w:vAlign w:val="center"/>
        </w:tcPr>
        <w:p w14:paraId="2E5BF5E2" w14:textId="77777777" w:rsidR="00E57495" w:rsidRPr="003914DE" w:rsidRDefault="00E57495" w:rsidP="00E57495">
          <w:pPr>
            <w:jc w:val="center"/>
            <w:rPr>
              <w:rFonts w:ascii="Arial" w:hAnsi="Arial" w:cs="Arial"/>
              <w:b/>
              <w:lang w:val="en-GB"/>
            </w:rPr>
          </w:pPr>
        </w:p>
      </w:tc>
      <w:tc>
        <w:tcPr>
          <w:tcW w:w="2126" w:type="dxa"/>
          <w:vAlign w:val="center"/>
        </w:tcPr>
        <w:p w14:paraId="18F4A0AB" w14:textId="77777777" w:rsidR="00E57495" w:rsidRPr="003914DE" w:rsidRDefault="00E57495" w:rsidP="00E57495">
          <w:pPr>
            <w:spacing w:after="0"/>
            <w:jc w:val="right"/>
            <w:rPr>
              <w:rFonts w:ascii="Arial" w:hAnsi="Arial"/>
              <w:b/>
              <w:sz w:val="20"/>
              <w:lang w:val="en-GB"/>
            </w:rPr>
          </w:pPr>
          <w:r w:rsidRPr="003914DE">
            <w:rPr>
              <w:rFonts w:ascii="Arial" w:hAnsi="Arial"/>
              <w:b/>
              <w:sz w:val="20"/>
              <w:lang w:val="en-GB"/>
            </w:rPr>
            <w:t>Review Date</w:t>
          </w:r>
        </w:p>
      </w:tc>
      <w:tc>
        <w:tcPr>
          <w:tcW w:w="2694" w:type="dxa"/>
          <w:gridSpan w:val="3"/>
        </w:tcPr>
        <w:p w14:paraId="7BC4711F" w14:textId="39195B30" w:rsidR="00E57495" w:rsidRPr="002D548D" w:rsidRDefault="00E57495" w:rsidP="00E57495">
          <w:pPr>
            <w:spacing w:after="0"/>
            <w:rPr>
              <w:rFonts w:ascii="Arial" w:hAnsi="Arial"/>
              <w:bCs/>
              <w:sz w:val="20"/>
              <w:lang w:val="en-GB"/>
            </w:rPr>
          </w:pPr>
          <w:r w:rsidRPr="00E57495">
            <w:rPr>
              <w:rFonts w:ascii="Arial" w:hAnsi="Arial"/>
              <w:bCs/>
              <w:sz w:val="20"/>
              <w:lang w:val="en-GB"/>
            </w:rPr>
            <w:t>July 202</w:t>
          </w:r>
          <w:r>
            <w:rPr>
              <w:rFonts w:ascii="Arial" w:hAnsi="Arial"/>
              <w:bCs/>
              <w:sz w:val="20"/>
              <w:lang w:val="en-GB"/>
            </w:rPr>
            <w:t>7</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8656" w14:textId="77777777" w:rsidR="003A2AA9" w:rsidRDefault="003A2A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6C22A6D"/>
    <w:multiLevelType w:val="multilevel"/>
    <w:tmpl w:val="9E0E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9B35CC"/>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359E347C"/>
    <w:multiLevelType w:val="hybridMultilevel"/>
    <w:tmpl w:val="1CCC16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68247D9"/>
    <w:multiLevelType w:val="multilevel"/>
    <w:tmpl w:val="4536A1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8513827"/>
    <w:multiLevelType w:val="hybridMultilevel"/>
    <w:tmpl w:val="8FF068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ACA0ADB"/>
    <w:multiLevelType w:val="multilevel"/>
    <w:tmpl w:val="55B21D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BC8187B"/>
    <w:multiLevelType w:val="multilevel"/>
    <w:tmpl w:val="CF36FA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2672E05"/>
    <w:multiLevelType w:val="hybridMultilevel"/>
    <w:tmpl w:val="6BD43304"/>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0" w15:restartNumberingAfterBreak="0">
    <w:nsid w:val="48ED0304"/>
    <w:multiLevelType w:val="hybridMultilevel"/>
    <w:tmpl w:val="D20EF3BA"/>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1" w15:restartNumberingAfterBreak="0">
    <w:nsid w:val="4A247E72"/>
    <w:multiLevelType w:val="hybridMultilevel"/>
    <w:tmpl w:val="5E8A48C6"/>
    <w:lvl w:ilvl="0" w:tplc="D602B6F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59111AC4"/>
    <w:multiLevelType w:val="multilevel"/>
    <w:tmpl w:val="324AA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5A653B"/>
    <w:multiLevelType w:val="hybridMultilevel"/>
    <w:tmpl w:val="1CCC16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C7A0F15"/>
    <w:multiLevelType w:val="hybridMultilevel"/>
    <w:tmpl w:val="1CCC16A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6652328E"/>
    <w:multiLevelType w:val="multilevel"/>
    <w:tmpl w:val="2E56FED0"/>
    <w:lvl w:ilvl="0">
      <w:start w:val="1"/>
      <w:numFmt w:val="decimal"/>
      <w:lvlText w:val="%1."/>
      <w:lvlJc w:val="left"/>
      <w:pPr>
        <w:ind w:left="1070" w:hanging="360"/>
      </w:pPr>
      <w:rPr>
        <w:b w:val="0"/>
        <w:bCs w:val="0"/>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6" w15:restartNumberingAfterBreak="0">
    <w:nsid w:val="6B433EC4"/>
    <w:multiLevelType w:val="multilevel"/>
    <w:tmpl w:val="2DC2BA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BA09B7"/>
    <w:multiLevelType w:val="hybridMultilevel"/>
    <w:tmpl w:val="E81E8CAA"/>
    <w:lvl w:ilvl="0" w:tplc="1C090001">
      <w:start w:val="1"/>
      <w:numFmt w:val="bullet"/>
      <w:lvlText w:val=""/>
      <w:lvlJc w:val="left"/>
      <w:pPr>
        <w:ind w:left="743" w:hanging="360"/>
      </w:pPr>
      <w:rPr>
        <w:rFonts w:ascii="Symbol" w:hAnsi="Symbol" w:hint="default"/>
      </w:rPr>
    </w:lvl>
    <w:lvl w:ilvl="1" w:tplc="1C090003">
      <w:start w:val="1"/>
      <w:numFmt w:val="bullet"/>
      <w:lvlText w:val="o"/>
      <w:lvlJc w:val="left"/>
      <w:pPr>
        <w:ind w:left="1463" w:hanging="360"/>
      </w:pPr>
      <w:rPr>
        <w:rFonts w:ascii="Courier New" w:hAnsi="Courier New" w:cs="Courier New" w:hint="default"/>
      </w:rPr>
    </w:lvl>
    <w:lvl w:ilvl="2" w:tplc="1C090005">
      <w:start w:val="1"/>
      <w:numFmt w:val="bullet"/>
      <w:lvlText w:val=""/>
      <w:lvlJc w:val="left"/>
      <w:pPr>
        <w:ind w:left="2183" w:hanging="360"/>
      </w:pPr>
      <w:rPr>
        <w:rFonts w:ascii="Wingdings" w:hAnsi="Wingdings" w:hint="default"/>
      </w:rPr>
    </w:lvl>
    <w:lvl w:ilvl="3" w:tplc="1C090001">
      <w:start w:val="1"/>
      <w:numFmt w:val="bullet"/>
      <w:lvlText w:val=""/>
      <w:lvlJc w:val="left"/>
      <w:pPr>
        <w:ind w:left="2903" w:hanging="360"/>
      </w:pPr>
      <w:rPr>
        <w:rFonts w:ascii="Symbol" w:hAnsi="Symbol" w:hint="default"/>
      </w:rPr>
    </w:lvl>
    <w:lvl w:ilvl="4" w:tplc="1C090003">
      <w:start w:val="1"/>
      <w:numFmt w:val="bullet"/>
      <w:lvlText w:val="o"/>
      <w:lvlJc w:val="left"/>
      <w:pPr>
        <w:ind w:left="3623" w:hanging="360"/>
      </w:pPr>
      <w:rPr>
        <w:rFonts w:ascii="Courier New" w:hAnsi="Courier New" w:cs="Courier New" w:hint="default"/>
      </w:rPr>
    </w:lvl>
    <w:lvl w:ilvl="5" w:tplc="1C090005">
      <w:start w:val="1"/>
      <w:numFmt w:val="bullet"/>
      <w:lvlText w:val=""/>
      <w:lvlJc w:val="left"/>
      <w:pPr>
        <w:ind w:left="4343" w:hanging="360"/>
      </w:pPr>
      <w:rPr>
        <w:rFonts w:ascii="Wingdings" w:hAnsi="Wingdings" w:hint="default"/>
      </w:rPr>
    </w:lvl>
    <w:lvl w:ilvl="6" w:tplc="1C090001">
      <w:start w:val="1"/>
      <w:numFmt w:val="bullet"/>
      <w:lvlText w:val=""/>
      <w:lvlJc w:val="left"/>
      <w:pPr>
        <w:ind w:left="5063" w:hanging="360"/>
      </w:pPr>
      <w:rPr>
        <w:rFonts w:ascii="Symbol" w:hAnsi="Symbol" w:hint="default"/>
      </w:rPr>
    </w:lvl>
    <w:lvl w:ilvl="7" w:tplc="1C090003">
      <w:start w:val="1"/>
      <w:numFmt w:val="bullet"/>
      <w:lvlText w:val="o"/>
      <w:lvlJc w:val="left"/>
      <w:pPr>
        <w:ind w:left="5783" w:hanging="360"/>
      </w:pPr>
      <w:rPr>
        <w:rFonts w:ascii="Courier New" w:hAnsi="Courier New" w:cs="Courier New" w:hint="default"/>
      </w:rPr>
    </w:lvl>
    <w:lvl w:ilvl="8" w:tplc="1C090005">
      <w:start w:val="1"/>
      <w:numFmt w:val="bullet"/>
      <w:lvlText w:val=""/>
      <w:lvlJc w:val="left"/>
      <w:pPr>
        <w:ind w:left="6503" w:hanging="360"/>
      </w:pPr>
      <w:rPr>
        <w:rFonts w:ascii="Wingdings" w:hAnsi="Wingdings" w:hint="default"/>
      </w:rPr>
    </w:lvl>
  </w:abstractNum>
  <w:abstractNum w:abstractNumId="18"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18"/>
  </w:num>
  <w:num w:numId="3" w16cid:durableId="478040650">
    <w:abstractNumId w:val="0"/>
  </w:num>
  <w:num w:numId="4" w16cid:durableId="1383753819">
    <w:abstractNumId w:val="1"/>
  </w:num>
  <w:num w:numId="5" w16cid:durableId="626621306">
    <w:abstractNumId w:val="15"/>
  </w:num>
  <w:num w:numId="6" w16cid:durableId="12655769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10938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9503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858828">
    <w:abstractNumId w:val="13"/>
  </w:num>
  <w:num w:numId="10" w16cid:durableId="1243372298">
    <w:abstractNumId w:val="4"/>
  </w:num>
  <w:num w:numId="11" w16cid:durableId="1683975322">
    <w:abstractNumId w:val="16"/>
  </w:num>
  <w:num w:numId="12" w16cid:durableId="657152121">
    <w:abstractNumId w:val="12"/>
  </w:num>
  <w:num w:numId="13" w16cid:durableId="20698350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4734006">
    <w:abstractNumId w:val="9"/>
  </w:num>
  <w:num w:numId="15" w16cid:durableId="1822426684">
    <w:abstractNumId w:val="10"/>
  </w:num>
  <w:num w:numId="16" w16cid:durableId="1143885579">
    <w:abstractNumId w:val="3"/>
    <w:lvlOverride w:ilvl="0">
      <w:startOverride w:val="1"/>
    </w:lvlOverride>
    <w:lvlOverride w:ilvl="1"/>
    <w:lvlOverride w:ilvl="2"/>
    <w:lvlOverride w:ilvl="3"/>
    <w:lvlOverride w:ilvl="4"/>
    <w:lvlOverride w:ilvl="5"/>
    <w:lvlOverride w:ilvl="6"/>
    <w:lvlOverride w:ilvl="7"/>
    <w:lvlOverride w:ilvl="8"/>
  </w:num>
  <w:num w:numId="17" w16cid:durableId="20514930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910295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18304822">
    <w:abstractNumId w:val="17"/>
  </w:num>
  <w:num w:numId="20" w16cid:durableId="1458720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34A9F"/>
    <w:rsid w:val="00043B78"/>
    <w:rsid w:val="00044EB3"/>
    <w:rsid w:val="000832EA"/>
    <w:rsid w:val="000A3E0E"/>
    <w:rsid w:val="000C1500"/>
    <w:rsid w:val="000E007D"/>
    <w:rsid w:val="000F45FC"/>
    <w:rsid w:val="00106550"/>
    <w:rsid w:val="001168C2"/>
    <w:rsid w:val="00122354"/>
    <w:rsid w:val="00167437"/>
    <w:rsid w:val="001745DA"/>
    <w:rsid w:val="00177670"/>
    <w:rsid w:val="00182111"/>
    <w:rsid w:val="00190ADA"/>
    <w:rsid w:val="001941FD"/>
    <w:rsid w:val="00195237"/>
    <w:rsid w:val="00195DC6"/>
    <w:rsid w:val="00196CC6"/>
    <w:rsid w:val="0019739B"/>
    <w:rsid w:val="001A2839"/>
    <w:rsid w:val="001B1BB4"/>
    <w:rsid w:val="001B6473"/>
    <w:rsid w:val="001D5F97"/>
    <w:rsid w:val="001D70D3"/>
    <w:rsid w:val="001F548A"/>
    <w:rsid w:val="0022096A"/>
    <w:rsid w:val="002247BD"/>
    <w:rsid w:val="00262169"/>
    <w:rsid w:val="00266BCE"/>
    <w:rsid w:val="00271B83"/>
    <w:rsid w:val="0028391D"/>
    <w:rsid w:val="00286EC4"/>
    <w:rsid w:val="00297DA0"/>
    <w:rsid w:val="002C5969"/>
    <w:rsid w:val="002D0364"/>
    <w:rsid w:val="002D2F6D"/>
    <w:rsid w:val="002D548D"/>
    <w:rsid w:val="002E17A7"/>
    <w:rsid w:val="002E4520"/>
    <w:rsid w:val="003039C9"/>
    <w:rsid w:val="003043D9"/>
    <w:rsid w:val="00305C6F"/>
    <w:rsid w:val="00323EEF"/>
    <w:rsid w:val="00353880"/>
    <w:rsid w:val="00380428"/>
    <w:rsid w:val="003A2AA9"/>
    <w:rsid w:val="003B3BC7"/>
    <w:rsid w:val="003C3222"/>
    <w:rsid w:val="003C6F68"/>
    <w:rsid w:val="003E1DD0"/>
    <w:rsid w:val="003E2A3B"/>
    <w:rsid w:val="003E4D3F"/>
    <w:rsid w:val="003E6E1E"/>
    <w:rsid w:val="003E74C5"/>
    <w:rsid w:val="00421CEF"/>
    <w:rsid w:val="004812FE"/>
    <w:rsid w:val="004843A4"/>
    <w:rsid w:val="00486962"/>
    <w:rsid w:val="004B106C"/>
    <w:rsid w:val="004C38ED"/>
    <w:rsid w:val="004D677B"/>
    <w:rsid w:val="004E258C"/>
    <w:rsid w:val="00505D98"/>
    <w:rsid w:val="00506F5B"/>
    <w:rsid w:val="00516EAD"/>
    <w:rsid w:val="00517C59"/>
    <w:rsid w:val="00523D87"/>
    <w:rsid w:val="00527627"/>
    <w:rsid w:val="00553E28"/>
    <w:rsid w:val="00565F7C"/>
    <w:rsid w:val="00581424"/>
    <w:rsid w:val="005A6F82"/>
    <w:rsid w:val="005C2053"/>
    <w:rsid w:val="005C39F5"/>
    <w:rsid w:val="005E2245"/>
    <w:rsid w:val="005E59F7"/>
    <w:rsid w:val="005F2710"/>
    <w:rsid w:val="006172B5"/>
    <w:rsid w:val="00625A5D"/>
    <w:rsid w:val="00654FDB"/>
    <w:rsid w:val="0066005E"/>
    <w:rsid w:val="00664987"/>
    <w:rsid w:val="006A2139"/>
    <w:rsid w:val="006B5CBA"/>
    <w:rsid w:val="006D29E9"/>
    <w:rsid w:val="0070092B"/>
    <w:rsid w:val="0072002E"/>
    <w:rsid w:val="00721782"/>
    <w:rsid w:val="0074269F"/>
    <w:rsid w:val="0075558B"/>
    <w:rsid w:val="007606DA"/>
    <w:rsid w:val="007654A3"/>
    <w:rsid w:val="00782472"/>
    <w:rsid w:val="00792CD7"/>
    <w:rsid w:val="007A74AD"/>
    <w:rsid w:val="007C2BD4"/>
    <w:rsid w:val="007D2711"/>
    <w:rsid w:val="007E25A9"/>
    <w:rsid w:val="007F27D5"/>
    <w:rsid w:val="007F627F"/>
    <w:rsid w:val="008134BA"/>
    <w:rsid w:val="0083657F"/>
    <w:rsid w:val="0083797C"/>
    <w:rsid w:val="00850594"/>
    <w:rsid w:val="00876685"/>
    <w:rsid w:val="00890A6A"/>
    <w:rsid w:val="00890E7C"/>
    <w:rsid w:val="008A3CDE"/>
    <w:rsid w:val="008A54EF"/>
    <w:rsid w:val="008F3B12"/>
    <w:rsid w:val="009131DF"/>
    <w:rsid w:val="00915C6C"/>
    <w:rsid w:val="009246A8"/>
    <w:rsid w:val="0093165A"/>
    <w:rsid w:val="00931908"/>
    <w:rsid w:val="009400CA"/>
    <w:rsid w:val="0094680A"/>
    <w:rsid w:val="0095002E"/>
    <w:rsid w:val="00954D0E"/>
    <w:rsid w:val="0097682B"/>
    <w:rsid w:val="009928EB"/>
    <w:rsid w:val="009D6AD0"/>
    <w:rsid w:val="009F20F2"/>
    <w:rsid w:val="00A204C1"/>
    <w:rsid w:val="00A41BC6"/>
    <w:rsid w:val="00A4229B"/>
    <w:rsid w:val="00A70BE2"/>
    <w:rsid w:val="00A74B03"/>
    <w:rsid w:val="00A80728"/>
    <w:rsid w:val="00A86A71"/>
    <w:rsid w:val="00AA4948"/>
    <w:rsid w:val="00AA6BCE"/>
    <w:rsid w:val="00AC18C4"/>
    <w:rsid w:val="00AF0C19"/>
    <w:rsid w:val="00AF10D3"/>
    <w:rsid w:val="00AF7044"/>
    <w:rsid w:val="00B25157"/>
    <w:rsid w:val="00B34624"/>
    <w:rsid w:val="00B37A6E"/>
    <w:rsid w:val="00B37F19"/>
    <w:rsid w:val="00B4616F"/>
    <w:rsid w:val="00B47418"/>
    <w:rsid w:val="00B8552C"/>
    <w:rsid w:val="00B9075E"/>
    <w:rsid w:val="00BA3D87"/>
    <w:rsid w:val="00BB760F"/>
    <w:rsid w:val="00BC5526"/>
    <w:rsid w:val="00BC655A"/>
    <w:rsid w:val="00BD3722"/>
    <w:rsid w:val="00C57CE8"/>
    <w:rsid w:val="00C80042"/>
    <w:rsid w:val="00C82909"/>
    <w:rsid w:val="00C908F0"/>
    <w:rsid w:val="00CA4A59"/>
    <w:rsid w:val="00CC5BF6"/>
    <w:rsid w:val="00CD7A04"/>
    <w:rsid w:val="00CE3EC7"/>
    <w:rsid w:val="00CE58F3"/>
    <w:rsid w:val="00D16696"/>
    <w:rsid w:val="00D27DA1"/>
    <w:rsid w:val="00D36A2D"/>
    <w:rsid w:val="00D4180B"/>
    <w:rsid w:val="00D54517"/>
    <w:rsid w:val="00D720BB"/>
    <w:rsid w:val="00D818A8"/>
    <w:rsid w:val="00D84A3F"/>
    <w:rsid w:val="00D86337"/>
    <w:rsid w:val="00D9703E"/>
    <w:rsid w:val="00DA57AF"/>
    <w:rsid w:val="00DB4A58"/>
    <w:rsid w:val="00DD5D84"/>
    <w:rsid w:val="00DE2A3F"/>
    <w:rsid w:val="00DF2294"/>
    <w:rsid w:val="00DF6072"/>
    <w:rsid w:val="00DF7201"/>
    <w:rsid w:val="00E00525"/>
    <w:rsid w:val="00E13AED"/>
    <w:rsid w:val="00E41AC6"/>
    <w:rsid w:val="00E50193"/>
    <w:rsid w:val="00E57495"/>
    <w:rsid w:val="00E6178F"/>
    <w:rsid w:val="00E8519F"/>
    <w:rsid w:val="00ED3A94"/>
    <w:rsid w:val="00EE004F"/>
    <w:rsid w:val="00EF231D"/>
    <w:rsid w:val="00F012C2"/>
    <w:rsid w:val="00F12613"/>
    <w:rsid w:val="00F1321C"/>
    <w:rsid w:val="00F1781C"/>
    <w:rsid w:val="00F2388C"/>
    <w:rsid w:val="00F23A59"/>
    <w:rsid w:val="00F26944"/>
    <w:rsid w:val="00F429A9"/>
    <w:rsid w:val="00F45C10"/>
    <w:rsid w:val="00F5515D"/>
    <w:rsid w:val="00F711BD"/>
    <w:rsid w:val="00F7287E"/>
    <w:rsid w:val="00F76A93"/>
    <w:rsid w:val="00FA1BAA"/>
    <w:rsid w:val="00FB1A71"/>
    <w:rsid w:val="00FB3FD9"/>
    <w:rsid w:val="00FB7ECE"/>
    <w:rsid w:val="00FC0BD0"/>
    <w:rsid w:val="00FD4864"/>
    <w:rsid w:val="00FD4D8E"/>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paragraph" w:customStyle="1" w:styleId="Default">
    <w:name w:val="Default"/>
    <w:rsid w:val="0052762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8863">
      <w:bodyDiv w:val="1"/>
      <w:marLeft w:val="0"/>
      <w:marRight w:val="0"/>
      <w:marTop w:val="0"/>
      <w:marBottom w:val="0"/>
      <w:divBdr>
        <w:top w:val="none" w:sz="0" w:space="0" w:color="auto"/>
        <w:left w:val="none" w:sz="0" w:space="0" w:color="auto"/>
        <w:bottom w:val="none" w:sz="0" w:space="0" w:color="auto"/>
        <w:right w:val="none" w:sz="0" w:space="0" w:color="auto"/>
      </w:divBdr>
    </w:div>
    <w:div w:id="28994862">
      <w:bodyDiv w:val="1"/>
      <w:marLeft w:val="0"/>
      <w:marRight w:val="0"/>
      <w:marTop w:val="0"/>
      <w:marBottom w:val="0"/>
      <w:divBdr>
        <w:top w:val="none" w:sz="0" w:space="0" w:color="auto"/>
        <w:left w:val="none" w:sz="0" w:space="0" w:color="auto"/>
        <w:bottom w:val="none" w:sz="0" w:space="0" w:color="auto"/>
        <w:right w:val="none" w:sz="0" w:space="0" w:color="auto"/>
      </w:divBdr>
    </w:div>
    <w:div w:id="57677419">
      <w:bodyDiv w:val="1"/>
      <w:marLeft w:val="0"/>
      <w:marRight w:val="0"/>
      <w:marTop w:val="0"/>
      <w:marBottom w:val="0"/>
      <w:divBdr>
        <w:top w:val="none" w:sz="0" w:space="0" w:color="auto"/>
        <w:left w:val="none" w:sz="0" w:space="0" w:color="auto"/>
        <w:bottom w:val="none" w:sz="0" w:space="0" w:color="auto"/>
        <w:right w:val="none" w:sz="0" w:space="0" w:color="auto"/>
      </w:divBdr>
    </w:div>
    <w:div w:id="64036864">
      <w:bodyDiv w:val="1"/>
      <w:marLeft w:val="0"/>
      <w:marRight w:val="0"/>
      <w:marTop w:val="0"/>
      <w:marBottom w:val="0"/>
      <w:divBdr>
        <w:top w:val="none" w:sz="0" w:space="0" w:color="auto"/>
        <w:left w:val="none" w:sz="0" w:space="0" w:color="auto"/>
        <w:bottom w:val="none" w:sz="0" w:space="0" w:color="auto"/>
        <w:right w:val="none" w:sz="0" w:space="0" w:color="auto"/>
      </w:divBdr>
    </w:div>
    <w:div w:id="68966891">
      <w:bodyDiv w:val="1"/>
      <w:marLeft w:val="0"/>
      <w:marRight w:val="0"/>
      <w:marTop w:val="0"/>
      <w:marBottom w:val="0"/>
      <w:divBdr>
        <w:top w:val="none" w:sz="0" w:space="0" w:color="auto"/>
        <w:left w:val="none" w:sz="0" w:space="0" w:color="auto"/>
        <w:bottom w:val="none" w:sz="0" w:space="0" w:color="auto"/>
        <w:right w:val="none" w:sz="0" w:space="0" w:color="auto"/>
      </w:divBdr>
    </w:div>
    <w:div w:id="90273529">
      <w:bodyDiv w:val="1"/>
      <w:marLeft w:val="0"/>
      <w:marRight w:val="0"/>
      <w:marTop w:val="0"/>
      <w:marBottom w:val="0"/>
      <w:divBdr>
        <w:top w:val="none" w:sz="0" w:space="0" w:color="auto"/>
        <w:left w:val="none" w:sz="0" w:space="0" w:color="auto"/>
        <w:bottom w:val="none" w:sz="0" w:space="0" w:color="auto"/>
        <w:right w:val="none" w:sz="0" w:space="0" w:color="auto"/>
      </w:divBdr>
    </w:div>
    <w:div w:id="139152038">
      <w:bodyDiv w:val="1"/>
      <w:marLeft w:val="0"/>
      <w:marRight w:val="0"/>
      <w:marTop w:val="0"/>
      <w:marBottom w:val="0"/>
      <w:divBdr>
        <w:top w:val="none" w:sz="0" w:space="0" w:color="auto"/>
        <w:left w:val="none" w:sz="0" w:space="0" w:color="auto"/>
        <w:bottom w:val="none" w:sz="0" w:space="0" w:color="auto"/>
        <w:right w:val="none" w:sz="0" w:space="0" w:color="auto"/>
      </w:divBdr>
    </w:div>
    <w:div w:id="172648176">
      <w:bodyDiv w:val="1"/>
      <w:marLeft w:val="0"/>
      <w:marRight w:val="0"/>
      <w:marTop w:val="0"/>
      <w:marBottom w:val="0"/>
      <w:divBdr>
        <w:top w:val="none" w:sz="0" w:space="0" w:color="auto"/>
        <w:left w:val="none" w:sz="0" w:space="0" w:color="auto"/>
        <w:bottom w:val="none" w:sz="0" w:space="0" w:color="auto"/>
        <w:right w:val="none" w:sz="0" w:space="0" w:color="auto"/>
      </w:divBdr>
      <w:divsChild>
        <w:div w:id="1541210372">
          <w:marLeft w:val="0"/>
          <w:marRight w:val="0"/>
          <w:marTop w:val="0"/>
          <w:marBottom w:val="0"/>
          <w:divBdr>
            <w:top w:val="none" w:sz="0" w:space="0" w:color="auto"/>
            <w:left w:val="none" w:sz="0" w:space="0" w:color="auto"/>
            <w:bottom w:val="none" w:sz="0" w:space="0" w:color="auto"/>
            <w:right w:val="none" w:sz="0" w:space="0" w:color="auto"/>
          </w:divBdr>
        </w:div>
      </w:divsChild>
    </w:div>
    <w:div w:id="310409792">
      <w:bodyDiv w:val="1"/>
      <w:marLeft w:val="0"/>
      <w:marRight w:val="0"/>
      <w:marTop w:val="0"/>
      <w:marBottom w:val="0"/>
      <w:divBdr>
        <w:top w:val="none" w:sz="0" w:space="0" w:color="auto"/>
        <w:left w:val="none" w:sz="0" w:space="0" w:color="auto"/>
        <w:bottom w:val="none" w:sz="0" w:space="0" w:color="auto"/>
        <w:right w:val="none" w:sz="0" w:space="0" w:color="auto"/>
      </w:divBdr>
    </w:div>
    <w:div w:id="539439660">
      <w:bodyDiv w:val="1"/>
      <w:marLeft w:val="0"/>
      <w:marRight w:val="0"/>
      <w:marTop w:val="0"/>
      <w:marBottom w:val="0"/>
      <w:divBdr>
        <w:top w:val="none" w:sz="0" w:space="0" w:color="auto"/>
        <w:left w:val="none" w:sz="0" w:space="0" w:color="auto"/>
        <w:bottom w:val="none" w:sz="0" w:space="0" w:color="auto"/>
        <w:right w:val="none" w:sz="0" w:space="0" w:color="auto"/>
      </w:divBdr>
    </w:div>
    <w:div w:id="542250001">
      <w:bodyDiv w:val="1"/>
      <w:marLeft w:val="0"/>
      <w:marRight w:val="0"/>
      <w:marTop w:val="0"/>
      <w:marBottom w:val="0"/>
      <w:divBdr>
        <w:top w:val="none" w:sz="0" w:space="0" w:color="auto"/>
        <w:left w:val="none" w:sz="0" w:space="0" w:color="auto"/>
        <w:bottom w:val="none" w:sz="0" w:space="0" w:color="auto"/>
        <w:right w:val="none" w:sz="0" w:space="0" w:color="auto"/>
      </w:divBdr>
    </w:div>
    <w:div w:id="552041350">
      <w:bodyDiv w:val="1"/>
      <w:marLeft w:val="0"/>
      <w:marRight w:val="0"/>
      <w:marTop w:val="0"/>
      <w:marBottom w:val="0"/>
      <w:divBdr>
        <w:top w:val="none" w:sz="0" w:space="0" w:color="auto"/>
        <w:left w:val="none" w:sz="0" w:space="0" w:color="auto"/>
        <w:bottom w:val="none" w:sz="0" w:space="0" w:color="auto"/>
        <w:right w:val="none" w:sz="0" w:space="0" w:color="auto"/>
      </w:divBdr>
    </w:div>
    <w:div w:id="600647927">
      <w:bodyDiv w:val="1"/>
      <w:marLeft w:val="0"/>
      <w:marRight w:val="0"/>
      <w:marTop w:val="0"/>
      <w:marBottom w:val="0"/>
      <w:divBdr>
        <w:top w:val="none" w:sz="0" w:space="0" w:color="auto"/>
        <w:left w:val="none" w:sz="0" w:space="0" w:color="auto"/>
        <w:bottom w:val="none" w:sz="0" w:space="0" w:color="auto"/>
        <w:right w:val="none" w:sz="0" w:space="0" w:color="auto"/>
      </w:divBdr>
    </w:div>
    <w:div w:id="621882739">
      <w:bodyDiv w:val="1"/>
      <w:marLeft w:val="0"/>
      <w:marRight w:val="0"/>
      <w:marTop w:val="0"/>
      <w:marBottom w:val="0"/>
      <w:divBdr>
        <w:top w:val="none" w:sz="0" w:space="0" w:color="auto"/>
        <w:left w:val="none" w:sz="0" w:space="0" w:color="auto"/>
        <w:bottom w:val="none" w:sz="0" w:space="0" w:color="auto"/>
        <w:right w:val="none" w:sz="0" w:space="0" w:color="auto"/>
      </w:divBdr>
    </w:div>
    <w:div w:id="681930898">
      <w:bodyDiv w:val="1"/>
      <w:marLeft w:val="0"/>
      <w:marRight w:val="0"/>
      <w:marTop w:val="0"/>
      <w:marBottom w:val="0"/>
      <w:divBdr>
        <w:top w:val="none" w:sz="0" w:space="0" w:color="auto"/>
        <w:left w:val="none" w:sz="0" w:space="0" w:color="auto"/>
        <w:bottom w:val="none" w:sz="0" w:space="0" w:color="auto"/>
        <w:right w:val="none" w:sz="0" w:space="0" w:color="auto"/>
      </w:divBdr>
    </w:div>
    <w:div w:id="687028410">
      <w:bodyDiv w:val="1"/>
      <w:marLeft w:val="0"/>
      <w:marRight w:val="0"/>
      <w:marTop w:val="0"/>
      <w:marBottom w:val="0"/>
      <w:divBdr>
        <w:top w:val="none" w:sz="0" w:space="0" w:color="auto"/>
        <w:left w:val="none" w:sz="0" w:space="0" w:color="auto"/>
        <w:bottom w:val="none" w:sz="0" w:space="0" w:color="auto"/>
        <w:right w:val="none" w:sz="0" w:space="0" w:color="auto"/>
      </w:divBdr>
    </w:div>
    <w:div w:id="699281369">
      <w:bodyDiv w:val="1"/>
      <w:marLeft w:val="0"/>
      <w:marRight w:val="0"/>
      <w:marTop w:val="0"/>
      <w:marBottom w:val="0"/>
      <w:divBdr>
        <w:top w:val="none" w:sz="0" w:space="0" w:color="auto"/>
        <w:left w:val="none" w:sz="0" w:space="0" w:color="auto"/>
        <w:bottom w:val="none" w:sz="0" w:space="0" w:color="auto"/>
        <w:right w:val="none" w:sz="0" w:space="0" w:color="auto"/>
      </w:divBdr>
    </w:div>
    <w:div w:id="726957003">
      <w:bodyDiv w:val="1"/>
      <w:marLeft w:val="0"/>
      <w:marRight w:val="0"/>
      <w:marTop w:val="0"/>
      <w:marBottom w:val="0"/>
      <w:divBdr>
        <w:top w:val="none" w:sz="0" w:space="0" w:color="auto"/>
        <w:left w:val="none" w:sz="0" w:space="0" w:color="auto"/>
        <w:bottom w:val="none" w:sz="0" w:space="0" w:color="auto"/>
        <w:right w:val="none" w:sz="0" w:space="0" w:color="auto"/>
      </w:divBdr>
    </w:div>
    <w:div w:id="740179027">
      <w:bodyDiv w:val="1"/>
      <w:marLeft w:val="0"/>
      <w:marRight w:val="0"/>
      <w:marTop w:val="0"/>
      <w:marBottom w:val="0"/>
      <w:divBdr>
        <w:top w:val="none" w:sz="0" w:space="0" w:color="auto"/>
        <w:left w:val="none" w:sz="0" w:space="0" w:color="auto"/>
        <w:bottom w:val="none" w:sz="0" w:space="0" w:color="auto"/>
        <w:right w:val="none" w:sz="0" w:space="0" w:color="auto"/>
      </w:divBdr>
    </w:div>
    <w:div w:id="795834155">
      <w:bodyDiv w:val="1"/>
      <w:marLeft w:val="0"/>
      <w:marRight w:val="0"/>
      <w:marTop w:val="0"/>
      <w:marBottom w:val="0"/>
      <w:divBdr>
        <w:top w:val="none" w:sz="0" w:space="0" w:color="auto"/>
        <w:left w:val="none" w:sz="0" w:space="0" w:color="auto"/>
        <w:bottom w:val="none" w:sz="0" w:space="0" w:color="auto"/>
        <w:right w:val="none" w:sz="0" w:space="0" w:color="auto"/>
      </w:divBdr>
    </w:div>
    <w:div w:id="843324089">
      <w:bodyDiv w:val="1"/>
      <w:marLeft w:val="0"/>
      <w:marRight w:val="0"/>
      <w:marTop w:val="0"/>
      <w:marBottom w:val="0"/>
      <w:divBdr>
        <w:top w:val="none" w:sz="0" w:space="0" w:color="auto"/>
        <w:left w:val="none" w:sz="0" w:space="0" w:color="auto"/>
        <w:bottom w:val="none" w:sz="0" w:space="0" w:color="auto"/>
        <w:right w:val="none" w:sz="0" w:space="0" w:color="auto"/>
      </w:divBdr>
    </w:div>
    <w:div w:id="878976517">
      <w:bodyDiv w:val="1"/>
      <w:marLeft w:val="0"/>
      <w:marRight w:val="0"/>
      <w:marTop w:val="0"/>
      <w:marBottom w:val="0"/>
      <w:divBdr>
        <w:top w:val="none" w:sz="0" w:space="0" w:color="auto"/>
        <w:left w:val="none" w:sz="0" w:space="0" w:color="auto"/>
        <w:bottom w:val="none" w:sz="0" w:space="0" w:color="auto"/>
        <w:right w:val="none" w:sz="0" w:space="0" w:color="auto"/>
      </w:divBdr>
    </w:div>
    <w:div w:id="899750634">
      <w:bodyDiv w:val="1"/>
      <w:marLeft w:val="0"/>
      <w:marRight w:val="0"/>
      <w:marTop w:val="0"/>
      <w:marBottom w:val="0"/>
      <w:divBdr>
        <w:top w:val="none" w:sz="0" w:space="0" w:color="auto"/>
        <w:left w:val="none" w:sz="0" w:space="0" w:color="auto"/>
        <w:bottom w:val="none" w:sz="0" w:space="0" w:color="auto"/>
        <w:right w:val="none" w:sz="0" w:space="0" w:color="auto"/>
      </w:divBdr>
    </w:div>
    <w:div w:id="906112014">
      <w:bodyDiv w:val="1"/>
      <w:marLeft w:val="0"/>
      <w:marRight w:val="0"/>
      <w:marTop w:val="0"/>
      <w:marBottom w:val="0"/>
      <w:divBdr>
        <w:top w:val="none" w:sz="0" w:space="0" w:color="auto"/>
        <w:left w:val="none" w:sz="0" w:space="0" w:color="auto"/>
        <w:bottom w:val="none" w:sz="0" w:space="0" w:color="auto"/>
        <w:right w:val="none" w:sz="0" w:space="0" w:color="auto"/>
      </w:divBdr>
    </w:div>
    <w:div w:id="933591372">
      <w:bodyDiv w:val="1"/>
      <w:marLeft w:val="0"/>
      <w:marRight w:val="0"/>
      <w:marTop w:val="0"/>
      <w:marBottom w:val="0"/>
      <w:divBdr>
        <w:top w:val="none" w:sz="0" w:space="0" w:color="auto"/>
        <w:left w:val="none" w:sz="0" w:space="0" w:color="auto"/>
        <w:bottom w:val="none" w:sz="0" w:space="0" w:color="auto"/>
        <w:right w:val="none" w:sz="0" w:space="0" w:color="auto"/>
      </w:divBdr>
    </w:div>
    <w:div w:id="955986207">
      <w:bodyDiv w:val="1"/>
      <w:marLeft w:val="0"/>
      <w:marRight w:val="0"/>
      <w:marTop w:val="0"/>
      <w:marBottom w:val="0"/>
      <w:divBdr>
        <w:top w:val="none" w:sz="0" w:space="0" w:color="auto"/>
        <w:left w:val="none" w:sz="0" w:space="0" w:color="auto"/>
        <w:bottom w:val="none" w:sz="0" w:space="0" w:color="auto"/>
        <w:right w:val="none" w:sz="0" w:space="0" w:color="auto"/>
      </w:divBdr>
    </w:div>
    <w:div w:id="961033304">
      <w:bodyDiv w:val="1"/>
      <w:marLeft w:val="0"/>
      <w:marRight w:val="0"/>
      <w:marTop w:val="0"/>
      <w:marBottom w:val="0"/>
      <w:divBdr>
        <w:top w:val="none" w:sz="0" w:space="0" w:color="auto"/>
        <w:left w:val="none" w:sz="0" w:space="0" w:color="auto"/>
        <w:bottom w:val="none" w:sz="0" w:space="0" w:color="auto"/>
        <w:right w:val="none" w:sz="0" w:space="0" w:color="auto"/>
      </w:divBdr>
    </w:div>
    <w:div w:id="996763802">
      <w:bodyDiv w:val="1"/>
      <w:marLeft w:val="0"/>
      <w:marRight w:val="0"/>
      <w:marTop w:val="0"/>
      <w:marBottom w:val="0"/>
      <w:divBdr>
        <w:top w:val="none" w:sz="0" w:space="0" w:color="auto"/>
        <w:left w:val="none" w:sz="0" w:space="0" w:color="auto"/>
        <w:bottom w:val="none" w:sz="0" w:space="0" w:color="auto"/>
        <w:right w:val="none" w:sz="0" w:space="0" w:color="auto"/>
      </w:divBdr>
    </w:div>
    <w:div w:id="1024865715">
      <w:bodyDiv w:val="1"/>
      <w:marLeft w:val="0"/>
      <w:marRight w:val="0"/>
      <w:marTop w:val="0"/>
      <w:marBottom w:val="0"/>
      <w:divBdr>
        <w:top w:val="none" w:sz="0" w:space="0" w:color="auto"/>
        <w:left w:val="none" w:sz="0" w:space="0" w:color="auto"/>
        <w:bottom w:val="none" w:sz="0" w:space="0" w:color="auto"/>
        <w:right w:val="none" w:sz="0" w:space="0" w:color="auto"/>
      </w:divBdr>
    </w:div>
    <w:div w:id="1161431715">
      <w:bodyDiv w:val="1"/>
      <w:marLeft w:val="0"/>
      <w:marRight w:val="0"/>
      <w:marTop w:val="0"/>
      <w:marBottom w:val="0"/>
      <w:divBdr>
        <w:top w:val="none" w:sz="0" w:space="0" w:color="auto"/>
        <w:left w:val="none" w:sz="0" w:space="0" w:color="auto"/>
        <w:bottom w:val="none" w:sz="0" w:space="0" w:color="auto"/>
        <w:right w:val="none" w:sz="0" w:space="0" w:color="auto"/>
      </w:divBdr>
    </w:div>
    <w:div w:id="1175613358">
      <w:bodyDiv w:val="1"/>
      <w:marLeft w:val="0"/>
      <w:marRight w:val="0"/>
      <w:marTop w:val="0"/>
      <w:marBottom w:val="0"/>
      <w:divBdr>
        <w:top w:val="none" w:sz="0" w:space="0" w:color="auto"/>
        <w:left w:val="none" w:sz="0" w:space="0" w:color="auto"/>
        <w:bottom w:val="none" w:sz="0" w:space="0" w:color="auto"/>
        <w:right w:val="none" w:sz="0" w:space="0" w:color="auto"/>
      </w:divBdr>
    </w:div>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 w:id="1298415696">
      <w:bodyDiv w:val="1"/>
      <w:marLeft w:val="0"/>
      <w:marRight w:val="0"/>
      <w:marTop w:val="0"/>
      <w:marBottom w:val="0"/>
      <w:divBdr>
        <w:top w:val="none" w:sz="0" w:space="0" w:color="auto"/>
        <w:left w:val="none" w:sz="0" w:space="0" w:color="auto"/>
        <w:bottom w:val="none" w:sz="0" w:space="0" w:color="auto"/>
        <w:right w:val="none" w:sz="0" w:space="0" w:color="auto"/>
      </w:divBdr>
    </w:div>
    <w:div w:id="1327591510">
      <w:bodyDiv w:val="1"/>
      <w:marLeft w:val="0"/>
      <w:marRight w:val="0"/>
      <w:marTop w:val="0"/>
      <w:marBottom w:val="0"/>
      <w:divBdr>
        <w:top w:val="none" w:sz="0" w:space="0" w:color="auto"/>
        <w:left w:val="none" w:sz="0" w:space="0" w:color="auto"/>
        <w:bottom w:val="none" w:sz="0" w:space="0" w:color="auto"/>
        <w:right w:val="none" w:sz="0" w:space="0" w:color="auto"/>
      </w:divBdr>
    </w:div>
    <w:div w:id="1345134912">
      <w:bodyDiv w:val="1"/>
      <w:marLeft w:val="0"/>
      <w:marRight w:val="0"/>
      <w:marTop w:val="0"/>
      <w:marBottom w:val="0"/>
      <w:divBdr>
        <w:top w:val="none" w:sz="0" w:space="0" w:color="auto"/>
        <w:left w:val="none" w:sz="0" w:space="0" w:color="auto"/>
        <w:bottom w:val="none" w:sz="0" w:space="0" w:color="auto"/>
        <w:right w:val="none" w:sz="0" w:space="0" w:color="auto"/>
      </w:divBdr>
    </w:div>
    <w:div w:id="1417825209">
      <w:bodyDiv w:val="1"/>
      <w:marLeft w:val="0"/>
      <w:marRight w:val="0"/>
      <w:marTop w:val="0"/>
      <w:marBottom w:val="0"/>
      <w:divBdr>
        <w:top w:val="none" w:sz="0" w:space="0" w:color="auto"/>
        <w:left w:val="none" w:sz="0" w:space="0" w:color="auto"/>
        <w:bottom w:val="none" w:sz="0" w:space="0" w:color="auto"/>
        <w:right w:val="none" w:sz="0" w:space="0" w:color="auto"/>
      </w:divBdr>
    </w:div>
    <w:div w:id="1427069036">
      <w:bodyDiv w:val="1"/>
      <w:marLeft w:val="0"/>
      <w:marRight w:val="0"/>
      <w:marTop w:val="0"/>
      <w:marBottom w:val="0"/>
      <w:divBdr>
        <w:top w:val="none" w:sz="0" w:space="0" w:color="auto"/>
        <w:left w:val="none" w:sz="0" w:space="0" w:color="auto"/>
        <w:bottom w:val="none" w:sz="0" w:space="0" w:color="auto"/>
        <w:right w:val="none" w:sz="0" w:space="0" w:color="auto"/>
      </w:divBdr>
    </w:div>
    <w:div w:id="1470704697">
      <w:bodyDiv w:val="1"/>
      <w:marLeft w:val="0"/>
      <w:marRight w:val="0"/>
      <w:marTop w:val="0"/>
      <w:marBottom w:val="0"/>
      <w:divBdr>
        <w:top w:val="none" w:sz="0" w:space="0" w:color="auto"/>
        <w:left w:val="none" w:sz="0" w:space="0" w:color="auto"/>
        <w:bottom w:val="none" w:sz="0" w:space="0" w:color="auto"/>
        <w:right w:val="none" w:sz="0" w:space="0" w:color="auto"/>
      </w:divBdr>
    </w:div>
    <w:div w:id="1478453177">
      <w:bodyDiv w:val="1"/>
      <w:marLeft w:val="0"/>
      <w:marRight w:val="0"/>
      <w:marTop w:val="0"/>
      <w:marBottom w:val="0"/>
      <w:divBdr>
        <w:top w:val="none" w:sz="0" w:space="0" w:color="auto"/>
        <w:left w:val="none" w:sz="0" w:space="0" w:color="auto"/>
        <w:bottom w:val="none" w:sz="0" w:space="0" w:color="auto"/>
        <w:right w:val="none" w:sz="0" w:space="0" w:color="auto"/>
      </w:divBdr>
    </w:div>
    <w:div w:id="1491486449">
      <w:bodyDiv w:val="1"/>
      <w:marLeft w:val="0"/>
      <w:marRight w:val="0"/>
      <w:marTop w:val="0"/>
      <w:marBottom w:val="0"/>
      <w:divBdr>
        <w:top w:val="none" w:sz="0" w:space="0" w:color="auto"/>
        <w:left w:val="none" w:sz="0" w:space="0" w:color="auto"/>
        <w:bottom w:val="none" w:sz="0" w:space="0" w:color="auto"/>
        <w:right w:val="none" w:sz="0" w:space="0" w:color="auto"/>
      </w:divBdr>
    </w:div>
    <w:div w:id="1495217379">
      <w:bodyDiv w:val="1"/>
      <w:marLeft w:val="0"/>
      <w:marRight w:val="0"/>
      <w:marTop w:val="0"/>
      <w:marBottom w:val="0"/>
      <w:divBdr>
        <w:top w:val="none" w:sz="0" w:space="0" w:color="auto"/>
        <w:left w:val="none" w:sz="0" w:space="0" w:color="auto"/>
        <w:bottom w:val="none" w:sz="0" w:space="0" w:color="auto"/>
        <w:right w:val="none" w:sz="0" w:space="0" w:color="auto"/>
      </w:divBdr>
    </w:div>
    <w:div w:id="1544097907">
      <w:bodyDiv w:val="1"/>
      <w:marLeft w:val="0"/>
      <w:marRight w:val="0"/>
      <w:marTop w:val="0"/>
      <w:marBottom w:val="0"/>
      <w:divBdr>
        <w:top w:val="none" w:sz="0" w:space="0" w:color="auto"/>
        <w:left w:val="none" w:sz="0" w:space="0" w:color="auto"/>
        <w:bottom w:val="none" w:sz="0" w:space="0" w:color="auto"/>
        <w:right w:val="none" w:sz="0" w:space="0" w:color="auto"/>
      </w:divBdr>
    </w:div>
    <w:div w:id="1547372284">
      <w:bodyDiv w:val="1"/>
      <w:marLeft w:val="0"/>
      <w:marRight w:val="0"/>
      <w:marTop w:val="0"/>
      <w:marBottom w:val="0"/>
      <w:divBdr>
        <w:top w:val="none" w:sz="0" w:space="0" w:color="auto"/>
        <w:left w:val="none" w:sz="0" w:space="0" w:color="auto"/>
        <w:bottom w:val="none" w:sz="0" w:space="0" w:color="auto"/>
        <w:right w:val="none" w:sz="0" w:space="0" w:color="auto"/>
      </w:divBdr>
    </w:div>
    <w:div w:id="1564293212">
      <w:bodyDiv w:val="1"/>
      <w:marLeft w:val="0"/>
      <w:marRight w:val="0"/>
      <w:marTop w:val="0"/>
      <w:marBottom w:val="0"/>
      <w:divBdr>
        <w:top w:val="none" w:sz="0" w:space="0" w:color="auto"/>
        <w:left w:val="none" w:sz="0" w:space="0" w:color="auto"/>
        <w:bottom w:val="none" w:sz="0" w:space="0" w:color="auto"/>
        <w:right w:val="none" w:sz="0" w:space="0" w:color="auto"/>
      </w:divBdr>
    </w:div>
    <w:div w:id="1667593384">
      <w:bodyDiv w:val="1"/>
      <w:marLeft w:val="0"/>
      <w:marRight w:val="0"/>
      <w:marTop w:val="0"/>
      <w:marBottom w:val="0"/>
      <w:divBdr>
        <w:top w:val="none" w:sz="0" w:space="0" w:color="auto"/>
        <w:left w:val="none" w:sz="0" w:space="0" w:color="auto"/>
        <w:bottom w:val="none" w:sz="0" w:space="0" w:color="auto"/>
        <w:right w:val="none" w:sz="0" w:space="0" w:color="auto"/>
      </w:divBdr>
    </w:div>
    <w:div w:id="1716809589">
      <w:bodyDiv w:val="1"/>
      <w:marLeft w:val="0"/>
      <w:marRight w:val="0"/>
      <w:marTop w:val="0"/>
      <w:marBottom w:val="0"/>
      <w:divBdr>
        <w:top w:val="none" w:sz="0" w:space="0" w:color="auto"/>
        <w:left w:val="none" w:sz="0" w:space="0" w:color="auto"/>
        <w:bottom w:val="none" w:sz="0" w:space="0" w:color="auto"/>
        <w:right w:val="none" w:sz="0" w:space="0" w:color="auto"/>
      </w:divBdr>
    </w:div>
    <w:div w:id="1777601022">
      <w:bodyDiv w:val="1"/>
      <w:marLeft w:val="0"/>
      <w:marRight w:val="0"/>
      <w:marTop w:val="0"/>
      <w:marBottom w:val="0"/>
      <w:divBdr>
        <w:top w:val="none" w:sz="0" w:space="0" w:color="auto"/>
        <w:left w:val="none" w:sz="0" w:space="0" w:color="auto"/>
        <w:bottom w:val="none" w:sz="0" w:space="0" w:color="auto"/>
        <w:right w:val="none" w:sz="0" w:space="0" w:color="auto"/>
      </w:divBdr>
    </w:div>
    <w:div w:id="1844931353">
      <w:bodyDiv w:val="1"/>
      <w:marLeft w:val="0"/>
      <w:marRight w:val="0"/>
      <w:marTop w:val="0"/>
      <w:marBottom w:val="0"/>
      <w:divBdr>
        <w:top w:val="none" w:sz="0" w:space="0" w:color="auto"/>
        <w:left w:val="none" w:sz="0" w:space="0" w:color="auto"/>
        <w:bottom w:val="none" w:sz="0" w:space="0" w:color="auto"/>
        <w:right w:val="none" w:sz="0" w:space="0" w:color="auto"/>
      </w:divBdr>
    </w:div>
    <w:div w:id="1858999133">
      <w:bodyDiv w:val="1"/>
      <w:marLeft w:val="0"/>
      <w:marRight w:val="0"/>
      <w:marTop w:val="0"/>
      <w:marBottom w:val="0"/>
      <w:divBdr>
        <w:top w:val="none" w:sz="0" w:space="0" w:color="auto"/>
        <w:left w:val="none" w:sz="0" w:space="0" w:color="auto"/>
        <w:bottom w:val="none" w:sz="0" w:space="0" w:color="auto"/>
        <w:right w:val="none" w:sz="0" w:space="0" w:color="auto"/>
      </w:divBdr>
    </w:div>
    <w:div w:id="1862814945">
      <w:bodyDiv w:val="1"/>
      <w:marLeft w:val="0"/>
      <w:marRight w:val="0"/>
      <w:marTop w:val="0"/>
      <w:marBottom w:val="0"/>
      <w:divBdr>
        <w:top w:val="none" w:sz="0" w:space="0" w:color="auto"/>
        <w:left w:val="none" w:sz="0" w:space="0" w:color="auto"/>
        <w:bottom w:val="none" w:sz="0" w:space="0" w:color="auto"/>
        <w:right w:val="none" w:sz="0" w:space="0" w:color="auto"/>
      </w:divBdr>
    </w:div>
    <w:div w:id="1873155332">
      <w:bodyDiv w:val="1"/>
      <w:marLeft w:val="0"/>
      <w:marRight w:val="0"/>
      <w:marTop w:val="0"/>
      <w:marBottom w:val="0"/>
      <w:divBdr>
        <w:top w:val="none" w:sz="0" w:space="0" w:color="auto"/>
        <w:left w:val="none" w:sz="0" w:space="0" w:color="auto"/>
        <w:bottom w:val="none" w:sz="0" w:space="0" w:color="auto"/>
        <w:right w:val="none" w:sz="0" w:space="0" w:color="auto"/>
      </w:divBdr>
    </w:div>
    <w:div w:id="1908952517">
      <w:bodyDiv w:val="1"/>
      <w:marLeft w:val="0"/>
      <w:marRight w:val="0"/>
      <w:marTop w:val="0"/>
      <w:marBottom w:val="0"/>
      <w:divBdr>
        <w:top w:val="none" w:sz="0" w:space="0" w:color="auto"/>
        <w:left w:val="none" w:sz="0" w:space="0" w:color="auto"/>
        <w:bottom w:val="none" w:sz="0" w:space="0" w:color="auto"/>
        <w:right w:val="none" w:sz="0" w:space="0" w:color="auto"/>
      </w:divBdr>
    </w:div>
    <w:div w:id="1913614821">
      <w:bodyDiv w:val="1"/>
      <w:marLeft w:val="0"/>
      <w:marRight w:val="0"/>
      <w:marTop w:val="0"/>
      <w:marBottom w:val="0"/>
      <w:divBdr>
        <w:top w:val="none" w:sz="0" w:space="0" w:color="auto"/>
        <w:left w:val="none" w:sz="0" w:space="0" w:color="auto"/>
        <w:bottom w:val="none" w:sz="0" w:space="0" w:color="auto"/>
        <w:right w:val="none" w:sz="0" w:space="0" w:color="auto"/>
      </w:divBdr>
    </w:div>
    <w:div w:id="1921063379">
      <w:bodyDiv w:val="1"/>
      <w:marLeft w:val="0"/>
      <w:marRight w:val="0"/>
      <w:marTop w:val="0"/>
      <w:marBottom w:val="0"/>
      <w:divBdr>
        <w:top w:val="none" w:sz="0" w:space="0" w:color="auto"/>
        <w:left w:val="none" w:sz="0" w:space="0" w:color="auto"/>
        <w:bottom w:val="none" w:sz="0" w:space="0" w:color="auto"/>
        <w:right w:val="none" w:sz="0" w:space="0" w:color="auto"/>
      </w:divBdr>
    </w:div>
    <w:div w:id="2054229143">
      <w:bodyDiv w:val="1"/>
      <w:marLeft w:val="0"/>
      <w:marRight w:val="0"/>
      <w:marTop w:val="0"/>
      <w:marBottom w:val="0"/>
      <w:divBdr>
        <w:top w:val="none" w:sz="0" w:space="0" w:color="auto"/>
        <w:left w:val="none" w:sz="0" w:space="0" w:color="auto"/>
        <w:bottom w:val="none" w:sz="0" w:space="0" w:color="auto"/>
        <w:right w:val="none" w:sz="0" w:space="0" w:color="auto"/>
      </w:divBdr>
    </w:div>
    <w:div w:id="2082486195">
      <w:bodyDiv w:val="1"/>
      <w:marLeft w:val="0"/>
      <w:marRight w:val="0"/>
      <w:marTop w:val="0"/>
      <w:marBottom w:val="0"/>
      <w:divBdr>
        <w:top w:val="none" w:sz="0" w:space="0" w:color="auto"/>
        <w:left w:val="none" w:sz="0" w:space="0" w:color="auto"/>
        <w:bottom w:val="none" w:sz="0" w:space="0" w:color="auto"/>
        <w:right w:val="none" w:sz="0" w:space="0" w:color="auto"/>
      </w:divBdr>
    </w:div>
    <w:div w:id="2096170302">
      <w:bodyDiv w:val="1"/>
      <w:marLeft w:val="0"/>
      <w:marRight w:val="0"/>
      <w:marTop w:val="0"/>
      <w:marBottom w:val="0"/>
      <w:divBdr>
        <w:top w:val="none" w:sz="0" w:space="0" w:color="auto"/>
        <w:left w:val="none" w:sz="0" w:space="0" w:color="auto"/>
        <w:bottom w:val="none" w:sz="0" w:space="0" w:color="auto"/>
        <w:right w:val="none" w:sz="0" w:space="0" w:color="auto"/>
      </w:divBdr>
    </w:div>
    <w:div w:id="2119329217">
      <w:bodyDiv w:val="1"/>
      <w:marLeft w:val="0"/>
      <w:marRight w:val="0"/>
      <w:marTop w:val="0"/>
      <w:marBottom w:val="0"/>
      <w:divBdr>
        <w:top w:val="none" w:sz="0" w:space="0" w:color="auto"/>
        <w:left w:val="none" w:sz="0" w:space="0" w:color="auto"/>
        <w:bottom w:val="none" w:sz="0" w:space="0" w:color="auto"/>
        <w:right w:val="none" w:sz="0" w:space="0" w:color="auto"/>
      </w:divBdr>
    </w:div>
    <w:div w:id="2127042545">
      <w:bodyDiv w:val="1"/>
      <w:marLeft w:val="0"/>
      <w:marRight w:val="0"/>
      <w:marTop w:val="0"/>
      <w:marBottom w:val="0"/>
      <w:divBdr>
        <w:top w:val="none" w:sz="0" w:space="0" w:color="auto"/>
        <w:left w:val="none" w:sz="0" w:space="0" w:color="auto"/>
        <w:bottom w:val="none" w:sz="0" w:space="0" w:color="auto"/>
        <w:right w:val="none" w:sz="0" w:space="0" w:color="auto"/>
      </w:divBdr>
    </w:div>
    <w:div w:id="2142113944">
      <w:bodyDiv w:val="1"/>
      <w:marLeft w:val="0"/>
      <w:marRight w:val="0"/>
      <w:marTop w:val="0"/>
      <w:marBottom w:val="0"/>
      <w:divBdr>
        <w:top w:val="none" w:sz="0" w:space="0" w:color="auto"/>
        <w:left w:val="none" w:sz="0" w:space="0" w:color="auto"/>
        <w:bottom w:val="none" w:sz="0" w:space="0" w:color="auto"/>
        <w:right w:val="none" w:sz="0" w:space="0" w:color="auto"/>
      </w:divBdr>
      <w:divsChild>
        <w:div w:id="1189223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4</Pages>
  <Words>897</Words>
  <Characters>4778</Characters>
  <Application>Microsoft Office Word</Application>
  <DocSecurity>0</DocSecurity>
  <Lines>207</Lines>
  <Paragraphs>93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Refiloe Mabula</cp:lastModifiedBy>
  <cp:revision>44</cp:revision>
  <dcterms:created xsi:type="dcterms:W3CDTF">2025-02-14T08:54:00Z</dcterms:created>
  <dcterms:modified xsi:type="dcterms:W3CDTF">2026-09-16T20:34:00Z</dcterms:modified>
</cp:coreProperties>
</file>