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180" w:type="dxa"/>
        <w:tblLook w:val="04A0" w:firstRow="1" w:lastRow="0" w:firstColumn="1" w:lastColumn="0" w:noHBand="0" w:noVBand="1"/>
      </w:tblPr>
      <w:tblGrid>
        <w:gridCol w:w="3227"/>
        <w:gridCol w:w="5953"/>
      </w:tblGrid>
      <w:tr w:rsidR="00607D65" w:rsidRPr="00A919B1" w14:paraId="50BFEE67" w14:textId="77777777" w:rsidTr="00EC662F">
        <w:tc>
          <w:tcPr>
            <w:tcW w:w="3227" w:type="dxa"/>
          </w:tcPr>
          <w:p w14:paraId="73B4B333" w14:textId="77777777" w:rsidR="00607D65" w:rsidRPr="00EB6A30" w:rsidRDefault="00607D65" w:rsidP="00EB6A30">
            <w:pPr>
              <w:spacing w:before="60" w:after="60" w:line="276" w:lineRule="auto"/>
              <w:rPr>
                <w:rFonts w:ascii="Arial" w:hAnsi="Arial" w:cs="Arial"/>
                <w:b/>
                <w:sz w:val="22"/>
              </w:rPr>
            </w:pPr>
            <w:r w:rsidRPr="00EB6A30">
              <w:rPr>
                <w:rFonts w:ascii="Arial" w:hAnsi="Arial" w:cs="Arial"/>
                <w:b/>
                <w:sz w:val="22"/>
              </w:rPr>
              <w:t>Description/ Scope of Work</w:t>
            </w:r>
          </w:p>
        </w:tc>
        <w:tc>
          <w:tcPr>
            <w:tcW w:w="5953" w:type="dxa"/>
          </w:tcPr>
          <w:p w14:paraId="764BB086" w14:textId="0ED96E90" w:rsidR="00EC662F" w:rsidRPr="00336747" w:rsidRDefault="007D21A4" w:rsidP="00880865">
            <w:pPr>
              <w:spacing w:line="360" w:lineRule="auto"/>
              <w:jc w:val="both"/>
              <w:rPr>
                <w:rFonts w:ascii="Arial" w:hAnsi="Arial" w:cs="Arial"/>
                <w:sz w:val="20"/>
                <w:lang w:val="en-ZA"/>
              </w:rPr>
            </w:pPr>
            <w:r w:rsidRPr="007D21A4">
              <w:rPr>
                <w:rFonts w:ascii="Arial" w:hAnsi="Arial" w:cs="Arial"/>
                <w:bCs/>
                <w:sz w:val="20"/>
                <w:lang w:val="en-ZA"/>
              </w:rPr>
              <w:t>Supply and Delivery of Aux Boiler C&amp;I Spares</w:t>
            </w:r>
          </w:p>
        </w:tc>
      </w:tr>
      <w:tr w:rsidR="00EB6A30" w:rsidRPr="00A919B1" w14:paraId="1CDC513A" w14:textId="77777777" w:rsidTr="00EC662F">
        <w:tc>
          <w:tcPr>
            <w:tcW w:w="3227" w:type="dxa"/>
          </w:tcPr>
          <w:p w14:paraId="6E29CAA5" w14:textId="77777777" w:rsidR="00EB6A30" w:rsidRPr="00EB6A30" w:rsidRDefault="00EB6A30" w:rsidP="00EB6A30">
            <w:pPr>
              <w:spacing w:before="60" w:after="60" w:line="276" w:lineRule="auto"/>
              <w:rPr>
                <w:rFonts w:ascii="Arial" w:hAnsi="Arial" w:cs="Arial"/>
                <w:b/>
                <w:sz w:val="22"/>
              </w:rPr>
            </w:pPr>
            <w:r w:rsidRPr="00EB6A30">
              <w:rPr>
                <w:rFonts w:ascii="Arial" w:hAnsi="Arial" w:cs="Arial"/>
                <w:b/>
                <w:sz w:val="22"/>
              </w:rPr>
              <w:t>Duration of the Project</w:t>
            </w:r>
          </w:p>
        </w:tc>
        <w:tc>
          <w:tcPr>
            <w:tcW w:w="5953" w:type="dxa"/>
          </w:tcPr>
          <w:p w14:paraId="545004FD" w14:textId="30156F3B" w:rsidR="00EB6A30" w:rsidRPr="00F0521B" w:rsidRDefault="007D21A4" w:rsidP="00EB03A4">
            <w:pPr>
              <w:spacing w:before="60" w:after="60" w:line="276" w:lineRule="auto"/>
              <w:jc w:val="both"/>
              <w:rPr>
                <w:rFonts w:ascii="Arial" w:hAnsi="Arial" w:cs="Arial"/>
                <w:sz w:val="20"/>
              </w:rPr>
            </w:pPr>
            <w:r>
              <w:rPr>
                <w:rFonts w:ascii="Arial" w:hAnsi="Arial" w:cs="Arial"/>
                <w:sz w:val="20"/>
              </w:rPr>
              <w:t>36 Months</w:t>
            </w:r>
          </w:p>
        </w:tc>
      </w:tr>
    </w:tbl>
    <w:p w14:paraId="7E0C69C0" w14:textId="1D221DFE" w:rsidR="00EB6A30" w:rsidRPr="005B5A73" w:rsidRDefault="00EB6A30" w:rsidP="00EB6A30">
      <w:pPr>
        <w:spacing w:line="276" w:lineRule="auto"/>
        <w:rPr>
          <w:rFonts w:ascii="Arial" w:hAnsi="Arial" w:cs="Arial"/>
          <w:sz w:val="16"/>
          <w:szCs w:val="16"/>
        </w:rPr>
      </w:pPr>
    </w:p>
    <w:p w14:paraId="38312E40" w14:textId="4ADA0724" w:rsidR="006F7826" w:rsidRDefault="006F7826" w:rsidP="006F7826">
      <w:pPr>
        <w:spacing w:before="60" w:after="60"/>
        <w:rPr>
          <w:rFonts w:ascii="Arial" w:hAnsi="Arial" w:cs="Arial"/>
          <w:b/>
        </w:rPr>
      </w:pPr>
      <w:r w:rsidRPr="00271644">
        <w:rPr>
          <w:rFonts w:ascii="Arial" w:hAnsi="Arial" w:cs="Arial"/>
          <w:b/>
        </w:rPr>
        <w:t xml:space="preserve">Section </w:t>
      </w:r>
      <w:r>
        <w:rPr>
          <w:rFonts w:ascii="Arial" w:hAnsi="Arial" w:cs="Arial"/>
          <w:b/>
        </w:rPr>
        <w:t>1</w:t>
      </w:r>
      <w:r w:rsidRPr="00271644">
        <w:rPr>
          <w:rFonts w:ascii="Arial" w:hAnsi="Arial" w:cs="Arial"/>
          <w:b/>
        </w:rPr>
        <w:t xml:space="preserve">: </w:t>
      </w:r>
      <w:r>
        <w:rPr>
          <w:rFonts w:ascii="Arial" w:hAnsi="Arial" w:cs="Arial"/>
          <w:b/>
        </w:rPr>
        <w:t>Specific Goals</w:t>
      </w:r>
    </w:p>
    <w:p w14:paraId="2950D455" w14:textId="77777777" w:rsidR="00111B2E" w:rsidRPr="00111B2E" w:rsidRDefault="00111B2E" w:rsidP="006F7826">
      <w:pPr>
        <w:spacing w:before="60" w:after="60"/>
        <w:rPr>
          <w:rFonts w:ascii="Arial" w:hAnsi="Arial" w:cs="Arial"/>
          <w:bCs/>
          <w:sz w:val="16"/>
          <w:szCs w:val="16"/>
        </w:rPr>
      </w:pPr>
    </w:p>
    <w:p w14:paraId="6B918D2C" w14:textId="6324BFDF" w:rsidR="006F7826" w:rsidRDefault="006F7826" w:rsidP="00B617FF">
      <w:pPr>
        <w:spacing w:after="200" w:line="276" w:lineRule="auto"/>
        <w:contextualSpacing/>
        <w:jc w:val="both"/>
        <w:rPr>
          <w:rFonts w:ascii="Arial" w:hAnsi="Arial" w:cs="Arial"/>
          <w:bCs/>
          <w:sz w:val="20"/>
          <w:lang w:val="en-ZA"/>
        </w:rPr>
      </w:pPr>
      <w:r w:rsidRPr="00C91C74">
        <w:rPr>
          <w:rFonts w:ascii="Arial" w:hAnsi="Arial" w:cs="Arial"/>
          <w:bCs/>
          <w:sz w:val="20"/>
          <w:lang w:val="en-ZA"/>
        </w:rPr>
        <w:t>A maximum of 10/20 points may be awarded to a tenderer for the specific goal specified for the</w:t>
      </w:r>
      <w:r w:rsidR="001E3CF5">
        <w:rPr>
          <w:rFonts w:ascii="Arial" w:hAnsi="Arial" w:cs="Arial"/>
          <w:bCs/>
          <w:sz w:val="20"/>
          <w:lang w:val="en-ZA"/>
        </w:rPr>
        <w:t xml:space="preserve"> </w:t>
      </w:r>
      <w:r w:rsidRPr="00C91C74">
        <w:rPr>
          <w:rFonts w:ascii="Arial" w:hAnsi="Arial" w:cs="Arial"/>
          <w:bCs/>
          <w:sz w:val="20"/>
          <w:lang w:val="en-ZA"/>
        </w:rPr>
        <w:t>tender. The points scored for the specific goal must be added to the points scored for price and the</w:t>
      </w:r>
      <w:r w:rsidR="001E3CF5">
        <w:rPr>
          <w:rFonts w:ascii="Arial" w:hAnsi="Arial" w:cs="Arial"/>
          <w:bCs/>
          <w:sz w:val="20"/>
          <w:lang w:val="en-ZA"/>
        </w:rPr>
        <w:t xml:space="preserve"> </w:t>
      </w:r>
      <w:r w:rsidRPr="00C91C74">
        <w:rPr>
          <w:rFonts w:ascii="Arial" w:hAnsi="Arial" w:cs="Arial"/>
          <w:bCs/>
          <w:sz w:val="20"/>
          <w:lang w:val="en-ZA"/>
        </w:rPr>
        <w:t>total must be rounded off to the nearest two decimal places. Subject to section 2(1)(f) of the</w:t>
      </w:r>
      <w:r w:rsidR="001E3CF5">
        <w:rPr>
          <w:rFonts w:ascii="Arial" w:hAnsi="Arial" w:cs="Arial"/>
          <w:bCs/>
          <w:sz w:val="20"/>
          <w:lang w:val="en-ZA"/>
        </w:rPr>
        <w:t xml:space="preserve"> </w:t>
      </w:r>
      <w:r w:rsidRPr="00C91C74">
        <w:rPr>
          <w:rFonts w:ascii="Arial" w:hAnsi="Arial" w:cs="Arial"/>
          <w:bCs/>
          <w:sz w:val="20"/>
          <w:lang w:val="en-ZA"/>
        </w:rPr>
        <w:t>Preferential Procurement Policy Framework Act, the contract must be awarded to the tenderer</w:t>
      </w:r>
      <w:r w:rsidR="001E3CF5">
        <w:rPr>
          <w:rFonts w:ascii="Arial" w:hAnsi="Arial" w:cs="Arial"/>
          <w:bCs/>
          <w:sz w:val="20"/>
          <w:lang w:val="en-ZA"/>
        </w:rPr>
        <w:t xml:space="preserve"> </w:t>
      </w:r>
      <w:r w:rsidRPr="00C91C74">
        <w:rPr>
          <w:rFonts w:ascii="Arial" w:hAnsi="Arial" w:cs="Arial"/>
          <w:bCs/>
          <w:sz w:val="20"/>
          <w:lang w:val="en-ZA"/>
        </w:rPr>
        <w:t>scoring the highest points.</w:t>
      </w:r>
    </w:p>
    <w:p w14:paraId="49E1BE14" w14:textId="77777777" w:rsidR="006F7826" w:rsidRDefault="006F7826" w:rsidP="006F7826">
      <w:pPr>
        <w:spacing w:after="200" w:line="276" w:lineRule="auto"/>
        <w:contextualSpacing/>
        <w:jc w:val="both"/>
        <w:rPr>
          <w:rFonts w:ascii="Arial" w:hAnsi="Arial" w:cs="Arial"/>
          <w:bCs/>
          <w:sz w:val="20"/>
          <w:lang w:val="en-Z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2700"/>
        <w:gridCol w:w="2520"/>
      </w:tblGrid>
      <w:tr w:rsidR="006F7826" w:rsidRPr="00D33E30" w14:paraId="37B4AF07" w14:textId="77777777" w:rsidTr="00946ACB">
        <w:trPr>
          <w:trHeight w:val="863"/>
        </w:trPr>
        <w:tc>
          <w:tcPr>
            <w:tcW w:w="3391" w:type="dxa"/>
            <w:shd w:val="clear" w:color="auto" w:fill="C00000"/>
            <w:vAlign w:val="center"/>
          </w:tcPr>
          <w:p w14:paraId="7445F116"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B-BBEE Status Level of Contributor</w:t>
            </w:r>
          </w:p>
        </w:tc>
        <w:tc>
          <w:tcPr>
            <w:tcW w:w="2700" w:type="dxa"/>
            <w:shd w:val="clear" w:color="auto" w:fill="C00000"/>
            <w:vAlign w:val="center"/>
          </w:tcPr>
          <w:p w14:paraId="3A3EC171" w14:textId="77777777" w:rsidR="006F7826" w:rsidRPr="00D33E30" w:rsidRDefault="006F7826" w:rsidP="00946ACB">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148FEDFC"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(90/10 system)</w:t>
            </w:r>
          </w:p>
        </w:tc>
        <w:tc>
          <w:tcPr>
            <w:tcW w:w="2520" w:type="dxa"/>
            <w:shd w:val="clear" w:color="auto" w:fill="C00000"/>
            <w:vAlign w:val="center"/>
          </w:tcPr>
          <w:p w14:paraId="70A99F88" w14:textId="77777777" w:rsidR="006F7826" w:rsidRPr="00D33E30" w:rsidRDefault="006F7826" w:rsidP="00946ACB">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365A0D15"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(80/20 system)</w:t>
            </w:r>
          </w:p>
        </w:tc>
      </w:tr>
      <w:tr w:rsidR="006F7826" w:rsidRPr="00D33E30" w14:paraId="18ED302D" w14:textId="77777777" w:rsidTr="00946ACB">
        <w:trPr>
          <w:trHeight w:val="317"/>
        </w:trPr>
        <w:tc>
          <w:tcPr>
            <w:tcW w:w="3391" w:type="dxa"/>
          </w:tcPr>
          <w:p w14:paraId="29AB759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700" w:type="dxa"/>
          </w:tcPr>
          <w:p w14:paraId="31C9DCDF"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10</w:t>
            </w:r>
          </w:p>
        </w:tc>
        <w:tc>
          <w:tcPr>
            <w:tcW w:w="2520" w:type="dxa"/>
          </w:tcPr>
          <w:p w14:paraId="282B1C66"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20</w:t>
            </w:r>
          </w:p>
        </w:tc>
      </w:tr>
      <w:tr w:rsidR="006F7826" w:rsidRPr="00D33E30" w14:paraId="1E56ED5E" w14:textId="77777777" w:rsidTr="00946ACB">
        <w:trPr>
          <w:trHeight w:val="317"/>
        </w:trPr>
        <w:tc>
          <w:tcPr>
            <w:tcW w:w="3391" w:type="dxa"/>
          </w:tcPr>
          <w:p w14:paraId="5E5DEDE3"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700" w:type="dxa"/>
          </w:tcPr>
          <w:p w14:paraId="547BF88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9</w:t>
            </w:r>
          </w:p>
        </w:tc>
        <w:tc>
          <w:tcPr>
            <w:tcW w:w="2520" w:type="dxa"/>
          </w:tcPr>
          <w:p w14:paraId="32F93AF1"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18</w:t>
            </w:r>
          </w:p>
        </w:tc>
      </w:tr>
      <w:tr w:rsidR="006F7826" w:rsidRPr="00D33E30" w14:paraId="79AF9155" w14:textId="77777777" w:rsidTr="00946ACB">
        <w:trPr>
          <w:trHeight w:val="317"/>
        </w:trPr>
        <w:tc>
          <w:tcPr>
            <w:tcW w:w="3391" w:type="dxa"/>
          </w:tcPr>
          <w:p w14:paraId="07DD035F"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700" w:type="dxa"/>
          </w:tcPr>
          <w:p w14:paraId="44D70D48"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520" w:type="dxa"/>
          </w:tcPr>
          <w:p w14:paraId="09255EB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14</w:t>
            </w:r>
          </w:p>
        </w:tc>
      </w:tr>
      <w:tr w:rsidR="006F7826" w:rsidRPr="00D33E30" w14:paraId="3AC053ED" w14:textId="77777777" w:rsidTr="00946ACB">
        <w:trPr>
          <w:trHeight w:val="317"/>
        </w:trPr>
        <w:tc>
          <w:tcPr>
            <w:tcW w:w="3391" w:type="dxa"/>
          </w:tcPr>
          <w:p w14:paraId="5F675793"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700" w:type="dxa"/>
          </w:tcPr>
          <w:p w14:paraId="1A97793F" w14:textId="77777777" w:rsidR="006F7826" w:rsidRPr="00D33E30" w:rsidRDefault="006F7826" w:rsidP="00946ACB">
            <w:pPr>
              <w:tabs>
                <w:tab w:val="left" w:pos="645"/>
                <w:tab w:val="center" w:pos="1242"/>
              </w:tabs>
              <w:kinsoku w:val="0"/>
              <w:overflowPunct w:val="0"/>
              <w:spacing w:before="115"/>
              <w:textAlignment w:val="baseline"/>
              <w:rPr>
                <w:rFonts w:ascii="Arial" w:hAnsi="Arial" w:cs="Arial"/>
                <w:sz w:val="20"/>
              </w:rPr>
            </w:pPr>
            <w:r w:rsidRPr="00D33E30">
              <w:rPr>
                <w:rFonts w:ascii="Arial" w:hAnsi="Arial" w:cs="Arial"/>
                <w:kern w:val="24"/>
                <w:sz w:val="20"/>
              </w:rPr>
              <w:tab/>
            </w:r>
            <w:r w:rsidRPr="00D33E30">
              <w:rPr>
                <w:rFonts w:ascii="Arial" w:hAnsi="Arial" w:cs="Arial"/>
                <w:kern w:val="24"/>
                <w:sz w:val="20"/>
              </w:rPr>
              <w:tab/>
              <w:t>5</w:t>
            </w:r>
          </w:p>
        </w:tc>
        <w:tc>
          <w:tcPr>
            <w:tcW w:w="2520" w:type="dxa"/>
          </w:tcPr>
          <w:p w14:paraId="40132D5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12</w:t>
            </w:r>
          </w:p>
        </w:tc>
      </w:tr>
      <w:tr w:rsidR="006F7826" w:rsidRPr="00D33E30" w14:paraId="128B63FF" w14:textId="77777777" w:rsidTr="00946ACB">
        <w:trPr>
          <w:trHeight w:val="317"/>
        </w:trPr>
        <w:tc>
          <w:tcPr>
            <w:tcW w:w="3391" w:type="dxa"/>
          </w:tcPr>
          <w:p w14:paraId="7F6090B2"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5</w:t>
            </w:r>
          </w:p>
        </w:tc>
        <w:tc>
          <w:tcPr>
            <w:tcW w:w="2700" w:type="dxa"/>
          </w:tcPr>
          <w:p w14:paraId="369C088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520" w:type="dxa"/>
          </w:tcPr>
          <w:p w14:paraId="1B010E3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r>
      <w:tr w:rsidR="006F7826" w:rsidRPr="00D33E30" w14:paraId="4EE474ED" w14:textId="77777777" w:rsidTr="00946ACB">
        <w:trPr>
          <w:trHeight w:val="317"/>
        </w:trPr>
        <w:tc>
          <w:tcPr>
            <w:tcW w:w="3391" w:type="dxa"/>
          </w:tcPr>
          <w:p w14:paraId="0887E576"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700" w:type="dxa"/>
          </w:tcPr>
          <w:p w14:paraId="607A9FB4"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520" w:type="dxa"/>
          </w:tcPr>
          <w:p w14:paraId="5B4DB34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r>
      <w:tr w:rsidR="006F7826" w:rsidRPr="00D33E30" w14:paraId="309AC553" w14:textId="77777777" w:rsidTr="00946ACB">
        <w:trPr>
          <w:trHeight w:val="317"/>
        </w:trPr>
        <w:tc>
          <w:tcPr>
            <w:tcW w:w="3391" w:type="dxa"/>
          </w:tcPr>
          <w:p w14:paraId="2D668DC7"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7</w:t>
            </w:r>
          </w:p>
        </w:tc>
        <w:tc>
          <w:tcPr>
            <w:tcW w:w="2700" w:type="dxa"/>
          </w:tcPr>
          <w:p w14:paraId="5259D16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520" w:type="dxa"/>
          </w:tcPr>
          <w:p w14:paraId="5AC41D0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r>
      <w:tr w:rsidR="006F7826" w:rsidRPr="00D33E30" w14:paraId="711E9FF1" w14:textId="77777777" w:rsidTr="00946ACB">
        <w:trPr>
          <w:trHeight w:val="317"/>
        </w:trPr>
        <w:tc>
          <w:tcPr>
            <w:tcW w:w="3391" w:type="dxa"/>
          </w:tcPr>
          <w:p w14:paraId="3C90DFF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c>
          <w:tcPr>
            <w:tcW w:w="2700" w:type="dxa"/>
          </w:tcPr>
          <w:p w14:paraId="1CEBCB6A"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520" w:type="dxa"/>
          </w:tcPr>
          <w:p w14:paraId="1CE75117"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r>
      <w:tr w:rsidR="006F7826" w:rsidRPr="00D33E30" w14:paraId="7AB7850E" w14:textId="77777777" w:rsidTr="00946ACB">
        <w:trPr>
          <w:trHeight w:val="317"/>
        </w:trPr>
        <w:tc>
          <w:tcPr>
            <w:tcW w:w="3391" w:type="dxa"/>
          </w:tcPr>
          <w:p w14:paraId="3EEAD06B"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Non-compliant contributor</w:t>
            </w:r>
          </w:p>
        </w:tc>
        <w:tc>
          <w:tcPr>
            <w:tcW w:w="2700" w:type="dxa"/>
          </w:tcPr>
          <w:p w14:paraId="514A7A0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c>
          <w:tcPr>
            <w:tcW w:w="2520" w:type="dxa"/>
          </w:tcPr>
          <w:p w14:paraId="3139351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r>
    </w:tbl>
    <w:p w14:paraId="6D785D06" w14:textId="77777777" w:rsidR="006F7826" w:rsidRDefault="006F7826" w:rsidP="006F7826">
      <w:pPr>
        <w:spacing w:after="200" w:line="276" w:lineRule="auto"/>
        <w:contextualSpacing/>
        <w:jc w:val="both"/>
        <w:rPr>
          <w:rFonts w:ascii="Arial" w:hAnsi="Arial" w:cs="Arial"/>
          <w:bCs/>
          <w:sz w:val="20"/>
          <w:lang w:val="en-ZA"/>
        </w:rPr>
      </w:pPr>
    </w:p>
    <w:p w14:paraId="3D95A198" w14:textId="77777777" w:rsidR="006F7826" w:rsidRPr="007133D2" w:rsidRDefault="006F7826" w:rsidP="006F7826">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NB: The following documents are required to claim preference points,</w:t>
      </w:r>
    </w:p>
    <w:p w14:paraId="0AB46A0A"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 xml:space="preserve">Valid B-BBEE certificate issued by a SANAS accredited verification agency / </w:t>
      </w:r>
      <w:proofErr w:type="gramStart"/>
      <w:r w:rsidRPr="008622CA">
        <w:rPr>
          <w:rFonts w:ascii="Arial" w:hAnsi="Arial" w:cs="Arial"/>
          <w:bCs/>
          <w:sz w:val="20"/>
          <w:lang w:val="en-ZA"/>
        </w:rPr>
        <w:t>sworn affidavit</w:t>
      </w:r>
      <w:proofErr w:type="gramEnd"/>
      <w:r w:rsidRPr="008622CA">
        <w:rPr>
          <w:rFonts w:ascii="Arial" w:hAnsi="Arial" w:cs="Arial"/>
          <w:bCs/>
          <w:sz w:val="20"/>
          <w:lang w:val="en-ZA"/>
        </w:rPr>
        <w:t xml:space="preserve"> / CIPS affidavit</w:t>
      </w:r>
    </w:p>
    <w:p w14:paraId="4654AF44"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Proof of ownership / shareholding (preferably CIPC documentation) inclusive of shareholding breakdown</w:t>
      </w:r>
    </w:p>
    <w:p w14:paraId="39D48EEF"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Certified ID copies of shareholder(s)</w:t>
      </w:r>
    </w:p>
    <w:p w14:paraId="2A7C2863"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Proof of Disability (where applicable)</w:t>
      </w:r>
    </w:p>
    <w:p w14:paraId="78263554"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In a case of a trust, consortium or joint venture (including incorporated consortia and joint ventures), a consolidated B-BBEE status level verification certificate.</w:t>
      </w:r>
    </w:p>
    <w:p w14:paraId="6CD8CFC6"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Deponent electrical signature will not be accepted.</w:t>
      </w:r>
    </w:p>
    <w:p w14:paraId="61780B50" w14:textId="77777777" w:rsidR="006F7826" w:rsidRPr="007133D2" w:rsidRDefault="006F7826" w:rsidP="006F7826">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Tenderer failing to provide documentation for the allocation of preference points will not be disqualified, but’</w:t>
      </w:r>
    </w:p>
    <w:p w14:paraId="5556EF4D" w14:textId="77777777" w:rsidR="006F7826" w:rsidRPr="007133D2" w:rsidRDefault="006F7826" w:rsidP="006F7826">
      <w:pPr>
        <w:pStyle w:val="ListParagraph"/>
        <w:numPr>
          <w:ilvl w:val="0"/>
          <w:numId w:val="40"/>
        </w:numPr>
        <w:spacing w:after="200" w:line="276" w:lineRule="auto"/>
        <w:jc w:val="both"/>
        <w:rPr>
          <w:rFonts w:ascii="Arial" w:hAnsi="Arial" w:cs="Arial"/>
          <w:bCs/>
          <w:sz w:val="20"/>
          <w:lang w:val="en-ZA"/>
        </w:rPr>
      </w:pPr>
      <w:r w:rsidRPr="007133D2">
        <w:rPr>
          <w:rFonts w:ascii="Arial" w:hAnsi="Arial" w:cs="Arial"/>
          <w:bCs/>
          <w:sz w:val="20"/>
          <w:lang w:val="en-ZA"/>
        </w:rPr>
        <w:t>May only score point out of 90/80</w:t>
      </w:r>
      <w:r>
        <w:rPr>
          <w:rFonts w:ascii="Arial" w:hAnsi="Arial" w:cs="Arial"/>
          <w:bCs/>
          <w:sz w:val="20"/>
          <w:lang w:val="en-ZA"/>
        </w:rPr>
        <w:t xml:space="preserve"> for price</w:t>
      </w:r>
    </w:p>
    <w:p w14:paraId="032744C1" w14:textId="77777777" w:rsidR="006F7826" w:rsidRPr="007133D2" w:rsidRDefault="006F7826" w:rsidP="006F7826">
      <w:pPr>
        <w:pStyle w:val="ListParagraph"/>
        <w:numPr>
          <w:ilvl w:val="0"/>
          <w:numId w:val="40"/>
        </w:numPr>
        <w:spacing w:after="200" w:line="276" w:lineRule="auto"/>
        <w:jc w:val="both"/>
        <w:rPr>
          <w:rFonts w:ascii="Arial" w:hAnsi="Arial" w:cs="Arial"/>
          <w:bCs/>
          <w:sz w:val="20"/>
          <w:lang w:val="en-ZA"/>
        </w:rPr>
      </w:pPr>
      <w:r w:rsidRPr="007133D2">
        <w:rPr>
          <w:rFonts w:ascii="Arial" w:hAnsi="Arial" w:cs="Arial"/>
          <w:bCs/>
          <w:sz w:val="20"/>
          <w:lang w:val="en-ZA"/>
        </w:rPr>
        <w:t>Scores 0 points out of 10/20 for specific goals</w:t>
      </w:r>
    </w:p>
    <w:p w14:paraId="40E54FBF" w14:textId="4492EC36" w:rsidR="006F7826" w:rsidRDefault="006F7826" w:rsidP="00EB6A30">
      <w:pPr>
        <w:spacing w:line="276" w:lineRule="auto"/>
        <w:rPr>
          <w:rFonts w:ascii="Arial" w:hAnsi="Arial" w:cs="Arial"/>
        </w:rPr>
      </w:pPr>
    </w:p>
    <w:p w14:paraId="537CB1CD" w14:textId="71BDEBAC" w:rsidR="006E5E06" w:rsidRDefault="006E5E06" w:rsidP="00EB6A30">
      <w:pPr>
        <w:spacing w:line="276" w:lineRule="auto"/>
        <w:rPr>
          <w:rFonts w:ascii="Arial" w:hAnsi="Arial" w:cs="Arial"/>
        </w:rPr>
      </w:pPr>
    </w:p>
    <w:p w14:paraId="1E071C66" w14:textId="272208C9" w:rsidR="006E5E06" w:rsidRDefault="006E5E06" w:rsidP="00EB6A30">
      <w:pPr>
        <w:spacing w:line="276" w:lineRule="auto"/>
        <w:rPr>
          <w:rFonts w:ascii="Arial" w:hAnsi="Arial" w:cs="Arial"/>
        </w:rPr>
      </w:pPr>
    </w:p>
    <w:p w14:paraId="5FB7E1D5" w14:textId="2CA49289" w:rsidR="006E5E06" w:rsidRDefault="006E5E06" w:rsidP="00EB6A30">
      <w:pPr>
        <w:spacing w:line="276" w:lineRule="auto"/>
        <w:rPr>
          <w:rFonts w:ascii="Arial" w:hAnsi="Arial" w:cs="Arial"/>
        </w:rPr>
      </w:pPr>
    </w:p>
    <w:p w14:paraId="4096561B" w14:textId="6C354B73" w:rsidR="006E5E06" w:rsidRDefault="006E5E06" w:rsidP="00EB6A30">
      <w:pPr>
        <w:spacing w:line="276" w:lineRule="auto"/>
        <w:rPr>
          <w:rFonts w:ascii="Arial" w:hAnsi="Arial" w:cs="Arial"/>
        </w:rPr>
      </w:pPr>
    </w:p>
    <w:p w14:paraId="539C7A28" w14:textId="77777777" w:rsidR="006E5E06" w:rsidRDefault="006E5E06" w:rsidP="00EB6A30">
      <w:pPr>
        <w:spacing w:line="276" w:lineRule="auto"/>
        <w:rPr>
          <w:rFonts w:ascii="Arial" w:hAnsi="Arial" w:cs="Arial"/>
        </w:rPr>
      </w:pPr>
    </w:p>
    <w:p w14:paraId="29E0DC29" w14:textId="77C8815B" w:rsidR="00546E27" w:rsidRDefault="00546E27" w:rsidP="00546E27">
      <w:pPr>
        <w:autoSpaceDE w:val="0"/>
        <w:autoSpaceDN w:val="0"/>
        <w:adjustRightInd w:val="0"/>
        <w:rPr>
          <w:rFonts w:ascii="Arial" w:hAnsi="Arial" w:cs="Arial"/>
          <w:b/>
        </w:rPr>
      </w:pPr>
      <w:bookmarkStart w:id="0" w:name="_Hlk124873248"/>
      <w:r>
        <w:rPr>
          <w:rFonts w:ascii="Arial" w:hAnsi="Arial" w:cs="Arial"/>
          <w:b/>
        </w:rPr>
        <w:t>S</w:t>
      </w:r>
      <w:r w:rsidRPr="00EB6A30">
        <w:rPr>
          <w:rFonts w:ascii="Arial" w:hAnsi="Arial" w:cs="Arial"/>
          <w:b/>
          <w:sz w:val="22"/>
        </w:rPr>
        <w:t xml:space="preserve">ection </w:t>
      </w:r>
      <w:r w:rsidR="006F7826">
        <w:rPr>
          <w:rFonts w:ascii="Arial" w:hAnsi="Arial" w:cs="Arial"/>
          <w:b/>
          <w:sz w:val="22"/>
        </w:rPr>
        <w:t>2</w:t>
      </w:r>
      <w:proofErr w:type="gramStart"/>
      <w:r w:rsidRPr="003E052A">
        <w:rPr>
          <w:rFonts w:ascii="Arial" w:hAnsi="Arial" w:cs="Arial"/>
          <w:b/>
        </w:rPr>
        <w:t xml:space="preserve">: </w:t>
      </w:r>
      <w:r>
        <w:rPr>
          <w:rFonts w:ascii="Arial" w:hAnsi="Arial" w:cs="Arial"/>
          <w:b/>
        </w:rPr>
        <w:t xml:space="preserve"> Objective</w:t>
      </w:r>
      <w:proofErr w:type="gramEnd"/>
      <w:r>
        <w:rPr>
          <w:rFonts w:ascii="Arial" w:hAnsi="Arial" w:cs="Arial"/>
          <w:b/>
        </w:rPr>
        <w:t xml:space="preserve"> criteria </w:t>
      </w:r>
    </w:p>
    <w:p w14:paraId="0709BFD2" w14:textId="72DAB141" w:rsidR="006F7826" w:rsidRPr="005B5A73" w:rsidRDefault="006F7826" w:rsidP="00546E27">
      <w:pPr>
        <w:autoSpaceDE w:val="0"/>
        <w:autoSpaceDN w:val="0"/>
        <w:adjustRightInd w:val="0"/>
        <w:rPr>
          <w:rFonts w:ascii="Arial" w:hAnsi="Arial" w:cs="Arial"/>
          <w:bCs/>
          <w:sz w:val="16"/>
          <w:szCs w:val="16"/>
        </w:rPr>
      </w:pPr>
    </w:p>
    <w:p w14:paraId="010D4610" w14:textId="77777777" w:rsidR="006F7826" w:rsidRPr="000C379B" w:rsidRDefault="006F7826" w:rsidP="006F7826">
      <w:pPr>
        <w:spacing w:before="60" w:after="60"/>
        <w:rPr>
          <w:rFonts w:ascii="Arial" w:hAnsi="Arial" w:cs="Arial"/>
          <w:bCs/>
          <w:sz w:val="20"/>
          <w:lang w:val="en-ZA"/>
        </w:rPr>
      </w:pPr>
      <w:r w:rsidRPr="000C379B">
        <w:rPr>
          <w:rFonts w:ascii="Arial" w:hAnsi="Arial" w:cs="Arial"/>
          <w:bCs/>
          <w:sz w:val="20"/>
          <w:lang w:val="en-ZA"/>
        </w:rPr>
        <w:t>The inclusion of objective criteria is not mandatory but a condition for contract award</w:t>
      </w:r>
      <w:r>
        <w:rPr>
          <w:rFonts w:ascii="Arial" w:hAnsi="Arial" w:cs="Arial"/>
          <w:bCs/>
          <w:sz w:val="20"/>
          <w:lang w:val="en-ZA"/>
        </w:rPr>
        <w:t>. I</w:t>
      </w:r>
      <w:r w:rsidRPr="000C379B">
        <w:rPr>
          <w:rFonts w:ascii="Arial" w:hAnsi="Arial" w:cs="Arial"/>
          <w:bCs/>
          <w:sz w:val="20"/>
          <w:lang w:val="en-ZA"/>
        </w:rPr>
        <w:t>f the tenderer</w:t>
      </w:r>
      <w:r>
        <w:rPr>
          <w:rFonts w:ascii="Arial" w:hAnsi="Arial" w:cs="Arial"/>
          <w:bCs/>
          <w:sz w:val="20"/>
          <w:lang w:val="en-ZA"/>
        </w:rPr>
        <w:t xml:space="preserve"> </w:t>
      </w:r>
      <w:r w:rsidRPr="000C379B">
        <w:rPr>
          <w:rFonts w:ascii="Arial" w:hAnsi="Arial" w:cs="Arial"/>
          <w:bCs/>
          <w:sz w:val="20"/>
          <w:lang w:val="en-ZA"/>
        </w:rPr>
        <w:t>does not meet objective criteria; it may lead to the second-ranked tenderer being recommended for</w:t>
      </w:r>
    </w:p>
    <w:p w14:paraId="4ACEF802" w14:textId="75458569" w:rsidR="006F7826" w:rsidRDefault="006F7826" w:rsidP="006F7826">
      <w:pPr>
        <w:autoSpaceDE w:val="0"/>
        <w:autoSpaceDN w:val="0"/>
        <w:adjustRightInd w:val="0"/>
        <w:rPr>
          <w:rFonts w:ascii="Arial" w:hAnsi="Arial" w:cs="Arial"/>
          <w:b/>
        </w:rPr>
      </w:pPr>
      <w:r w:rsidRPr="000C379B">
        <w:rPr>
          <w:rFonts w:ascii="Arial" w:hAnsi="Arial" w:cs="Arial"/>
          <w:bCs/>
          <w:sz w:val="20"/>
          <w:lang w:val="en-ZA"/>
        </w:rPr>
        <w:t>award.</w:t>
      </w:r>
    </w:p>
    <w:p w14:paraId="326AE27E" w14:textId="77777777" w:rsidR="00546E27" w:rsidRPr="005B5A73" w:rsidRDefault="00546E27" w:rsidP="00546E27">
      <w:pPr>
        <w:autoSpaceDE w:val="0"/>
        <w:autoSpaceDN w:val="0"/>
        <w:adjustRightInd w:val="0"/>
        <w:rPr>
          <w:rFonts w:ascii="Arial" w:hAnsi="Arial" w:cs="Arial"/>
          <w:bCs/>
          <w:sz w:val="16"/>
          <w:szCs w:val="16"/>
        </w:rPr>
      </w:pPr>
    </w:p>
    <w:bookmarkEnd w:id="0"/>
    <w:p w14:paraId="47162683" w14:textId="3A91FCCF" w:rsidR="00546E27" w:rsidRPr="00816D48" w:rsidRDefault="006F7826" w:rsidP="00546E27">
      <w:pPr>
        <w:spacing w:before="120" w:after="120" w:line="276" w:lineRule="auto"/>
        <w:rPr>
          <w:rFonts w:ascii="Arial" w:hAnsi="Arial" w:cs="Arial"/>
          <w:b/>
          <w:sz w:val="22"/>
        </w:rPr>
      </w:pPr>
      <w:r>
        <w:rPr>
          <w:rFonts w:ascii="Arial" w:hAnsi="Arial" w:cs="Arial"/>
          <w:b/>
          <w:sz w:val="22"/>
        </w:rPr>
        <w:t>2</w:t>
      </w:r>
      <w:r w:rsidR="00546E27">
        <w:rPr>
          <w:rFonts w:ascii="Arial" w:hAnsi="Arial" w:cs="Arial"/>
          <w:b/>
          <w:sz w:val="22"/>
        </w:rPr>
        <w:t xml:space="preserve">.1 Designated Sectors </w:t>
      </w:r>
    </w:p>
    <w:tbl>
      <w:tblPr>
        <w:tblStyle w:val="TableGrid"/>
        <w:tblW w:w="9407" w:type="dxa"/>
        <w:tblLook w:val="04A0" w:firstRow="1" w:lastRow="0" w:firstColumn="1" w:lastColumn="0" w:noHBand="0" w:noVBand="1"/>
      </w:tblPr>
      <w:tblGrid>
        <w:gridCol w:w="9407"/>
      </w:tblGrid>
      <w:tr w:rsidR="00546E27" w:rsidRPr="00726078" w14:paraId="4A730B98" w14:textId="77777777" w:rsidTr="00065BFD">
        <w:trPr>
          <w:trHeight w:val="447"/>
        </w:trPr>
        <w:tc>
          <w:tcPr>
            <w:tcW w:w="9407" w:type="dxa"/>
            <w:shd w:val="clear" w:color="auto" w:fill="000000" w:themeFill="text1"/>
          </w:tcPr>
          <w:p w14:paraId="37D03AF8" w14:textId="77777777" w:rsidR="00546E27" w:rsidRPr="00726078" w:rsidRDefault="00546E27" w:rsidP="00065BFD">
            <w:pPr>
              <w:tabs>
                <w:tab w:val="left" w:pos="720"/>
              </w:tabs>
              <w:jc w:val="both"/>
              <w:rPr>
                <w:rFonts w:ascii="Arial" w:hAnsi="Arial" w:cs="Arial"/>
                <w:b/>
                <w:sz w:val="20"/>
              </w:rPr>
            </w:pPr>
            <w:r>
              <w:rPr>
                <w:rFonts w:ascii="Arial" w:hAnsi="Arial" w:cs="Arial"/>
                <w:sz w:val="20"/>
              </w:rPr>
              <w:t>When applicable</w:t>
            </w:r>
            <w:r w:rsidRPr="00726078">
              <w:rPr>
                <w:rFonts w:ascii="Arial" w:hAnsi="Arial" w:cs="Arial"/>
                <w:sz w:val="20"/>
              </w:rPr>
              <w:t xml:space="preserve"> the following stipulated minimum threshold for Local Production and Content must be achieved in full by the tenderer</w:t>
            </w:r>
          </w:p>
        </w:tc>
      </w:tr>
      <w:tr w:rsidR="00546E27" w:rsidRPr="00726078" w14:paraId="2DE6670D" w14:textId="77777777" w:rsidTr="00065BFD">
        <w:trPr>
          <w:trHeight w:val="3422"/>
        </w:trPr>
        <w:tc>
          <w:tcPr>
            <w:tcW w:w="9407" w:type="dxa"/>
          </w:tcPr>
          <w:p w14:paraId="3A909558" w14:textId="77777777" w:rsidR="00546E27" w:rsidRPr="00EB6A30" w:rsidRDefault="00546E27" w:rsidP="00065BFD">
            <w:pPr>
              <w:rPr>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7"/>
              <w:gridCol w:w="2465"/>
              <w:gridCol w:w="592"/>
              <w:gridCol w:w="639"/>
              <w:gridCol w:w="1388"/>
              <w:gridCol w:w="1035"/>
            </w:tblGrid>
            <w:tr w:rsidR="00546E27" w:rsidRPr="00EB6A30" w14:paraId="5E54B62D" w14:textId="77777777" w:rsidTr="00065BFD">
              <w:trPr>
                <w:gridAfter w:val="1"/>
                <w:wAfter w:w="1035" w:type="dxa"/>
                <w:trHeight w:val="365"/>
              </w:trPr>
              <w:tc>
                <w:tcPr>
                  <w:tcW w:w="5522" w:type="dxa"/>
                  <w:gridSpan w:val="2"/>
                  <w:tcBorders>
                    <w:right w:val="single" w:sz="4" w:space="0" w:color="auto"/>
                  </w:tcBorders>
                </w:tcPr>
                <w:p w14:paraId="57BE239D" w14:textId="77777777" w:rsidR="00546E27" w:rsidRPr="00EB6A30" w:rsidRDefault="00546E27" w:rsidP="00065BFD">
                  <w:pPr>
                    <w:spacing w:before="60" w:after="60"/>
                    <w:rPr>
                      <w:rFonts w:ascii="Arial" w:hAnsi="Arial" w:cs="Arial"/>
                      <w:sz w:val="20"/>
                    </w:rPr>
                  </w:pPr>
                </w:p>
              </w:tc>
              <w:tc>
                <w:tcPr>
                  <w:tcW w:w="1231" w:type="dxa"/>
                  <w:gridSpan w:val="2"/>
                  <w:tcBorders>
                    <w:top w:val="single" w:sz="4" w:space="0" w:color="auto"/>
                    <w:left w:val="single" w:sz="4" w:space="0" w:color="auto"/>
                    <w:bottom w:val="single" w:sz="4" w:space="0" w:color="auto"/>
                    <w:right w:val="single" w:sz="4" w:space="0" w:color="auto"/>
                  </w:tcBorders>
                </w:tcPr>
                <w:p w14:paraId="3469254A"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YES</w:t>
                  </w:r>
                </w:p>
              </w:tc>
              <w:tc>
                <w:tcPr>
                  <w:tcW w:w="1388" w:type="dxa"/>
                  <w:tcBorders>
                    <w:top w:val="single" w:sz="4" w:space="0" w:color="auto"/>
                    <w:left w:val="single" w:sz="4" w:space="0" w:color="auto"/>
                    <w:bottom w:val="single" w:sz="4" w:space="0" w:color="auto"/>
                    <w:right w:val="single" w:sz="4" w:space="0" w:color="auto"/>
                  </w:tcBorders>
                </w:tcPr>
                <w:p w14:paraId="40C846E6"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NO</w:t>
                  </w:r>
                </w:p>
              </w:tc>
            </w:tr>
            <w:tr w:rsidR="00546E27" w:rsidRPr="00EB6A30" w14:paraId="24647883" w14:textId="77777777" w:rsidTr="00065BFD">
              <w:trPr>
                <w:gridAfter w:val="1"/>
                <w:wAfter w:w="1035" w:type="dxa"/>
                <w:trHeight w:val="491"/>
              </w:trPr>
              <w:tc>
                <w:tcPr>
                  <w:tcW w:w="5522" w:type="dxa"/>
                  <w:gridSpan w:val="2"/>
                  <w:tcBorders>
                    <w:right w:val="single" w:sz="4" w:space="0" w:color="auto"/>
                  </w:tcBorders>
                </w:tcPr>
                <w:p w14:paraId="72DDC744" w14:textId="77777777" w:rsidR="00546E27" w:rsidRPr="00EB6A30" w:rsidRDefault="00546E27" w:rsidP="00065BFD">
                  <w:pPr>
                    <w:pStyle w:val="ListParagraph"/>
                    <w:numPr>
                      <w:ilvl w:val="0"/>
                      <w:numId w:val="10"/>
                    </w:numPr>
                    <w:rPr>
                      <w:rFonts w:ascii="Arial" w:hAnsi="Arial" w:cs="Arial"/>
                      <w:sz w:val="20"/>
                    </w:rPr>
                  </w:pPr>
                  <w:r w:rsidRPr="00EB6A30">
                    <w:rPr>
                      <w:rFonts w:ascii="Arial" w:hAnsi="Arial" w:cs="Arial"/>
                      <w:sz w:val="20"/>
                    </w:rPr>
                    <w:t xml:space="preserve">Is this Commodity or part of it a Designated Sector?     </w:t>
                  </w:r>
                </w:p>
              </w:tc>
              <w:sdt>
                <w:sdtPr>
                  <w:rPr>
                    <w:rFonts w:ascii="Arial" w:hAnsi="Arial" w:cs="Arial"/>
                    <w:sz w:val="20"/>
                  </w:rPr>
                  <w:id w:val="1394622228"/>
                  <w14:checkbox>
                    <w14:checked w14:val="1"/>
                    <w14:checkedState w14:val="0052" w14:font="Wingdings 2"/>
                    <w14:uncheckedState w14:val="2610" w14:font="MS Gothic"/>
                  </w14:checkbox>
                </w:sdtPr>
                <w:sdtContent>
                  <w:tc>
                    <w:tcPr>
                      <w:tcW w:w="1231" w:type="dxa"/>
                      <w:gridSpan w:val="2"/>
                      <w:tcBorders>
                        <w:top w:val="single" w:sz="4" w:space="0" w:color="auto"/>
                        <w:left w:val="single" w:sz="4" w:space="0" w:color="auto"/>
                        <w:bottom w:val="single" w:sz="4" w:space="0" w:color="auto"/>
                        <w:right w:val="single" w:sz="4" w:space="0" w:color="auto"/>
                      </w:tcBorders>
                    </w:tcPr>
                    <w:p w14:paraId="413283A0" w14:textId="0F36A0E8" w:rsidR="00546E27" w:rsidRPr="00EB6A30" w:rsidRDefault="007D21A4" w:rsidP="00065BFD">
                      <w:pPr>
                        <w:spacing w:before="60" w:after="60"/>
                        <w:jc w:val="center"/>
                        <w:rPr>
                          <w:rFonts w:ascii="Arial" w:hAnsi="Arial" w:cs="Arial"/>
                          <w:sz w:val="20"/>
                        </w:rPr>
                      </w:pPr>
                      <w:r>
                        <w:rPr>
                          <w:rFonts w:ascii="Arial" w:hAnsi="Arial" w:cs="Arial"/>
                          <w:sz w:val="20"/>
                        </w:rPr>
                        <w:sym w:font="Wingdings 2" w:char="F052"/>
                      </w:r>
                    </w:p>
                  </w:tc>
                </w:sdtContent>
              </w:sdt>
              <w:sdt>
                <w:sdtPr>
                  <w:rPr>
                    <w:rFonts w:ascii="Arial" w:hAnsi="Arial" w:cs="Arial"/>
                    <w:sz w:val="20"/>
                  </w:rPr>
                  <w:id w:val="876745769"/>
                  <w14:checkbox>
                    <w14:checked w14:val="0"/>
                    <w14:checkedState w14:val="0052" w14:font="Wingdings 2"/>
                    <w14:uncheckedState w14:val="2610" w14:font="MS Gothic"/>
                  </w14:checkbox>
                </w:sdtPr>
                <w:sdtContent>
                  <w:tc>
                    <w:tcPr>
                      <w:tcW w:w="1388" w:type="dxa"/>
                      <w:tcBorders>
                        <w:top w:val="single" w:sz="4" w:space="0" w:color="auto"/>
                        <w:left w:val="single" w:sz="4" w:space="0" w:color="auto"/>
                        <w:bottom w:val="single" w:sz="4" w:space="0" w:color="auto"/>
                        <w:right w:val="single" w:sz="4" w:space="0" w:color="auto"/>
                      </w:tcBorders>
                    </w:tcPr>
                    <w:p w14:paraId="49F057C8" w14:textId="2E04546A" w:rsidR="00546E27" w:rsidRPr="00EB6A30" w:rsidRDefault="007D21A4" w:rsidP="00065BFD">
                      <w:pPr>
                        <w:spacing w:before="60" w:after="60"/>
                        <w:jc w:val="center"/>
                        <w:rPr>
                          <w:rFonts w:ascii="Arial" w:hAnsi="Arial" w:cs="Arial"/>
                          <w:sz w:val="20"/>
                        </w:rPr>
                      </w:pPr>
                      <w:r>
                        <w:rPr>
                          <w:rFonts w:ascii="MS Gothic" w:eastAsia="MS Gothic" w:hAnsi="MS Gothic" w:cs="Arial" w:hint="eastAsia"/>
                          <w:sz w:val="20"/>
                        </w:rPr>
                        <w:t>☐</w:t>
                      </w:r>
                    </w:p>
                  </w:tc>
                </w:sdtContent>
              </w:sdt>
            </w:tr>
            <w:tr w:rsidR="00546E27" w:rsidRPr="00EB6A30" w14:paraId="0CC902D4" w14:textId="77777777" w:rsidTr="00065BFD">
              <w:trPr>
                <w:gridAfter w:val="1"/>
                <w:wAfter w:w="1035" w:type="dxa"/>
                <w:trHeight w:val="969"/>
              </w:trPr>
              <w:tc>
                <w:tcPr>
                  <w:tcW w:w="5522" w:type="dxa"/>
                  <w:gridSpan w:val="2"/>
                </w:tcPr>
                <w:p w14:paraId="3D6FFFCC" w14:textId="77777777" w:rsidR="00546E27" w:rsidRPr="00EB6A30" w:rsidRDefault="00546E27" w:rsidP="00065BFD">
                  <w:pPr>
                    <w:ind w:right="-3795"/>
                    <w:rPr>
                      <w:rFonts w:ascii="Arial" w:hAnsi="Arial" w:cs="Arial"/>
                      <w:sz w:val="20"/>
                    </w:rPr>
                  </w:pPr>
                </w:p>
                <w:p w14:paraId="0CB51685" w14:textId="62E7D698" w:rsidR="00546E27" w:rsidRPr="00EB6A30" w:rsidRDefault="00546E27" w:rsidP="00065BFD">
                  <w:pPr>
                    <w:ind w:right="-3795"/>
                    <w:rPr>
                      <w:rFonts w:ascii="Arial" w:hAnsi="Arial" w:cs="Arial"/>
                      <w:sz w:val="20"/>
                    </w:rPr>
                  </w:pPr>
                  <w:r w:rsidRPr="00EB6A30">
                    <w:rPr>
                      <w:rFonts w:ascii="Arial" w:hAnsi="Arial" w:cs="Arial"/>
                      <w:sz w:val="20"/>
                    </w:rPr>
                    <w:t>Please indicate below Designated Components</w:t>
                  </w:r>
                </w:p>
              </w:tc>
              <w:tc>
                <w:tcPr>
                  <w:tcW w:w="2619" w:type="dxa"/>
                  <w:gridSpan w:val="3"/>
                  <w:tcBorders>
                    <w:top w:val="single" w:sz="4" w:space="0" w:color="auto"/>
                  </w:tcBorders>
                </w:tcPr>
                <w:p w14:paraId="1A2DA4E4" w14:textId="77777777" w:rsidR="00546E27" w:rsidRPr="00EB6A30" w:rsidRDefault="00546E27" w:rsidP="00065BFD">
                  <w:pPr>
                    <w:spacing w:before="60" w:after="60"/>
                    <w:ind w:left="1583"/>
                    <w:jc w:val="center"/>
                    <w:rPr>
                      <w:rFonts w:ascii="Arial" w:hAnsi="Arial" w:cs="Arial"/>
                      <w:b/>
                      <w:sz w:val="20"/>
                    </w:rPr>
                  </w:pPr>
                </w:p>
                <w:p w14:paraId="641B779F" w14:textId="77777777" w:rsidR="00546E27" w:rsidRPr="00EB6A30" w:rsidRDefault="00546E27" w:rsidP="00065BFD">
                  <w:pPr>
                    <w:spacing w:before="60" w:after="60"/>
                    <w:ind w:left="1583"/>
                    <w:jc w:val="center"/>
                    <w:rPr>
                      <w:rFonts w:ascii="Arial" w:hAnsi="Arial" w:cs="Arial"/>
                      <w:b/>
                      <w:sz w:val="20"/>
                    </w:rPr>
                  </w:pPr>
                </w:p>
              </w:tc>
            </w:tr>
            <w:tr w:rsidR="00546E27" w:rsidRPr="00EB6A30" w14:paraId="46169D93"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3057" w:type="dxa"/>
                  <w:shd w:val="clear" w:color="auto" w:fill="D9D9D9" w:themeFill="background1" w:themeFillShade="D9"/>
                </w:tcPr>
                <w:p w14:paraId="167E405B" w14:textId="77777777" w:rsidR="00546E27" w:rsidRPr="00EB6A30" w:rsidRDefault="00546E27" w:rsidP="00065BFD">
                  <w:pPr>
                    <w:jc w:val="center"/>
                    <w:rPr>
                      <w:rFonts w:ascii="Arial" w:hAnsi="Arial" w:cs="Arial"/>
                      <w:b/>
                      <w:sz w:val="20"/>
                    </w:rPr>
                  </w:pPr>
                  <w:r w:rsidRPr="00EB6A30">
                    <w:rPr>
                      <w:rFonts w:ascii="Arial" w:hAnsi="Arial" w:cs="Arial"/>
                      <w:b/>
                      <w:sz w:val="20"/>
                    </w:rPr>
                    <w:t>Commodity</w:t>
                  </w:r>
                </w:p>
              </w:tc>
              <w:tc>
                <w:tcPr>
                  <w:tcW w:w="3057" w:type="dxa"/>
                  <w:gridSpan w:val="2"/>
                  <w:shd w:val="clear" w:color="auto" w:fill="D9D9D9" w:themeFill="background1" w:themeFillShade="D9"/>
                </w:tcPr>
                <w:p w14:paraId="0477A586" w14:textId="77777777" w:rsidR="00546E27" w:rsidRPr="00EB6A30" w:rsidRDefault="00546E27" w:rsidP="00065BFD">
                  <w:pPr>
                    <w:jc w:val="center"/>
                    <w:rPr>
                      <w:rFonts w:ascii="Arial" w:hAnsi="Arial" w:cs="Arial"/>
                      <w:b/>
                      <w:sz w:val="20"/>
                    </w:rPr>
                  </w:pPr>
                  <w:r w:rsidRPr="00EB6A30">
                    <w:rPr>
                      <w:rFonts w:ascii="Arial" w:hAnsi="Arial" w:cs="Arial"/>
                      <w:b/>
                      <w:sz w:val="20"/>
                    </w:rPr>
                    <w:t>Components</w:t>
                  </w:r>
                </w:p>
              </w:tc>
              <w:tc>
                <w:tcPr>
                  <w:tcW w:w="3062" w:type="dxa"/>
                  <w:gridSpan w:val="3"/>
                  <w:shd w:val="clear" w:color="auto" w:fill="D9D9D9" w:themeFill="background1" w:themeFillShade="D9"/>
                </w:tcPr>
                <w:p w14:paraId="7D15BD93" w14:textId="77777777" w:rsidR="00546E27" w:rsidRPr="00EB6A30" w:rsidRDefault="00546E27" w:rsidP="00065BFD">
                  <w:pPr>
                    <w:jc w:val="center"/>
                    <w:rPr>
                      <w:rFonts w:ascii="Arial" w:hAnsi="Arial" w:cs="Arial"/>
                      <w:b/>
                      <w:sz w:val="20"/>
                    </w:rPr>
                  </w:pPr>
                  <w:r w:rsidRPr="00EB6A30">
                    <w:rPr>
                      <w:rFonts w:ascii="Arial" w:hAnsi="Arial" w:cs="Arial"/>
                      <w:b/>
                      <w:sz w:val="20"/>
                    </w:rPr>
                    <w:t>Local Content Threshold</w:t>
                  </w:r>
                </w:p>
              </w:tc>
            </w:tr>
            <w:tr w:rsidR="007D21A4" w:rsidRPr="00EB6A30" w14:paraId="527F7ACB"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3"/>
              </w:trPr>
              <w:tc>
                <w:tcPr>
                  <w:tcW w:w="3057" w:type="dxa"/>
                </w:tcPr>
                <w:p w14:paraId="6CA7DCE7" w14:textId="51F3CEA0" w:rsidR="007D21A4" w:rsidRPr="00C67975" w:rsidRDefault="007D21A4" w:rsidP="007D21A4">
                  <w:pPr>
                    <w:jc w:val="center"/>
                    <w:rPr>
                      <w:rFonts w:ascii="Arial" w:hAnsi="Arial" w:cs="Arial"/>
                      <w:sz w:val="20"/>
                    </w:rPr>
                  </w:pPr>
                  <w:r>
                    <w:rPr>
                      <w:rFonts w:ascii="Arial" w:hAnsi="Arial" w:cs="Arial"/>
                      <w:sz w:val="20"/>
                    </w:rPr>
                    <w:t>Electrical and Telecom Cables</w:t>
                  </w:r>
                </w:p>
              </w:tc>
              <w:tc>
                <w:tcPr>
                  <w:tcW w:w="3057" w:type="dxa"/>
                  <w:gridSpan w:val="2"/>
                </w:tcPr>
                <w:p w14:paraId="7ED27536" w14:textId="799ACC90" w:rsidR="007D21A4" w:rsidRPr="00C67975" w:rsidRDefault="007D21A4" w:rsidP="007D21A4">
                  <w:pPr>
                    <w:jc w:val="center"/>
                    <w:rPr>
                      <w:rFonts w:ascii="Arial" w:hAnsi="Arial" w:cs="Arial"/>
                      <w:sz w:val="20"/>
                    </w:rPr>
                  </w:pPr>
                  <w:r>
                    <w:rPr>
                      <w:rFonts w:ascii="Arial" w:hAnsi="Arial" w:cs="Arial"/>
                      <w:sz w:val="20"/>
                    </w:rPr>
                    <w:t>Cables</w:t>
                  </w:r>
                </w:p>
              </w:tc>
              <w:tc>
                <w:tcPr>
                  <w:tcW w:w="3062" w:type="dxa"/>
                  <w:gridSpan w:val="3"/>
                </w:tcPr>
                <w:p w14:paraId="6AE79D03" w14:textId="0CE60B20" w:rsidR="007D21A4" w:rsidRPr="00C67975" w:rsidRDefault="007D21A4" w:rsidP="007D21A4">
                  <w:pPr>
                    <w:jc w:val="center"/>
                    <w:rPr>
                      <w:rFonts w:ascii="Arial" w:hAnsi="Arial" w:cs="Arial"/>
                      <w:sz w:val="20"/>
                    </w:rPr>
                  </w:pPr>
                  <w:r>
                    <w:rPr>
                      <w:rFonts w:ascii="Arial" w:hAnsi="Arial" w:cs="Arial"/>
                      <w:sz w:val="20"/>
                    </w:rPr>
                    <w:t>90%</w:t>
                  </w:r>
                </w:p>
              </w:tc>
            </w:tr>
          </w:tbl>
          <w:p w14:paraId="7F969D93" w14:textId="77777777" w:rsidR="00546E27" w:rsidRDefault="00546E27" w:rsidP="00065BFD">
            <w:pPr>
              <w:spacing w:before="60" w:after="60" w:line="276" w:lineRule="auto"/>
              <w:rPr>
                <w:rFonts w:ascii="Arial" w:hAnsi="Arial" w:cs="Arial"/>
                <w:b/>
                <w:sz w:val="20"/>
              </w:rPr>
            </w:pPr>
          </w:p>
          <w:p w14:paraId="50281CD1" w14:textId="77777777" w:rsidR="00546E27" w:rsidRPr="00726078" w:rsidRDefault="00546E27" w:rsidP="00065BFD">
            <w:pPr>
              <w:spacing w:before="60" w:after="60" w:line="276" w:lineRule="auto"/>
              <w:rPr>
                <w:rFonts w:ascii="Arial" w:hAnsi="Arial" w:cs="Arial"/>
                <w:sz w:val="20"/>
              </w:rPr>
            </w:pPr>
            <w:r>
              <w:rPr>
                <w:rFonts w:ascii="Arial" w:hAnsi="Arial" w:cs="Arial"/>
                <w:b/>
                <w:sz w:val="20"/>
              </w:rPr>
              <w:t>NOTE</w:t>
            </w:r>
            <w:r w:rsidRPr="00EB6A30">
              <w:rPr>
                <w:rFonts w:ascii="Arial" w:hAnsi="Arial" w:cs="Arial"/>
                <w:sz w:val="20"/>
              </w:rPr>
              <w:t xml:space="preserve">: SBD 6.2 Declaration Form and Annex C (Local Content Declaration-Summary Schedule) </w:t>
            </w:r>
            <w:r>
              <w:rPr>
                <w:rFonts w:ascii="Arial" w:hAnsi="Arial" w:cs="Arial"/>
                <w:sz w:val="20"/>
              </w:rPr>
              <w:t>are</w:t>
            </w:r>
            <w:r w:rsidRPr="00EB6A30">
              <w:rPr>
                <w:rFonts w:ascii="Arial" w:hAnsi="Arial" w:cs="Arial"/>
                <w:sz w:val="20"/>
              </w:rPr>
              <w:t xml:space="preserve"> therefore </w:t>
            </w:r>
            <w:r w:rsidRPr="00EB6A30">
              <w:rPr>
                <w:rFonts w:ascii="Arial" w:hAnsi="Arial" w:cs="Arial"/>
                <w:b/>
                <w:sz w:val="20"/>
              </w:rPr>
              <w:t xml:space="preserve">mandatory </w:t>
            </w:r>
            <w:r>
              <w:rPr>
                <w:rFonts w:ascii="Arial" w:hAnsi="Arial" w:cs="Arial"/>
                <w:sz w:val="20"/>
              </w:rPr>
              <w:t>and must be</w:t>
            </w:r>
            <w:r w:rsidRPr="00EB6A30">
              <w:rPr>
                <w:rFonts w:ascii="Arial" w:hAnsi="Arial" w:cs="Arial"/>
                <w:sz w:val="20"/>
              </w:rPr>
              <w:t xml:space="preserve"> tender </w:t>
            </w:r>
            <w:proofErr w:type="spellStart"/>
            <w:r w:rsidRPr="00EB6A30">
              <w:rPr>
                <w:rFonts w:ascii="Arial" w:hAnsi="Arial" w:cs="Arial"/>
                <w:sz w:val="20"/>
              </w:rPr>
              <w:t>returnable</w:t>
            </w:r>
            <w:r>
              <w:rPr>
                <w:rFonts w:ascii="Arial" w:hAnsi="Arial" w:cs="Arial"/>
                <w:sz w:val="20"/>
              </w:rPr>
              <w:t>s</w:t>
            </w:r>
            <w:proofErr w:type="spellEnd"/>
            <w:r>
              <w:rPr>
                <w:rFonts w:ascii="Arial" w:hAnsi="Arial" w:cs="Arial"/>
                <w:sz w:val="20"/>
              </w:rPr>
              <w:t xml:space="preserve"> if applicable</w:t>
            </w:r>
            <w:r w:rsidRPr="00EB6A30">
              <w:rPr>
                <w:rFonts w:ascii="Arial" w:hAnsi="Arial" w:cs="Arial"/>
                <w:sz w:val="20"/>
              </w:rPr>
              <w:t>.</w:t>
            </w:r>
          </w:p>
        </w:tc>
      </w:tr>
    </w:tbl>
    <w:p w14:paraId="132EDDB5" w14:textId="77777777" w:rsidR="007D21A4" w:rsidRDefault="007D21A4" w:rsidP="00546E27">
      <w:pPr>
        <w:spacing w:after="200" w:line="276" w:lineRule="auto"/>
        <w:rPr>
          <w:rFonts w:ascii="Arial" w:hAnsi="Arial" w:cs="Arial"/>
          <w:b/>
        </w:rPr>
      </w:pPr>
    </w:p>
    <w:p w14:paraId="0484581A" w14:textId="40518A2E" w:rsidR="00546E27" w:rsidRPr="00EB6A30" w:rsidRDefault="00546E27" w:rsidP="00546E27">
      <w:pPr>
        <w:spacing w:after="200" w:line="276" w:lineRule="auto"/>
        <w:rPr>
          <w:rFonts w:ascii="Arial" w:hAnsi="Arial" w:cs="Arial"/>
          <w:b/>
          <w:sz w:val="22"/>
        </w:rPr>
      </w:pPr>
      <w:r>
        <w:rPr>
          <w:rFonts w:ascii="Arial" w:hAnsi="Arial" w:cs="Arial"/>
          <w:b/>
        </w:rPr>
        <w:t>S</w:t>
      </w:r>
      <w:r w:rsidRPr="00EB6A30">
        <w:rPr>
          <w:rFonts w:ascii="Arial" w:hAnsi="Arial" w:cs="Arial"/>
          <w:b/>
          <w:sz w:val="22"/>
        </w:rPr>
        <w:t xml:space="preserve">ection </w:t>
      </w:r>
      <w:r w:rsidR="006F7826">
        <w:rPr>
          <w:rFonts w:ascii="Arial" w:hAnsi="Arial" w:cs="Arial"/>
          <w:b/>
          <w:sz w:val="22"/>
        </w:rPr>
        <w:t>3</w:t>
      </w:r>
      <w:r w:rsidRPr="00EB6A30">
        <w:rPr>
          <w:rFonts w:ascii="Arial" w:hAnsi="Arial" w:cs="Arial"/>
          <w:b/>
          <w:sz w:val="22"/>
        </w:rPr>
        <w:t xml:space="preserve">: </w:t>
      </w:r>
      <w:bookmarkStart w:id="1" w:name="_Hlk124873330"/>
      <w:r w:rsidRPr="008F177A">
        <w:rPr>
          <w:rFonts w:ascii="Arial" w:hAnsi="Arial" w:cs="Arial"/>
          <w:b/>
        </w:rPr>
        <w:t xml:space="preserve">SDL&amp;I Objectives in line with Reconstruction and Development </w:t>
      </w:r>
      <w:proofErr w:type="spellStart"/>
      <w:r w:rsidRPr="008F177A">
        <w:rPr>
          <w:rFonts w:ascii="Arial" w:hAnsi="Arial" w:cs="Arial"/>
          <w:b/>
        </w:rPr>
        <w:t>Programme</w:t>
      </w:r>
      <w:proofErr w:type="spellEnd"/>
      <w:r w:rsidRPr="008F177A">
        <w:rPr>
          <w:rFonts w:ascii="Arial" w:hAnsi="Arial" w:cs="Arial"/>
          <w:b/>
        </w:rPr>
        <w:t xml:space="preserve"> (RDP) Goals</w:t>
      </w:r>
    </w:p>
    <w:tbl>
      <w:tblPr>
        <w:tblStyle w:val="TableGrid"/>
        <w:tblW w:w="0" w:type="auto"/>
        <w:tblLook w:val="04A0" w:firstRow="1" w:lastRow="0" w:firstColumn="1" w:lastColumn="0" w:noHBand="0" w:noVBand="1"/>
      </w:tblPr>
      <w:tblGrid>
        <w:gridCol w:w="9016"/>
      </w:tblGrid>
      <w:tr w:rsidR="00546E27" w:rsidRPr="000C5130" w14:paraId="47F124AD" w14:textId="77777777" w:rsidTr="00065BFD">
        <w:tc>
          <w:tcPr>
            <w:tcW w:w="9016" w:type="dxa"/>
            <w:shd w:val="clear" w:color="auto" w:fill="000000" w:themeFill="text1"/>
          </w:tcPr>
          <w:bookmarkEnd w:id="1"/>
          <w:p w14:paraId="1B4F3000" w14:textId="77777777" w:rsidR="00546E27" w:rsidRPr="000C5130" w:rsidRDefault="00546E27" w:rsidP="00065BFD">
            <w:pPr>
              <w:tabs>
                <w:tab w:val="left" w:pos="720"/>
              </w:tabs>
              <w:jc w:val="both"/>
              <w:rPr>
                <w:rFonts w:ascii="Arial" w:hAnsi="Arial" w:cs="Arial"/>
                <w:b/>
                <w:sz w:val="20"/>
              </w:rPr>
            </w:pPr>
            <w:r w:rsidRPr="000C5130">
              <w:rPr>
                <w:rFonts w:ascii="Arial" w:hAnsi="Arial" w:cs="Arial"/>
                <w:sz w:val="20"/>
              </w:rPr>
              <w:t xml:space="preserve">Tenderers who complete and submit the </w:t>
            </w:r>
            <w:r>
              <w:rPr>
                <w:rFonts w:ascii="Arial" w:hAnsi="Arial" w:cs="Arial"/>
                <w:sz w:val="20"/>
              </w:rPr>
              <w:t>objectives</w:t>
            </w:r>
            <w:r w:rsidRPr="000C5130">
              <w:rPr>
                <w:rFonts w:ascii="Arial" w:hAnsi="Arial" w:cs="Arial"/>
                <w:sz w:val="20"/>
              </w:rPr>
              <w:t xml:space="preserve"> as required, but who do not meet Eskom’s targets, will not be disqualified. </w:t>
            </w:r>
            <w:r>
              <w:rPr>
                <w:rFonts w:ascii="Arial" w:hAnsi="Arial" w:cs="Arial"/>
                <w:sz w:val="20"/>
              </w:rPr>
              <w:t>SDL&amp;I</w:t>
            </w:r>
            <w:r w:rsidRPr="000C5130">
              <w:rPr>
                <w:rFonts w:ascii="Arial" w:hAnsi="Arial" w:cs="Arial"/>
                <w:sz w:val="20"/>
              </w:rPr>
              <w:t xml:space="preserve"> </w:t>
            </w:r>
            <w:r>
              <w:rPr>
                <w:rFonts w:ascii="Arial" w:hAnsi="Arial" w:cs="Arial"/>
                <w:sz w:val="20"/>
              </w:rPr>
              <w:t>objective</w:t>
            </w:r>
            <w:r w:rsidRPr="000C5130">
              <w:rPr>
                <w:rFonts w:ascii="Arial" w:hAnsi="Arial" w:cs="Arial"/>
                <w:sz w:val="20"/>
              </w:rPr>
              <w:t xml:space="preserve">s do not form part of </w:t>
            </w:r>
            <w:proofErr w:type="gramStart"/>
            <w:r w:rsidRPr="000C5130">
              <w:rPr>
                <w:rFonts w:ascii="Arial" w:hAnsi="Arial" w:cs="Arial"/>
                <w:sz w:val="20"/>
              </w:rPr>
              <w:t>scoring</w:t>
            </w:r>
            <w:proofErr w:type="gramEnd"/>
            <w:r w:rsidRPr="000C5130">
              <w:rPr>
                <w:rFonts w:ascii="Arial" w:hAnsi="Arial" w:cs="Arial"/>
                <w:sz w:val="20"/>
              </w:rPr>
              <w:t xml:space="preserve"> but commitments will form part of contractual obligations</w:t>
            </w:r>
          </w:p>
        </w:tc>
      </w:tr>
    </w:tbl>
    <w:p w14:paraId="748671A1" w14:textId="77777777" w:rsidR="006E5E06" w:rsidRDefault="006E5E06" w:rsidP="00EB6A30">
      <w:pPr>
        <w:spacing w:after="120" w:line="276" w:lineRule="auto"/>
        <w:rPr>
          <w:rFonts w:ascii="Arial" w:hAnsi="Arial" w:cs="Arial"/>
          <w:b/>
          <w:sz w:val="22"/>
        </w:rPr>
      </w:pPr>
    </w:p>
    <w:p w14:paraId="14951245" w14:textId="34E94846" w:rsidR="0039219D" w:rsidRPr="00506A41" w:rsidRDefault="0039219D" w:rsidP="00EB6A30">
      <w:pPr>
        <w:spacing w:after="120" w:line="276" w:lineRule="auto"/>
        <w:rPr>
          <w:rFonts w:ascii="Arial" w:hAnsi="Arial" w:cs="Arial"/>
          <w:b/>
          <w:sz w:val="22"/>
        </w:rPr>
      </w:pPr>
      <w:r w:rsidRPr="00506A41">
        <w:rPr>
          <w:rFonts w:ascii="Arial" w:hAnsi="Arial" w:cs="Arial"/>
          <w:b/>
          <w:sz w:val="22"/>
        </w:rPr>
        <w:t xml:space="preserve">Section </w:t>
      </w:r>
      <w:r w:rsidR="001C6B54">
        <w:rPr>
          <w:rFonts w:ascii="Arial" w:hAnsi="Arial" w:cs="Arial"/>
          <w:b/>
          <w:sz w:val="22"/>
        </w:rPr>
        <w:t>4</w:t>
      </w:r>
      <w:r w:rsidRPr="00506A41">
        <w:rPr>
          <w:rFonts w:ascii="Arial" w:hAnsi="Arial" w:cs="Arial"/>
          <w:b/>
          <w:sz w:val="22"/>
        </w:rPr>
        <w:t>: SD</w:t>
      </w:r>
      <w:r w:rsidR="00D479A6">
        <w:rPr>
          <w:rFonts w:ascii="Arial" w:hAnsi="Arial" w:cs="Arial"/>
          <w:b/>
          <w:sz w:val="22"/>
        </w:rPr>
        <w:t>L</w:t>
      </w:r>
      <w:r w:rsidRPr="00506A41">
        <w:rPr>
          <w:rFonts w:ascii="Arial" w:hAnsi="Arial" w:cs="Arial"/>
          <w:b/>
          <w:sz w:val="22"/>
        </w:rPr>
        <w:t>&amp;</w:t>
      </w:r>
      <w:r w:rsidR="00D479A6">
        <w:rPr>
          <w:rFonts w:ascii="Arial" w:hAnsi="Arial" w:cs="Arial"/>
          <w:b/>
          <w:sz w:val="22"/>
        </w:rPr>
        <w:t>I</w:t>
      </w:r>
      <w:r w:rsidRPr="00506A41">
        <w:rPr>
          <w:rFonts w:ascii="Arial" w:hAnsi="Arial" w:cs="Arial"/>
          <w:b/>
          <w:sz w:val="22"/>
        </w:rPr>
        <w:t xml:space="preserve"> Penalty</w:t>
      </w:r>
      <w:r w:rsidR="00733FE1" w:rsidRPr="00506A41">
        <w:rPr>
          <w:rFonts w:ascii="Arial" w:hAnsi="Arial" w:cs="Arial"/>
          <w:b/>
          <w:sz w:val="22"/>
        </w:rPr>
        <w:t xml:space="preserve"> and Performance Security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27799A" w:rsidRPr="006260D8" w14:paraId="3504FEF2" w14:textId="77777777" w:rsidTr="00685A2E">
        <w:tc>
          <w:tcPr>
            <w:tcW w:w="9050" w:type="dxa"/>
            <w:shd w:val="clear" w:color="auto" w:fill="000000"/>
          </w:tcPr>
          <w:p w14:paraId="13AED3EE" w14:textId="77777777" w:rsidR="0027799A" w:rsidRPr="00506A41" w:rsidRDefault="0027799A" w:rsidP="00685A2E">
            <w:pPr>
              <w:spacing w:after="120" w:line="276" w:lineRule="auto"/>
              <w:jc w:val="both"/>
              <w:rPr>
                <w:rFonts w:ascii="Arial" w:hAnsi="Arial" w:cs="Arial"/>
                <w:sz w:val="20"/>
                <w:szCs w:val="22"/>
                <w:lang w:val="en-ZA"/>
              </w:rPr>
            </w:pPr>
          </w:p>
        </w:tc>
      </w:tr>
      <w:tr w:rsidR="0027799A" w:rsidRPr="000C5130" w14:paraId="1518C412" w14:textId="77777777" w:rsidTr="00685A2E">
        <w:trPr>
          <w:trHeight w:val="723"/>
        </w:trPr>
        <w:tc>
          <w:tcPr>
            <w:tcW w:w="9050" w:type="dxa"/>
          </w:tcPr>
          <w:p w14:paraId="1BB54735" w14:textId="0DD1A890" w:rsidR="0027799A" w:rsidRPr="0029148E" w:rsidRDefault="0027799A" w:rsidP="00685A2E">
            <w:pPr>
              <w:spacing w:after="200" w:line="276" w:lineRule="auto"/>
              <w:jc w:val="both"/>
              <w:rPr>
                <w:rFonts w:ascii="Arial" w:hAnsi="Arial" w:cs="Arial"/>
                <w:sz w:val="20"/>
                <w:lang w:val="en-ZA"/>
              </w:rPr>
            </w:pPr>
            <w:r w:rsidRPr="0029148E">
              <w:rPr>
                <w:rFonts w:ascii="Arial" w:hAnsi="Arial" w:cs="Arial"/>
                <w:sz w:val="20"/>
                <w:lang w:val="en-ZA"/>
              </w:rPr>
              <w:t xml:space="preserve">Eskom will apply a penalty of </w:t>
            </w:r>
            <w:r w:rsidR="007D21A4">
              <w:rPr>
                <w:rFonts w:ascii="Arial" w:hAnsi="Arial" w:cs="Arial"/>
                <w:b/>
                <w:bCs/>
                <w:i/>
                <w:iCs/>
                <w:sz w:val="20"/>
                <w:lang w:val="en-ZA"/>
              </w:rPr>
              <w:t>1.5%</w:t>
            </w:r>
            <w:r>
              <w:rPr>
                <w:rFonts w:ascii="Arial" w:hAnsi="Arial" w:cs="Arial"/>
                <w:sz w:val="20"/>
                <w:lang w:val="en-ZA"/>
              </w:rPr>
              <w:t xml:space="preserve"> </w:t>
            </w:r>
            <w:r w:rsidRPr="0029148E">
              <w:rPr>
                <w:rFonts w:ascii="Arial" w:hAnsi="Arial" w:cs="Arial"/>
                <w:sz w:val="20"/>
                <w:lang w:val="en-ZA"/>
              </w:rPr>
              <w:t xml:space="preserve">of the Contract Value for failure to meet SDL&amp;I obligations. </w:t>
            </w:r>
          </w:p>
          <w:p w14:paraId="14798610" w14:textId="6261605B" w:rsidR="0027799A" w:rsidRPr="00661518" w:rsidRDefault="0027799A" w:rsidP="00685A2E">
            <w:pPr>
              <w:spacing w:line="360" w:lineRule="auto"/>
              <w:contextualSpacing/>
              <w:jc w:val="both"/>
              <w:rPr>
                <w:rFonts w:ascii="Arial" w:eastAsia="Calibri" w:hAnsi="Arial" w:cs="Arial"/>
                <w:sz w:val="20"/>
                <w:lang w:val="en-ZA"/>
              </w:rPr>
            </w:pPr>
            <w:r w:rsidRPr="0029148E">
              <w:rPr>
                <w:rFonts w:ascii="Arial" w:hAnsi="Arial" w:cs="Arial"/>
                <w:sz w:val="20"/>
                <w:lang w:val="en-ZA"/>
              </w:rPr>
              <w:t xml:space="preserve">For the duration of the contract, Eskom will retain </w:t>
            </w:r>
            <w:r w:rsidR="007D21A4">
              <w:rPr>
                <w:rFonts w:ascii="Arial" w:hAnsi="Arial" w:cs="Arial"/>
                <w:b/>
                <w:bCs/>
                <w:i/>
                <w:iCs/>
                <w:sz w:val="20"/>
                <w:lang w:val="en-ZA"/>
              </w:rPr>
              <w:t>1.5%</w:t>
            </w:r>
            <w:r>
              <w:rPr>
                <w:rFonts w:ascii="Arial" w:hAnsi="Arial" w:cs="Arial"/>
                <w:sz w:val="20"/>
                <w:lang w:val="en-ZA"/>
              </w:rPr>
              <w:t xml:space="preserve"> </w:t>
            </w:r>
            <w:r w:rsidRPr="0029148E">
              <w:rPr>
                <w:rFonts w:ascii="Arial" w:hAnsi="Arial" w:cs="Arial"/>
                <w:sz w:val="20"/>
                <w:lang w:val="en-ZA"/>
              </w:rPr>
              <w:t>of every invoice (excluding VAT) as security for the fulfilment of</w:t>
            </w:r>
            <w:r w:rsidRPr="0029148E">
              <w:rPr>
                <w:rFonts w:ascii="Arial" w:hAnsi="Arial" w:cs="Arial"/>
                <w:sz w:val="20"/>
              </w:rPr>
              <w:t xml:space="preserve"> all SDL&amp;I Obligations.</w:t>
            </w:r>
            <w:r w:rsidRPr="0029148E">
              <w:rPr>
                <w:rFonts w:ascii="Arial" w:eastAsia="Calibri" w:hAnsi="Arial" w:cs="Arial"/>
                <w:sz w:val="20"/>
                <w:lang w:val="en-ZA"/>
              </w:rPr>
              <w:t xml:space="preserve"> The retained amounts shall only be released to the Contractor upon</w:t>
            </w:r>
            <w:r>
              <w:rPr>
                <w:rFonts w:ascii="Arial" w:eastAsia="Calibri" w:hAnsi="Arial" w:cs="Arial"/>
                <w:sz w:val="20"/>
                <w:lang w:val="en-ZA"/>
              </w:rPr>
              <w:t xml:space="preserve"> f</w:t>
            </w:r>
            <w:r w:rsidRPr="00661518">
              <w:rPr>
                <w:rFonts w:ascii="Arial" w:eastAsia="Calibri" w:hAnsi="Arial" w:cs="Arial"/>
                <w:sz w:val="20"/>
                <w:lang w:val="en-ZA"/>
              </w:rPr>
              <w:t>ulfilment of all SDL&amp;I obligations by the contractor.</w:t>
            </w:r>
          </w:p>
        </w:tc>
      </w:tr>
    </w:tbl>
    <w:p w14:paraId="1C3669AC" w14:textId="1ABE1677" w:rsidR="00F76156" w:rsidRDefault="00F76156" w:rsidP="00C7656D">
      <w:pPr>
        <w:spacing w:after="200" w:line="276" w:lineRule="auto"/>
        <w:rPr>
          <w:rFonts w:ascii="Arial" w:hAnsi="Arial" w:cs="Arial"/>
          <w:b/>
          <w:sz w:val="22"/>
        </w:rPr>
      </w:pPr>
    </w:p>
    <w:p w14:paraId="4E7CF67D" w14:textId="77777777" w:rsidR="0027799A" w:rsidRDefault="0027799A" w:rsidP="00C7656D">
      <w:pPr>
        <w:spacing w:after="200" w:line="276" w:lineRule="auto"/>
        <w:rPr>
          <w:rFonts w:ascii="Arial" w:hAnsi="Arial" w:cs="Arial"/>
          <w:b/>
          <w:sz w:val="22"/>
        </w:rPr>
      </w:pPr>
    </w:p>
    <w:p w14:paraId="1065FB90" w14:textId="77777777" w:rsidR="0027799A" w:rsidRDefault="0027799A" w:rsidP="00C7656D">
      <w:pPr>
        <w:spacing w:after="200" w:line="276" w:lineRule="auto"/>
        <w:rPr>
          <w:rFonts w:ascii="Arial" w:hAnsi="Arial" w:cs="Arial"/>
          <w:b/>
          <w:sz w:val="22"/>
        </w:rPr>
      </w:pPr>
    </w:p>
    <w:p w14:paraId="004FC99B" w14:textId="77777777" w:rsidR="0027799A" w:rsidRDefault="0027799A" w:rsidP="00C7656D">
      <w:pPr>
        <w:spacing w:after="200" w:line="276" w:lineRule="auto"/>
        <w:rPr>
          <w:rFonts w:ascii="Arial" w:hAnsi="Arial" w:cs="Arial"/>
          <w:b/>
          <w:sz w:val="22"/>
        </w:rPr>
      </w:pPr>
    </w:p>
    <w:p w14:paraId="68D4A1AD" w14:textId="77777777" w:rsidR="0027799A" w:rsidRDefault="0027799A" w:rsidP="00C7656D">
      <w:pPr>
        <w:spacing w:after="200" w:line="276" w:lineRule="auto"/>
        <w:rPr>
          <w:rFonts w:ascii="Arial" w:hAnsi="Arial" w:cs="Arial"/>
          <w:b/>
          <w:sz w:val="22"/>
        </w:rPr>
      </w:pPr>
    </w:p>
    <w:p w14:paraId="35DAD45A" w14:textId="0FF5EEBE" w:rsidR="00990864" w:rsidRPr="00816D48" w:rsidRDefault="00C7656D" w:rsidP="00C7656D">
      <w:pPr>
        <w:spacing w:after="200" w:line="276" w:lineRule="auto"/>
        <w:rPr>
          <w:rFonts w:ascii="Arial" w:hAnsi="Arial" w:cs="Arial"/>
          <w:b/>
          <w:sz w:val="22"/>
        </w:rPr>
      </w:pPr>
      <w:r>
        <w:rPr>
          <w:rFonts w:ascii="Arial" w:hAnsi="Arial" w:cs="Arial"/>
          <w:b/>
          <w:sz w:val="22"/>
        </w:rPr>
        <w:lastRenderedPageBreak/>
        <w:t>Se</w:t>
      </w:r>
      <w:r w:rsidR="00990864">
        <w:rPr>
          <w:rFonts w:ascii="Arial" w:hAnsi="Arial" w:cs="Arial"/>
          <w:b/>
          <w:sz w:val="22"/>
        </w:rPr>
        <w:t xml:space="preserve">ction </w:t>
      </w:r>
      <w:r w:rsidR="001C6B54">
        <w:rPr>
          <w:rFonts w:ascii="Arial" w:hAnsi="Arial" w:cs="Arial"/>
          <w:b/>
          <w:sz w:val="22"/>
        </w:rPr>
        <w:t>5</w:t>
      </w:r>
      <w:r w:rsidR="00990864">
        <w:rPr>
          <w:rFonts w:ascii="Arial" w:hAnsi="Arial" w:cs="Arial"/>
          <w:b/>
          <w:sz w:val="22"/>
        </w:rPr>
        <w:t>: Reporting and Monitoring</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990864" w:rsidRPr="006260D8" w14:paraId="5BB4BA84" w14:textId="77777777" w:rsidTr="00987ACB">
        <w:tc>
          <w:tcPr>
            <w:tcW w:w="9050" w:type="dxa"/>
            <w:shd w:val="clear" w:color="auto" w:fill="000000"/>
          </w:tcPr>
          <w:p w14:paraId="27113F43" w14:textId="77777777" w:rsidR="00990864" w:rsidRPr="006260D8" w:rsidRDefault="00990864" w:rsidP="00987ACB">
            <w:pPr>
              <w:tabs>
                <w:tab w:val="left" w:pos="720"/>
              </w:tabs>
              <w:jc w:val="both"/>
              <w:rPr>
                <w:rFonts w:ascii="Arial" w:hAnsi="Arial" w:cs="Arial"/>
                <w:sz w:val="20"/>
              </w:rPr>
            </w:pPr>
          </w:p>
        </w:tc>
      </w:tr>
      <w:tr w:rsidR="00990864" w:rsidRPr="000C5130" w14:paraId="49C00E66" w14:textId="77777777" w:rsidTr="00175644">
        <w:trPr>
          <w:trHeight w:val="1395"/>
        </w:trPr>
        <w:tc>
          <w:tcPr>
            <w:tcW w:w="9050" w:type="dxa"/>
            <w:shd w:val="clear" w:color="auto" w:fill="DDD9C3" w:themeFill="background2" w:themeFillShade="E6"/>
          </w:tcPr>
          <w:p w14:paraId="3F64373D" w14:textId="6F1A7A7F" w:rsidR="00990864" w:rsidRPr="00CB3564" w:rsidRDefault="00990864" w:rsidP="003E052A">
            <w:pPr>
              <w:pStyle w:val="ListParagraph"/>
              <w:numPr>
                <w:ilvl w:val="0"/>
                <w:numId w:val="25"/>
              </w:numPr>
              <w:spacing w:after="200"/>
              <w:ind w:left="314" w:hanging="218"/>
              <w:jc w:val="both"/>
              <w:rPr>
                <w:rFonts w:ascii="Arial" w:eastAsia="Calibri" w:hAnsi="Arial" w:cs="Arial"/>
                <w:sz w:val="20"/>
                <w:lang w:val="en-GB"/>
              </w:rPr>
            </w:pPr>
            <w:bookmarkStart w:id="2" w:name="OLE_LINK6"/>
            <w:r w:rsidRPr="00CB3564">
              <w:rPr>
                <w:rFonts w:ascii="Arial" w:eastAsia="Calibri" w:hAnsi="Arial" w:cs="Arial"/>
                <w:sz w:val="20"/>
                <w:lang w:val="en-GB"/>
              </w:rPr>
              <w:t>The suppliers shall on a quarterly basis submit a report to Eskom in accordance with Data Collection Template on their compliance with the SDL&amp;I obligations described above.</w:t>
            </w:r>
            <w:bookmarkEnd w:id="2"/>
          </w:p>
          <w:p w14:paraId="081854E5" w14:textId="77777777" w:rsidR="00CB3564" w:rsidRPr="00337B1F" w:rsidRDefault="00CB3564" w:rsidP="00CB3564">
            <w:pPr>
              <w:pStyle w:val="ListParagraph"/>
              <w:numPr>
                <w:ilvl w:val="0"/>
                <w:numId w:val="25"/>
              </w:numPr>
              <w:spacing w:after="200"/>
              <w:ind w:left="314" w:hanging="218"/>
              <w:jc w:val="both"/>
              <w:rPr>
                <w:rFonts w:ascii="Arial" w:eastAsia="Calibri" w:hAnsi="Arial" w:cs="Arial"/>
                <w:sz w:val="20"/>
                <w:lang w:val="en-GB"/>
              </w:rPr>
            </w:pPr>
            <w:r w:rsidRPr="00337B1F">
              <w:rPr>
                <w:rFonts w:ascii="Arial" w:eastAsia="Calibri" w:hAnsi="Arial" w:cs="Arial"/>
                <w:sz w:val="20"/>
                <w:lang w:val="en-GB"/>
              </w:rPr>
              <w:t>Eskom shall review the SDL&amp;I reports submitted by the suppliers within 30 (thirty) days of receipt of the reports and notify the suppliers in writing if their SDL&amp;I obligations have not been met.</w:t>
            </w:r>
          </w:p>
          <w:p w14:paraId="287D82C0" w14:textId="77777777" w:rsidR="00CB3564" w:rsidRPr="00337B1F" w:rsidRDefault="00CB3564" w:rsidP="00CB3564">
            <w:pPr>
              <w:pStyle w:val="ListParagraph"/>
              <w:numPr>
                <w:ilvl w:val="0"/>
                <w:numId w:val="25"/>
              </w:numPr>
              <w:spacing w:after="200"/>
              <w:ind w:left="314" w:hanging="218"/>
              <w:jc w:val="both"/>
              <w:rPr>
                <w:rFonts w:ascii="Arial" w:eastAsia="Calibri" w:hAnsi="Arial" w:cs="Arial"/>
                <w:sz w:val="20"/>
                <w:lang w:val="en-ZA"/>
              </w:rPr>
            </w:pPr>
            <w:r w:rsidRPr="00337B1F">
              <w:rPr>
                <w:rFonts w:ascii="Arial" w:eastAsia="Calibri" w:hAnsi="Arial" w:cs="Arial"/>
                <w:sz w:val="20"/>
                <w:lang w:val="en-GB"/>
              </w:rPr>
              <w:t>Upon notification by Eskom that the suppliers have not met their SDL&amp;I obligations, the suppliers shall be required to implement corrective measures to meet those SDL&amp;I obligations before the commencement of the following report, failing which Retention clauses shall be invoked.</w:t>
            </w:r>
          </w:p>
          <w:p w14:paraId="27A03FE5" w14:textId="720DC402" w:rsidR="00990864" w:rsidRPr="00175644" w:rsidRDefault="00CB3564" w:rsidP="00CB3564">
            <w:pPr>
              <w:pStyle w:val="ListParagraph"/>
              <w:numPr>
                <w:ilvl w:val="0"/>
                <w:numId w:val="25"/>
              </w:numPr>
              <w:spacing w:after="200"/>
              <w:ind w:left="314" w:hanging="218"/>
              <w:jc w:val="both"/>
              <w:rPr>
                <w:rFonts w:ascii="Arial" w:eastAsia="Calibri" w:hAnsi="Arial" w:cs="Arial"/>
                <w:sz w:val="16"/>
                <w:szCs w:val="22"/>
                <w:lang w:val="en-ZA"/>
              </w:rPr>
            </w:pPr>
            <w:r w:rsidRPr="00337B1F">
              <w:rPr>
                <w:rFonts w:ascii="Arial" w:eastAsia="Calibri" w:hAnsi="Arial" w:cs="Arial"/>
                <w:sz w:val="20"/>
                <w:lang w:val="en-ZA"/>
              </w:rPr>
              <w:t>Every contract shall be accompanied by the SDL&amp;I Implementation Schedule, which must be completed by the suppliers and returned to SDL&amp;I representative for acceptance 28 days after contract award. This will be used as a reference document for monitoring, measuring and reporting on the supplier’s progress in delivering on their stated SDL&amp;I commitments</w:t>
            </w:r>
          </w:p>
        </w:tc>
      </w:tr>
    </w:tbl>
    <w:p w14:paraId="67F54BEC" w14:textId="77777777" w:rsidR="00140917" w:rsidRDefault="00140917" w:rsidP="00EB6A30">
      <w:pPr>
        <w:spacing w:after="120" w:line="276" w:lineRule="auto"/>
        <w:rPr>
          <w:rFonts w:ascii="Arial" w:hAnsi="Arial" w:cs="Arial"/>
          <w:b/>
          <w:sz w:val="22"/>
        </w:rPr>
      </w:pPr>
    </w:p>
    <w:p w14:paraId="5C6D2EAA" w14:textId="12E4988C" w:rsidR="00D45AEE" w:rsidRPr="00EB6A30" w:rsidRDefault="00C77EB9" w:rsidP="00EB6A30">
      <w:pPr>
        <w:spacing w:before="120" w:after="120" w:line="276" w:lineRule="auto"/>
        <w:rPr>
          <w:rFonts w:ascii="Arial" w:hAnsi="Arial" w:cs="Arial"/>
          <w:b/>
          <w:sz w:val="22"/>
        </w:rPr>
      </w:pPr>
      <w:r>
        <w:rPr>
          <w:rFonts w:ascii="Arial" w:hAnsi="Arial" w:cs="Arial"/>
          <w:b/>
          <w:sz w:val="22"/>
        </w:rPr>
        <w:t xml:space="preserve">Section </w:t>
      </w:r>
      <w:r w:rsidR="001C6B54">
        <w:rPr>
          <w:rFonts w:ascii="Arial" w:hAnsi="Arial" w:cs="Arial"/>
          <w:b/>
          <w:sz w:val="22"/>
        </w:rPr>
        <w:t>6</w:t>
      </w:r>
      <w:r>
        <w:rPr>
          <w:rFonts w:ascii="Arial" w:hAnsi="Arial" w:cs="Arial"/>
          <w:b/>
          <w:sz w:val="22"/>
        </w:rPr>
        <w:t xml:space="preserve">: </w:t>
      </w:r>
      <w:r w:rsidR="00874A63" w:rsidRPr="00EB6A30">
        <w:rPr>
          <w:rFonts w:ascii="Arial" w:hAnsi="Arial" w:cs="Arial"/>
          <w:b/>
          <w:sz w:val="22"/>
        </w:rPr>
        <w:t>General Information on Validity of S</w:t>
      </w:r>
      <w:r w:rsidR="00D45AEE" w:rsidRPr="00EB6A30">
        <w:rPr>
          <w:rFonts w:ascii="Arial" w:hAnsi="Arial" w:cs="Arial"/>
          <w:b/>
          <w:sz w:val="22"/>
        </w:rPr>
        <w:t>worn Affidavits</w:t>
      </w:r>
    </w:p>
    <w:tbl>
      <w:tblPr>
        <w:tblStyle w:val="TableGrid"/>
        <w:tblW w:w="0" w:type="auto"/>
        <w:tblLook w:val="04A0" w:firstRow="1" w:lastRow="0" w:firstColumn="1" w:lastColumn="0" w:noHBand="0" w:noVBand="1"/>
      </w:tblPr>
      <w:tblGrid>
        <w:gridCol w:w="9016"/>
      </w:tblGrid>
      <w:tr w:rsidR="00D45AEE" w:rsidRPr="00726078" w14:paraId="28055943" w14:textId="77777777" w:rsidTr="00987ACB">
        <w:tc>
          <w:tcPr>
            <w:tcW w:w="9016" w:type="dxa"/>
            <w:shd w:val="clear" w:color="auto" w:fill="000000" w:themeFill="text1"/>
          </w:tcPr>
          <w:p w14:paraId="63A40FF7" w14:textId="77777777" w:rsidR="00D45AEE" w:rsidRPr="00E548C1" w:rsidRDefault="00D45AEE" w:rsidP="00987ACB">
            <w:pPr>
              <w:tabs>
                <w:tab w:val="left" w:pos="720"/>
              </w:tabs>
              <w:jc w:val="both"/>
              <w:rPr>
                <w:rFonts w:ascii="Arial" w:hAnsi="Arial" w:cs="Arial"/>
                <w:sz w:val="20"/>
              </w:rPr>
            </w:pPr>
            <w:r w:rsidRPr="00E548C1">
              <w:rPr>
                <w:rFonts w:ascii="Arial" w:hAnsi="Arial" w:cs="Arial"/>
                <w:sz w:val="20"/>
              </w:rPr>
              <w:t>The following must be considered when it c</w:t>
            </w:r>
            <w:r>
              <w:rPr>
                <w:rFonts w:ascii="Arial" w:hAnsi="Arial" w:cs="Arial"/>
                <w:sz w:val="20"/>
              </w:rPr>
              <w:t>omes to validity of Affidavits;</w:t>
            </w:r>
          </w:p>
        </w:tc>
      </w:tr>
      <w:tr w:rsidR="00D45AEE" w:rsidRPr="00726078" w14:paraId="302F0DAC" w14:textId="77777777" w:rsidTr="003D66FA">
        <w:tc>
          <w:tcPr>
            <w:tcW w:w="9016" w:type="dxa"/>
            <w:shd w:val="clear" w:color="auto" w:fill="DDD9C3" w:themeFill="background2" w:themeFillShade="E6"/>
          </w:tcPr>
          <w:p w14:paraId="703E33B5" w14:textId="77777777" w:rsidR="00D45AEE" w:rsidRPr="00EB6A30" w:rsidRDefault="00D45AEE" w:rsidP="00987ACB">
            <w:pPr>
              <w:rPr>
                <w:rFonts w:ascii="Arial" w:hAnsi="Arial" w:cs="Arial"/>
                <w:b/>
                <w:sz w:val="16"/>
                <w:lang w:val="en-ZA"/>
              </w:rPr>
            </w:pPr>
            <w:r w:rsidRPr="00EB6A30">
              <w:rPr>
                <w:rFonts w:ascii="Arial" w:hAnsi="Arial" w:cs="Arial"/>
                <w:b/>
                <w:sz w:val="16"/>
                <w:lang w:val="en-ZA"/>
              </w:rPr>
              <w:t>Tenderers submitting B-BBEE Sworn Affidavits must ensure that the affidavits meet the following key pointers to ensure their validity:</w:t>
            </w:r>
          </w:p>
          <w:p w14:paraId="1D5294D3"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Name/s of deponent as they appear in the identity document and the identity number. </w:t>
            </w:r>
          </w:p>
          <w:p w14:paraId="0424360D" w14:textId="77777777" w:rsidR="00D45AEE" w:rsidRPr="00EB6A30" w:rsidRDefault="00D45AEE" w:rsidP="003E052A">
            <w:pPr>
              <w:pStyle w:val="ListParagraph"/>
              <w:numPr>
                <w:ilvl w:val="0"/>
                <w:numId w:val="23"/>
              </w:numPr>
              <w:ind w:left="426"/>
              <w:rPr>
                <w:rFonts w:ascii="Arial" w:hAnsi="Arial" w:cs="Arial"/>
                <w:b/>
                <w:sz w:val="16"/>
                <w:u w:val="single"/>
                <w:lang w:val="en-ZA"/>
              </w:rPr>
            </w:pPr>
            <w:r w:rsidRPr="00EB6A30">
              <w:rPr>
                <w:rFonts w:ascii="Arial" w:hAnsi="Arial" w:cs="Arial"/>
                <w:sz w:val="16"/>
                <w:lang w:val="en-ZA"/>
              </w:rPr>
              <w:t xml:space="preserve">Designation of the deponent as the </w:t>
            </w:r>
            <w:r w:rsidRPr="00EB6A30">
              <w:rPr>
                <w:rFonts w:ascii="Arial" w:hAnsi="Arial" w:cs="Arial"/>
                <w:b/>
                <w:sz w:val="16"/>
                <w:lang w:val="en-ZA"/>
              </w:rPr>
              <w:t>director</w:t>
            </w:r>
            <w:r w:rsidRPr="00EB6A30">
              <w:rPr>
                <w:rFonts w:ascii="Arial" w:hAnsi="Arial" w:cs="Arial"/>
                <w:sz w:val="16"/>
                <w:lang w:val="en-ZA"/>
              </w:rPr>
              <w:t xml:space="preserve">, </w:t>
            </w:r>
            <w:r w:rsidRPr="00EB6A30">
              <w:rPr>
                <w:rFonts w:ascii="Arial" w:hAnsi="Arial" w:cs="Arial"/>
                <w:b/>
                <w:sz w:val="16"/>
                <w:lang w:val="en-ZA"/>
              </w:rPr>
              <w:t>owner</w:t>
            </w:r>
            <w:r w:rsidRPr="00EB6A30">
              <w:rPr>
                <w:rFonts w:ascii="Arial" w:hAnsi="Arial" w:cs="Arial"/>
                <w:sz w:val="16"/>
                <w:lang w:val="en-ZA"/>
              </w:rPr>
              <w:t xml:space="preserve"> or </w:t>
            </w:r>
            <w:r w:rsidRPr="00EB6A30">
              <w:rPr>
                <w:rFonts w:ascii="Arial" w:hAnsi="Arial" w:cs="Arial"/>
                <w:b/>
                <w:sz w:val="16"/>
                <w:lang w:val="en-ZA"/>
              </w:rPr>
              <w:t>member</w:t>
            </w:r>
            <w:r w:rsidRPr="00EB6A30">
              <w:rPr>
                <w:rFonts w:ascii="Arial" w:hAnsi="Arial" w:cs="Arial"/>
                <w:sz w:val="16"/>
                <w:lang w:val="en-ZA"/>
              </w:rPr>
              <w:t xml:space="preserve"> must be indicated </w:t>
            </w:r>
            <w:proofErr w:type="gramStart"/>
            <w:r w:rsidRPr="00EB6A30">
              <w:rPr>
                <w:rFonts w:ascii="Arial" w:hAnsi="Arial" w:cs="Arial"/>
                <w:sz w:val="16"/>
                <w:lang w:val="en-ZA"/>
              </w:rPr>
              <w:t>in order to</w:t>
            </w:r>
            <w:proofErr w:type="gramEnd"/>
            <w:r w:rsidRPr="00EB6A30">
              <w:rPr>
                <w:rFonts w:ascii="Arial" w:hAnsi="Arial" w:cs="Arial"/>
                <w:sz w:val="16"/>
                <w:lang w:val="en-ZA"/>
              </w:rPr>
              <w:t xml:space="preserve"> know that person is duly authorised to depose of an affidavit. </w:t>
            </w:r>
            <w:r w:rsidRPr="00EB6A30">
              <w:rPr>
                <w:rFonts w:ascii="Arial" w:hAnsi="Arial" w:cs="Arial"/>
                <w:b/>
                <w:sz w:val="16"/>
                <w:u w:val="single"/>
                <w:lang w:val="en-ZA"/>
              </w:rPr>
              <w:t>(Mark the applicable option).</w:t>
            </w:r>
          </w:p>
          <w:p w14:paraId="7C3A4A90"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Name of enterprise as per enterprise registration documents issued by the CIPC, where applicable, and enterprise business address. </w:t>
            </w:r>
          </w:p>
          <w:p w14:paraId="634B7F34"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Percentage of black ownership, black female ownership and designated group. In the case of specialised enterprises as per Statement 004, the percentage of black beneficiaries must be reflected. </w:t>
            </w:r>
            <w:r w:rsidRPr="00EB6A30">
              <w:rPr>
                <w:rFonts w:ascii="Arial" w:hAnsi="Arial" w:cs="Arial"/>
                <w:sz w:val="16"/>
                <w:u w:val="single"/>
                <w:lang w:val="en-ZA"/>
              </w:rPr>
              <w:t>(</w:t>
            </w:r>
            <w:r w:rsidRPr="00EB6A30">
              <w:rPr>
                <w:rFonts w:ascii="Arial" w:hAnsi="Arial" w:cs="Arial"/>
                <w:b/>
                <w:sz w:val="16"/>
                <w:u w:val="single"/>
                <w:lang w:val="en-ZA"/>
              </w:rPr>
              <w:t>No blank spaces to be left</w:t>
            </w:r>
            <w:r w:rsidRPr="00EB6A30">
              <w:rPr>
                <w:rFonts w:ascii="Arial" w:hAnsi="Arial" w:cs="Arial"/>
                <w:sz w:val="16"/>
                <w:u w:val="single"/>
                <w:lang w:val="en-ZA"/>
              </w:rPr>
              <w:t>).</w:t>
            </w:r>
          </w:p>
          <w:p w14:paraId="625BE8B2"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Indicate total revenue for the year under review and whether it is based on </w:t>
            </w:r>
            <w:r w:rsidRPr="00EB6A30">
              <w:rPr>
                <w:rFonts w:ascii="Arial" w:hAnsi="Arial" w:cs="Arial"/>
                <w:b/>
                <w:sz w:val="16"/>
                <w:lang w:val="en-ZA"/>
              </w:rPr>
              <w:t>audited financial statements</w:t>
            </w:r>
            <w:r w:rsidRPr="00EB6A30">
              <w:rPr>
                <w:rFonts w:ascii="Arial" w:hAnsi="Arial" w:cs="Arial"/>
                <w:sz w:val="16"/>
                <w:lang w:val="en-ZA"/>
              </w:rPr>
              <w:t xml:space="preserve"> or </w:t>
            </w:r>
            <w:r w:rsidRPr="00EB6A30">
              <w:rPr>
                <w:rFonts w:ascii="Arial" w:hAnsi="Arial" w:cs="Arial"/>
                <w:b/>
                <w:sz w:val="16"/>
                <w:lang w:val="en-ZA"/>
              </w:rPr>
              <w:t>management account</w:t>
            </w:r>
            <w:r w:rsidRPr="00EB6A30">
              <w:rPr>
                <w:rFonts w:ascii="Arial" w:hAnsi="Arial" w:cs="Arial"/>
                <w:sz w:val="16"/>
                <w:lang w:val="en-ZA"/>
              </w:rPr>
              <w:t xml:space="preserve">. </w:t>
            </w:r>
            <w:r w:rsidRPr="00EB6A30">
              <w:rPr>
                <w:rFonts w:ascii="Arial" w:hAnsi="Arial" w:cs="Arial"/>
                <w:b/>
                <w:sz w:val="16"/>
                <w:u w:val="single"/>
                <w:lang w:val="en-ZA"/>
              </w:rPr>
              <w:t>(Mark the applicable option).</w:t>
            </w:r>
          </w:p>
          <w:p w14:paraId="7AFAE9B3"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Financial year end as per the </w:t>
            </w:r>
            <w:r w:rsidRPr="00EB6A30">
              <w:rPr>
                <w:rFonts w:ascii="Arial" w:hAnsi="Arial" w:cs="Arial"/>
                <w:b/>
                <w:sz w:val="16"/>
                <w:lang w:val="en-ZA"/>
              </w:rPr>
              <w:t>enterprise’s registration documents</w:t>
            </w:r>
            <w:r w:rsidRPr="00EB6A30">
              <w:rPr>
                <w:rFonts w:ascii="Arial" w:hAnsi="Arial" w:cs="Arial"/>
                <w:sz w:val="16"/>
                <w:lang w:val="en-ZA"/>
              </w:rPr>
              <w:t xml:space="preserve">, which was used to determine the total revenue. </w:t>
            </w:r>
            <w:r w:rsidRPr="00EB6A30">
              <w:rPr>
                <w:rFonts w:ascii="Arial" w:hAnsi="Arial" w:cs="Arial"/>
                <w:sz w:val="16"/>
                <w:u w:val="single"/>
                <w:lang w:val="en-ZA"/>
              </w:rPr>
              <w:t xml:space="preserve">(Financial year end to be stipulated by </w:t>
            </w:r>
            <w:r w:rsidRPr="00EB6A30">
              <w:rPr>
                <w:rFonts w:ascii="Arial" w:hAnsi="Arial" w:cs="Arial"/>
                <w:b/>
                <w:sz w:val="16"/>
                <w:u w:val="single"/>
                <w:lang w:val="en-ZA"/>
              </w:rPr>
              <w:t>day/month/year).</w:t>
            </w:r>
          </w:p>
          <w:p w14:paraId="06E46D98"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B-BBEE Status level. An enterprise can only have one status level. </w:t>
            </w:r>
            <w:r w:rsidRPr="00EB6A30">
              <w:rPr>
                <w:rFonts w:ascii="Arial" w:hAnsi="Arial" w:cs="Arial"/>
                <w:b/>
                <w:sz w:val="16"/>
                <w:lang w:val="en-ZA"/>
              </w:rPr>
              <w:t>(Tick applicable level)</w:t>
            </w:r>
          </w:p>
          <w:p w14:paraId="044D138C"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Empowering supplier status must be indicated. For QSEs, the deponent must select the basis for the empowering supplier status. </w:t>
            </w:r>
          </w:p>
          <w:p w14:paraId="1BF3A599"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Date deponent signed and date of Commissioner of Oath must be the same. </w:t>
            </w:r>
            <w:r w:rsidRPr="00EB6A30">
              <w:rPr>
                <w:rFonts w:ascii="Arial" w:hAnsi="Arial" w:cs="Arial"/>
                <w:b/>
                <w:sz w:val="16"/>
                <w:u w:val="single"/>
                <w:lang w:val="en-ZA"/>
              </w:rPr>
              <w:t xml:space="preserve">(The </w:t>
            </w:r>
            <w:proofErr w:type="gramStart"/>
            <w:r w:rsidRPr="00EB6A30">
              <w:rPr>
                <w:rFonts w:ascii="Arial" w:hAnsi="Arial" w:cs="Arial"/>
                <w:b/>
                <w:sz w:val="16"/>
                <w:u w:val="single"/>
                <w:lang w:val="en-ZA"/>
              </w:rPr>
              <w:t>sworn affidavit</w:t>
            </w:r>
            <w:proofErr w:type="gramEnd"/>
            <w:r w:rsidRPr="00EB6A30">
              <w:rPr>
                <w:rFonts w:ascii="Arial" w:hAnsi="Arial" w:cs="Arial"/>
                <w:b/>
                <w:sz w:val="16"/>
                <w:u w:val="single"/>
                <w:lang w:val="en-ZA"/>
              </w:rPr>
              <w:t xml:space="preserve"> must be signed in the presence of the Commissioner of Oath. </w:t>
            </w:r>
            <w:proofErr w:type="gramStart"/>
            <w:r w:rsidRPr="00EB6A30">
              <w:rPr>
                <w:rFonts w:ascii="Arial" w:hAnsi="Arial" w:cs="Arial"/>
                <w:b/>
                <w:sz w:val="16"/>
                <w:u w:val="single"/>
                <w:lang w:val="en-ZA"/>
              </w:rPr>
              <w:t>Furthermore</w:t>
            </w:r>
            <w:proofErr w:type="gramEnd"/>
            <w:r w:rsidRPr="00EB6A30">
              <w:rPr>
                <w:rFonts w:ascii="Arial" w:hAnsi="Arial" w:cs="Arial"/>
                <w:b/>
                <w:sz w:val="16"/>
                <w:u w:val="single"/>
                <w:lang w:val="en-ZA"/>
              </w:rPr>
              <w:t xml:space="preserve"> the Commissioner must also sign and stamp)</w:t>
            </w:r>
          </w:p>
          <w:p w14:paraId="6D2499D9" w14:textId="77777777" w:rsidR="00D45AEE" w:rsidRPr="00EB6A30" w:rsidRDefault="00D45AEE" w:rsidP="00EB6A30">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Commissioner of Oath cannot be an employee or ex officio of the enterprise because, a person cannot by law, commission </w:t>
            </w:r>
            <w:proofErr w:type="gramStart"/>
            <w:r w:rsidRPr="00EB6A30">
              <w:rPr>
                <w:rFonts w:ascii="Arial" w:hAnsi="Arial" w:cs="Arial"/>
                <w:sz w:val="16"/>
                <w:lang w:val="en-ZA"/>
              </w:rPr>
              <w:t>a sworn affidavit</w:t>
            </w:r>
            <w:proofErr w:type="gramEnd"/>
            <w:r w:rsidRPr="00EB6A30">
              <w:rPr>
                <w:rFonts w:ascii="Arial" w:hAnsi="Arial" w:cs="Arial"/>
                <w:sz w:val="16"/>
                <w:lang w:val="en-ZA"/>
              </w:rPr>
              <w:t xml:space="preserve"> in which they have an interest.</w:t>
            </w:r>
          </w:p>
        </w:tc>
      </w:tr>
    </w:tbl>
    <w:p w14:paraId="182C526F" w14:textId="14A1684D" w:rsidR="00874A63" w:rsidRDefault="00874A63" w:rsidP="00304117">
      <w:pPr>
        <w:pBdr>
          <w:bottom w:val="single" w:sz="12" w:space="1" w:color="auto"/>
        </w:pBdr>
        <w:tabs>
          <w:tab w:val="left" w:pos="720"/>
        </w:tabs>
        <w:jc w:val="both"/>
        <w:rPr>
          <w:rFonts w:ascii="Arial" w:hAnsi="Arial" w:cs="Arial"/>
          <w:b/>
          <w:sz w:val="20"/>
        </w:rPr>
      </w:pPr>
    </w:p>
    <w:p w14:paraId="0F2B1C4E" w14:textId="64C22346" w:rsidR="00175644" w:rsidRDefault="00175644" w:rsidP="00304117">
      <w:pPr>
        <w:pBdr>
          <w:bottom w:val="single" w:sz="12" w:space="1" w:color="auto"/>
        </w:pBdr>
        <w:tabs>
          <w:tab w:val="left" w:pos="720"/>
        </w:tabs>
        <w:jc w:val="both"/>
        <w:rPr>
          <w:rFonts w:ascii="Arial" w:hAnsi="Arial" w:cs="Arial"/>
          <w:b/>
          <w:sz w:val="20"/>
        </w:rPr>
      </w:pPr>
    </w:p>
    <w:p w14:paraId="06D022F4" w14:textId="77777777" w:rsidR="006E5E06" w:rsidRDefault="006E5E06" w:rsidP="00304117">
      <w:pPr>
        <w:pBdr>
          <w:bottom w:val="single" w:sz="12" w:space="1" w:color="auto"/>
        </w:pBdr>
        <w:tabs>
          <w:tab w:val="left" w:pos="720"/>
        </w:tabs>
        <w:jc w:val="both"/>
        <w:rPr>
          <w:rFonts w:ascii="Arial" w:hAnsi="Arial" w:cs="Arial"/>
          <w:b/>
          <w:sz w:val="20"/>
        </w:rPr>
      </w:pPr>
    </w:p>
    <w:p w14:paraId="09590270" w14:textId="07467332" w:rsidR="00175644" w:rsidRDefault="00175644" w:rsidP="00304117">
      <w:pPr>
        <w:pBdr>
          <w:bottom w:val="single" w:sz="12" w:space="1" w:color="auto"/>
        </w:pBdr>
        <w:tabs>
          <w:tab w:val="left" w:pos="720"/>
        </w:tabs>
        <w:jc w:val="both"/>
        <w:rPr>
          <w:rFonts w:ascii="Arial" w:hAnsi="Arial" w:cs="Arial"/>
          <w:b/>
          <w:sz w:val="16"/>
          <w:szCs w:val="16"/>
        </w:rPr>
      </w:pPr>
    </w:p>
    <w:p w14:paraId="34BE0035" w14:textId="77777777" w:rsidR="006E5E06" w:rsidRPr="006E5E06" w:rsidRDefault="006E5E06" w:rsidP="00304117">
      <w:pPr>
        <w:pBdr>
          <w:bottom w:val="single" w:sz="12" w:space="1" w:color="auto"/>
        </w:pBdr>
        <w:tabs>
          <w:tab w:val="left" w:pos="720"/>
        </w:tabs>
        <w:jc w:val="both"/>
        <w:rPr>
          <w:rFonts w:ascii="Arial" w:hAnsi="Arial" w:cs="Arial"/>
          <w:b/>
          <w:sz w:val="8"/>
          <w:szCs w:val="8"/>
        </w:rPr>
      </w:pPr>
    </w:p>
    <w:tbl>
      <w:tblPr>
        <w:tblStyle w:val="TableGrid"/>
        <w:tblW w:w="13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40"/>
        <w:gridCol w:w="222"/>
        <w:gridCol w:w="222"/>
      </w:tblGrid>
      <w:tr w:rsidR="00637D14" w14:paraId="6E8F1A61" w14:textId="77777777" w:rsidTr="00637D14">
        <w:tc>
          <w:tcPr>
            <w:tcW w:w="4508" w:type="dxa"/>
          </w:tcPr>
          <w:tbl>
            <w:tblPr>
              <w:tblStyle w:val="TableGrid"/>
              <w:tblW w:w="13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gridCol w:w="4508"/>
            </w:tblGrid>
            <w:tr w:rsidR="00324D94" w14:paraId="056D584A" w14:textId="77777777" w:rsidTr="00324D94">
              <w:tc>
                <w:tcPr>
                  <w:tcW w:w="4508" w:type="dxa"/>
                </w:tcPr>
                <w:p w14:paraId="6A22F87D" w14:textId="77777777" w:rsidR="00324D94" w:rsidRDefault="00324D94" w:rsidP="00324D94">
                  <w:pPr>
                    <w:tabs>
                      <w:tab w:val="left" w:pos="720"/>
                    </w:tabs>
                    <w:jc w:val="both"/>
                    <w:rPr>
                      <w:rFonts w:ascii="Arial" w:hAnsi="Arial" w:cs="Arial"/>
                      <w:sz w:val="20"/>
                    </w:rPr>
                  </w:pPr>
                </w:p>
                <w:p w14:paraId="5AA3CEAA" w14:textId="77777777" w:rsidR="00324D94" w:rsidRDefault="00324D94" w:rsidP="00324D94">
                  <w:pPr>
                    <w:tabs>
                      <w:tab w:val="left" w:pos="720"/>
                    </w:tabs>
                    <w:jc w:val="both"/>
                    <w:rPr>
                      <w:rFonts w:ascii="Arial" w:hAnsi="Arial" w:cs="Arial"/>
                      <w:sz w:val="20"/>
                    </w:rPr>
                  </w:pPr>
                  <w:r>
                    <w:rPr>
                      <w:rFonts w:ascii="Arial" w:hAnsi="Arial" w:cs="Arial"/>
                      <w:sz w:val="20"/>
                    </w:rPr>
                    <w:t xml:space="preserve">Name of tenderer: </w:t>
                  </w:r>
                </w:p>
              </w:tc>
              <w:tc>
                <w:tcPr>
                  <w:tcW w:w="4508" w:type="dxa"/>
                </w:tcPr>
                <w:p w14:paraId="593C483E" w14:textId="77777777" w:rsidR="00324D94" w:rsidRDefault="00324D94" w:rsidP="00324D94">
                  <w:pPr>
                    <w:tabs>
                      <w:tab w:val="left" w:pos="720"/>
                    </w:tabs>
                    <w:jc w:val="both"/>
                    <w:rPr>
                      <w:rFonts w:ascii="Arial" w:hAnsi="Arial" w:cs="Arial"/>
                      <w:sz w:val="20"/>
                    </w:rPr>
                  </w:pPr>
                </w:p>
              </w:tc>
              <w:tc>
                <w:tcPr>
                  <w:tcW w:w="4508" w:type="dxa"/>
                </w:tcPr>
                <w:p w14:paraId="78AC4F5B" w14:textId="77777777" w:rsidR="00324D94" w:rsidRDefault="00324D94" w:rsidP="00324D94">
                  <w:pPr>
                    <w:tabs>
                      <w:tab w:val="left" w:pos="720"/>
                    </w:tabs>
                    <w:jc w:val="both"/>
                    <w:rPr>
                      <w:rFonts w:ascii="Arial" w:hAnsi="Arial" w:cs="Arial"/>
                      <w:sz w:val="20"/>
                    </w:rPr>
                  </w:pPr>
                </w:p>
              </w:tc>
            </w:tr>
            <w:tr w:rsidR="00324D94" w14:paraId="46DA8B01" w14:textId="77777777" w:rsidTr="00324D94">
              <w:tc>
                <w:tcPr>
                  <w:tcW w:w="4508" w:type="dxa"/>
                </w:tcPr>
                <w:p w14:paraId="4EE0B6AB" w14:textId="77777777" w:rsidR="00324D94" w:rsidRDefault="00324D94" w:rsidP="00324D94">
                  <w:pPr>
                    <w:tabs>
                      <w:tab w:val="left" w:pos="720"/>
                    </w:tabs>
                    <w:jc w:val="both"/>
                    <w:rPr>
                      <w:rFonts w:ascii="Arial" w:hAnsi="Arial" w:cs="Arial"/>
                      <w:sz w:val="20"/>
                    </w:rPr>
                  </w:pPr>
                </w:p>
                <w:p w14:paraId="1DCCA945" w14:textId="77777777" w:rsidR="00324D94" w:rsidRDefault="00324D94" w:rsidP="00324D94">
                  <w:pPr>
                    <w:tabs>
                      <w:tab w:val="left" w:pos="720"/>
                    </w:tabs>
                    <w:jc w:val="both"/>
                    <w:rPr>
                      <w:rFonts w:ascii="Arial" w:hAnsi="Arial" w:cs="Arial"/>
                      <w:sz w:val="20"/>
                    </w:rPr>
                  </w:pPr>
                  <w:r>
                    <w:rPr>
                      <w:rFonts w:ascii="Arial" w:hAnsi="Arial" w:cs="Arial"/>
                      <w:sz w:val="20"/>
                    </w:rPr>
                    <w:t>Tenderer representative:</w:t>
                  </w:r>
                </w:p>
                <w:p w14:paraId="4F868C2A" w14:textId="77777777" w:rsidR="00324D94" w:rsidRDefault="00324D94" w:rsidP="00324D94">
                  <w:pPr>
                    <w:tabs>
                      <w:tab w:val="left" w:pos="720"/>
                    </w:tabs>
                    <w:jc w:val="both"/>
                    <w:rPr>
                      <w:rFonts w:ascii="Arial" w:hAnsi="Arial" w:cs="Arial"/>
                      <w:sz w:val="20"/>
                    </w:rPr>
                  </w:pPr>
                </w:p>
                <w:p w14:paraId="77BC07C3" w14:textId="77777777" w:rsidR="00324D94" w:rsidRDefault="00324D94" w:rsidP="00324D94">
                  <w:pPr>
                    <w:tabs>
                      <w:tab w:val="left" w:pos="720"/>
                    </w:tabs>
                    <w:jc w:val="both"/>
                    <w:rPr>
                      <w:rFonts w:ascii="Arial" w:hAnsi="Arial" w:cs="Arial"/>
                      <w:sz w:val="20"/>
                    </w:rPr>
                  </w:pPr>
                  <w:r>
                    <w:rPr>
                      <w:rFonts w:ascii="Arial" w:hAnsi="Arial" w:cs="Arial"/>
                      <w:sz w:val="20"/>
                    </w:rPr>
                    <w:t>Representative signature:</w:t>
                  </w:r>
                </w:p>
              </w:tc>
              <w:tc>
                <w:tcPr>
                  <w:tcW w:w="4508" w:type="dxa"/>
                </w:tcPr>
                <w:p w14:paraId="0382C23F" w14:textId="77777777" w:rsidR="00324D94" w:rsidRDefault="00324D94" w:rsidP="00324D94">
                  <w:pPr>
                    <w:tabs>
                      <w:tab w:val="left" w:pos="720"/>
                    </w:tabs>
                    <w:jc w:val="both"/>
                    <w:rPr>
                      <w:rFonts w:ascii="Arial" w:hAnsi="Arial" w:cs="Arial"/>
                      <w:sz w:val="20"/>
                    </w:rPr>
                  </w:pPr>
                </w:p>
              </w:tc>
              <w:tc>
                <w:tcPr>
                  <w:tcW w:w="4508" w:type="dxa"/>
                </w:tcPr>
                <w:p w14:paraId="4A62AED9" w14:textId="77777777" w:rsidR="00324D94" w:rsidRDefault="00324D94" w:rsidP="00324D94">
                  <w:pPr>
                    <w:tabs>
                      <w:tab w:val="left" w:pos="720"/>
                    </w:tabs>
                    <w:jc w:val="both"/>
                    <w:rPr>
                      <w:rFonts w:ascii="Arial" w:hAnsi="Arial" w:cs="Arial"/>
                      <w:sz w:val="20"/>
                    </w:rPr>
                  </w:pPr>
                </w:p>
              </w:tc>
            </w:tr>
            <w:tr w:rsidR="00324D94" w14:paraId="38463175" w14:textId="77777777" w:rsidTr="00324D94">
              <w:tc>
                <w:tcPr>
                  <w:tcW w:w="4508" w:type="dxa"/>
                </w:tcPr>
                <w:p w14:paraId="49138CD7" w14:textId="77777777" w:rsidR="00324D94" w:rsidRDefault="00324D94" w:rsidP="00324D94">
                  <w:pPr>
                    <w:tabs>
                      <w:tab w:val="left" w:pos="720"/>
                    </w:tabs>
                    <w:jc w:val="both"/>
                    <w:rPr>
                      <w:rFonts w:ascii="Arial" w:hAnsi="Arial" w:cs="Arial"/>
                      <w:sz w:val="20"/>
                    </w:rPr>
                  </w:pPr>
                </w:p>
              </w:tc>
              <w:tc>
                <w:tcPr>
                  <w:tcW w:w="4508" w:type="dxa"/>
                </w:tcPr>
                <w:p w14:paraId="0E0EE807" w14:textId="77777777" w:rsidR="00324D94" w:rsidRDefault="00324D94" w:rsidP="00324D94">
                  <w:pPr>
                    <w:tabs>
                      <w:tab w:val="left" w:pos="720"/>
                    </w:tabs>
                    <w:jc w:val="both"/>
                    <w:rPr>
                      <w:rFonts w:ascii="Arial" w:hAnsi="Arial" w:cs="Arial"/>
                      <w:sz w:val="20"/>
                    </w:rPr>
                  </w:pPr>
                </w:p>
              </w:tc>
              <w:tc>
                <w:tcPr>
                  <w:tcW w:w="4508" w:type="dxa"/>
                </w:tcPr>
                <w:p w14:paraId="6CE818CD" w14:textId="77777777" w:rsidR="00324D94" w:rsidRDefault="00324D94" w:rsidP="00324D94">
                  <w:pPr>
                    <w:tabs>
                      <w:tab w:val="left" w:pos="720"/>
                    </w:tabs>
                    <w:jc w:val="both"/>
                    <w:rPr>
                      <w:rFonts w:ascii="Arial" w:hAnsi="Arial" w:cs="Arial"/>
                      <w:sz w:val="20"/>
                    </w:rPr>
                  </w:pPr>
                </w:p>
                <w:p w14:paraId="1F0C5C86" w14:textId="77777777" w:rsidR="00324D94" w:rsidRDefault="00324D94" w:rsidP="00324D94">
                  <w:pPr>
                    <w:tabs>
                      <w:tab w:val="left" w:pos="720"/>
                    </w:tabs>
                    <w:jc w:val="both"/>
                    <w:rPr>
                      <w:rFonts w:ascii="Arial" w:hAnsi="Arial" w:cs="Arial"/>
                      <w:sz w:val="20"/>
                    </w:rPr>
                  </w:pPr>
                </w:p>
              </w:tc>
            </w:tr>
            <w:tr w:rsidR="00324D94" w14:paraId="2E883928" w14:textId="77777777" w:rsidTr="00324D94">
              <w:trPr>
                <w:gridAfter w:val="2"/>
                <w:wAfter w:w="9016" w:type="dxa"/>
              </w:trPr>
              <w:tc>
                <w:tcPr>
                  <w:tcW w:w="4508" w:type="dxa"/>
                </w:tcPr>
                <w:p w14:paraId="77E438DB" w14:textId="77777777" w:rsidR="00324D94" w:rsidRDefault="00324D94" w:rsidP="00324D94">
                  <w:pPr>
                    <w:tabs>
                      <w:tab w:val="left" w:pos="720"/>
                    </w:tabs>
                    <w:jc w:val="both"/>
                    <w:rPr>
                      <w:rFonts w:ascii="Arial" w:hAnsi="Arial" w:cs="Arial"/>
                      <w:sz w:val="20"/>
                    </w:rPr>
                  </w:pPr>
                </w:p>
                <w:p w14:paraId="09662438" w14:textId="77777777" w:rsidR="00324D94" w:rsidRDefault="00324D94" w:rsidP="00324D94">
                  <w:pPr>
                    <w:tabs>
                      <w:tab w:val="left" w:pos="720"/>
                    </w:tabs>
                    <w:jc w:val="both"/>
                    <w:rPr>
                      <w:rFonts w:ascii="Arial" w:hAnsi="Arial" w:cs="Arial"/>
                      <w:sz w:val="20"/>
                    </w:rPr>
                  </w:pPr>
                  <w:r>
                    <w:rPr>
                      <w:rFonts w:ascii="Arial" w:hAnsi="Arial" w:cs="Arial"/>
                      <w:sz w:val="20"/>
                    </w:rPr>
                    <w:t xml:space="preserve">Date: </w:t>
                  </w:r>
                </w:p>
              </w:tc>
            </w:tr>
          </w:tbl>
          <w:p w14:paraId="776322B8" w14:textId="5CF155F0" w:rsidR="00637D14" w:rsidRDefault="00637D14" w:rsidP="006E4F88">
            <w:pPr>
              <w:tabs>
                <w:tab w:val="left" w:pos="720"/>
              </w:tabs>
              <w:jc w:val="both"/>
              <w:rPr>
                <w:rFonts w:ascii="Arial" w:hAnsi="Arial" w:cs="Arial"/>
                <w:sz w:val="20"/>
              </w:rPr>
            </w:pPr>
          </w:p>
        </w:tc>
        <w:tc>
          <w:tcPr>
            <w:tcW w:w="4508" w:type="dxa"/>
          </w:tcPr>
          <w:p w14:paraId="3137E81A" w14:textId="77777777" w:rsidR="00637D14" w:rsidRDefault="00637D14" w:rsidP="00637D14">
            <w:pPr>
              <w:tabs>
                <w:tab w:val="left" w:pos="720"/>
              </w:tabs>
              <w:jc w:val="both"/>
              <w:rPr>
                <w:rFonts w:ascii="Arial" w:hAnsi="Arial" w:cs="Arial"/>
                <w:sz w:val="20"/>
              </w:rPr>
            </w:pPr>
          </w:p>
        </w:tc>
        <w:tc>
          <w:tcPr>
            <w:tcW w:w="4508" w:type="dxa"/>
          </w:tcPr>
          <w:p w14:paraId="48CFFFA4" w14:textId="77777777" w:rsidR="00637D14" w:rsidRDefault="00637D14" w:rsidP="00304117">
            <w:pPr>
              <w:tabs>
                <w:tab w:val="left" w:pos="720"/>
              </w:tabs>
              <w:jc w:val="both"/>
              <w:rPr>
                <w:rFonts w:ascii="Arial" w:hAnsi="Arial" w:cs="Arial"/>
                <w:sz w:val="20"/>
              </w:rPr>
            </w:pPr>
          </w:p>
        </w:tc>
      </w:tr>
      <w:tr w:rsidR="00637D14" w:rsidRPr="00AC3774" w14:paraId="264CD31D" w14:textId="77777777" w:rsidTr="00637D14">
        <w:tc>
          <w:tcPr>
            <w:tcW w:w="4508" w:type="dxa"/>
          </w:tcPr>
          <w:p w14:paraId="1D722807" w14:textId="317AAFDB" w:rsidR="00637D14" w:rsidRPr="00AC3774" w:rsidRDefault="00637D14" w:rsidP="00AC3774">
            <w:pPr>
              <w:tabs>
                <w:tab w:val="left" w:pos="720"/>
              </w:tabs>
              <w:jc w:val="both"/>
              <w:rPr>
                <w:rFonts w:ascii="Arial" w:hAnsi="Arial" w:cs="Arial"/>
                <w:sz w:val="20"/>
              </w:rPr>
            </w:pPr>
          </w:p>
        </w:tc>
        <w:tc>
          <w:tcPr>
            <w:tcW w:w="4508" w:type="dxa"/>
          </w:tcPr>
          <w:p w14:paraId="3F76471F" w14:textId="77777777" w:rsidR="00637D14" w:rsidRPr="00AC3774" w:rsidRDefault="00637D14" w:rsidP="00637D14">
            <w:pPr>
              <w:tabs>
                <w:tab w:val="left" w:pos="720"/>
              </w:tabs>
              <w:jc w:val="both"/>
              <w:rPr>
                <w:rFonts w:ascii="Arial" w:hAnsi="Arial" w:cs="Arial"/>
                <w:sz w:val="20"/>
              </w:rPr>
            </w:pPr>
          </w:p>
        </w:tc>
        <w:tc>
          <w:tcPr>
            <w:tcW w:w="4508" w:type="dxa"/>
          </w:tcPr>
          <w:p w14:paraId="37933B0A" w14:textId="77777777" w:rsidR="00637D14" w:rsidRPr="00AC3774" w:rsidRDefault="00637D14" w:rsidP="00304117">
            <w:pPr>
              <w:tabs>
                <w:tab w:val="left" w:pos="720"/>
              </w:tabs>
              <w:jc w:val="both"/>
              <w:rPr>
                <w:rFonts w:ascii="Arial" w:hAnsi="Arial" w:cs="Arial"/>
                <w:sz w:val="20"/>
              </w:rPr>
            </w:pPr>
          </w:p>
        </w:tc>
      </w:tr>
      <w:tr w:rsidR="00637D14" w:rsidRPr="00AC3774" w14:paraId="1A86FEC1" w14:textId="77777777" w:rsidTr="00637D14">
        <w:tc>
          <w:tcPr>
            <w:tcW w:w="4508" w:type="dxa"/>
          </w:tcPr>
          <w:p w14:paraId="6C4BC943" w14:textId="4AB92BF7" w:rsidR="00637D14" w:rsidRPr="00AC3774" w:rsidRDefault="00637D14" w:rsidP="006E4F88">
            <w:pPr>
              <w:tabs>
                <w:tab w:val="left" w:pos="720"/>
              </w:tabs>
              <w:jc w:val="both"/>
              <w:rPr>
                <w:rFonts w:ascii="Arial" w:hAnsi="Arial" w:cs="Arial"/>
                <w:sz w:val="20"/>
              </w:rPr>
            </w:pPr>
          </w:p>
        </w:tc>
        <w:tc>
          <w:tcPr>
            <w:tcW w:w="4508" w:type="dxa"/>
          </w:tcPr>
          <w:p w14:paraId="3275055A" w14:textId="77777777" w:rsidR="00637D14" w:rsidRPr="00AC3774" w:rsidRDefault="00637D14" w:rsidP="00750B4A">
            <w:pPr>
              <w:tabs>
                <w:tab w:val="left" w:pos="720"/>
              </w:tabs>
              <w:jc w:val="both"/>
              <w:rPr>
                <w:rFonts w:ascii="Arial" w:hAnsi="Arial" w:cs="Arial"/>
                <w:sz w:val="20"/>
              </w:rPr>
            </w:pPr>
          </w:p>
        </w:tc>
        <w:tc>
          <w:tcPr>
            <w:tcW w:w="4508" w:type="dxa"/>
          </w:tcPr>
          <w:p w14:paraId="4E5B2AD5" w14:textId="77777777" w:rsidR="00637D14" w:rsidRPr="00AC3774" w:rsidRDefault="00637D14" w:rsidP="00304117">
            <w:pPr>
              <w:tabs>
                <w:tab w:val="left" w:pos="720"/>
              </w:tabs>
              <w:jc w:val="both"/>
              <w:rPr>
                <w:rFonts w:ascii="Arial" w:hAnsi="Arial" w:cs="Arial"/>
                <w:sz w:val="20"/>
              </w:rPr>
            </w:pPr>
          </w:p>
        </w:tc>
      </w:tr>
      <w:tr w:rsidR="00637D14" w14:paraId="04D52B15" w14:textId="77777777" w:rsidTr="00637D14">
        <w:tc>
          <w:tcPr>
            <w:tcW w:w="4508" w:type="dxa"/>
          </w:tcPr>
          <w:p w14:paraId="27E0D233" w14:textId="3CD8808B" w:rsidR="00637D14" w:rsidRPr="00AC3774" w:rsidRDefault="00637D14" w:rsidP="00FB1E51">
            <w:pPr>
              <w:tabs>
                <w:tab w:val="left" w:pos="720"/>
              </w:tabs>
              <w:jc w:val="both"/>
              <w:rPr>
                <w:rFonts w:ascii="Arial" w:hAnsi="Arial" w:cs="Arial"/>
                <w:sz w:val="20"/>
              </w:rPr>
            </w:pPr>
          </w:p>
        </w:tc>
        <w:tc>
          <w:tcPr>
            <w:tcW w:w="4508" w:type="dxa"/>
          </w:tcPr>
          <w:p w14:paraId="76ECB8C7" w14:textId="77777777" w:rsidR="00637D14" w:rsidRPr="00AC3774" w:rsidRDefault="00637D14" w:rsidP="00637D14">
            <w:pPr>
              <w:tabs>
                <w:tab w:val="left" w:pos="720"/>
              </w:tabs>
              <w:jc w:val="both"/>
              <w:rPr>
                <w:rFonts w:ascii="Arial" w:hAnsi="Arial" w:cs="Arial"/>
                <w:sz w:val="20"/>
              </w:rPr>
            </w:pPr>
          </w:p>
        </w:tc>
        <w:tc>
          <w:tcPr>
            <w:tcW w:w="4508" w:type="dxa"/>
          </w:tcPr>
          <w:p w14:paraId="7279AAB8" w14:textId="77777777" w:rsidR="00637D14" w:rsidRPr="00AC3774" w:rsidRDefault="00637D14" w:rsidP="00304117">
            <w:pPr>
              <w:tabs>
                <w:tab w:val="left" w:pos="720"/>
              </w:tabs>
              <w:jc w:val="both"/>
              <w:rPr>
                <w:rFonts w:ascii="Arial" w:hAnsi="Arial" w:cs="Arial"/>
                <w:sz w:val="20"/>
              </w:rPr>
            </w:pPr>
          </w:p>
          <w:p w14:paraId="40973B92" w14:textId="77777777" w:rsidR="00637D14" w:rsidRPr="00AC3774" w:rsidRDefault="00637D14" w:rsidP="00304117">
            <w:pPr>
              <w:tabs>
                <w:tab w:val="left" w:pos="720"/>
              </w:tabs>
              <w:jc w:val="both"/>
              <w:rPr>
                <w:rFonts w:ascii="Arial" w:hAnsi="Arial" w:cs="Arial"/>
                <w:sz w:val="20"/>
              </w:rPr>
            </w:pPr>
          </w:p>
        </w:tc>
      </w:tr>
    </w:tbl>
    <w:p w14:paraId="00E26C58" w14:textId="77777777" w:rsidR="00B70E33" w:rsidRDefault="00B70E33" w:rsidP="00692B80">
      <w:pPr>
        <w:rPr>
          <w:rFonts w:ascii="Arial" w:hAnsi="Arial" w:cs="Arial"/>
          <w:sz w:val="20"/>
          <w:lang w:val="en-GB"/>
        </w:rPr>
      </w:pPr>
    </w:p>
    <w:sectPr w:rsidR="00B70E33" w:rsidSect="00304117">
      <w:headerReference w:type="default" r:id="rId7"/>
      <w:footerReference w:type="default" r:id="rId8"/>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73A78" w14:textId="77777777" w:rsidR="00655791" w:rsidRDefault="00655791" w:rsidP="00201A98">
      <w:r>
        <w:separator/>
      </w:r>
    </w:p>
  </w:endnote>
  <w:endnote w:type="continuationSeparator" w:id="0">
    <w:p w14:paraId="346E42F3" w14:textId="77777777" w:rsidR="00655791" w:rsidRDefault="00655791" w:rsidP="0020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1484" w14:textId="77777777" w:rsidR="00105474" w:rsidRPr="00105474" w:rsidRDefault="00105474" w:rsidP="00105474">
    <w:pPr>
      <w:pStyle w:val="Footer"/>
      <w:pBdr>
        <w:top w:val="single" w:sz="4" w:space="1" w:color="auto"/>
      </w:pBdr>
      <w:jc w:val="center"/>
      <w:rPr>
        <w:rFonts w:ascii="Arial" w:hAnsi="Arial" w:cs="Arial"/>
        <w:sz w:val="20"/>
        <w:szCs w:val="16"/>
        <w:lang w:val="en-GB"/>
      </w:rPr>
    </w:pPr>
    <w:r w:rsidRPr="00105474">
      <w:rPr>
        <w:rFonts w:ascii="Arial" w:hAnsi="Arial" w:cs="Arial"/>
        <w:b/>
        <w:color w:val="FF0000"/>
        <w:sz w:val="20"/>
        <w:szCs w:val="16"/>
        <w:lang w:val="en-GB"/>
      </w:rPr>
      <w:t>Confidential</w:t>
    </w:r>
  </w:p>
  <w:p w14:paraId="14EB07BD" w14:textId="77777777" w:rsidR="00105474"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When downloaded from the document management system, this document is uncontrolled and the responsibility rests with the user to ensure it is in line with the authorised version on the system. No part of this document may be reproduced without the expressed consent of the copyright holder, Eskom Holdings SOC Ltd, Reg No </w:t>
    </w:r>
    <w:r w:rsidRPr="00105474">
      <w:rPr>
        <w:rFonts w:ascii="Arial" w:hAnsi="Arial" w:cs="Arial"/>
        <w:bCs/>
        <w:sz w:val="16"/>
        <w:szCs w:val="16"/>
      </w:rPr>
      <w:t>2002/015527/30</w:t>
    </w:r>
    <w:r w:rsidRPr="00105474">
      <w:rPr>
        <w:rFonts w:ascii="Arial" w:hAnsi="Arial" w:cs="Arial"/>
        <w:sz w:val="16"/>
        <w:szCs w:val="16"/>
        <w:lang w:val="en-GB"/>
      </w:rPr>
      <w:t>.</w:t>
    </w:r>
  </w:p>
  <w:p w14:paraId="179493D6" w14:textId="77777777" w:rsidR="00105474" w:rsidRPr="00105474" w:rsidRDefault="00105474" w:rsidP="00105474">
    <w:pPr>
      <w:pStyle w:val="Footer"/>
      <w:jc w:val="center"/>
      <w:rPr>
        <w:rFonts w:ascii="Arial" w:hAnsi="Arial" w:cs="Arial"/>
        <w:sz w:val="16"/>
        <w:szCs w:val="16"/>
        <w:lang w:val="en-GB"/>
      </w:rPr>
    </w:pPr>
  </w:p>
  <w:p w14:paraId="39F838BB" w14:textId="158ED059" w:rsidR="00304117" w:rsidRPr="00105474" w:rsidRDefault="00B3212E" w:rsidP="00A22EF4">
    <w:pPr>
      <w:pStyle w:val="Footer"/>
      <w:rPr>
        <w:rFonts w:ascii="Arial" w:hAnsi="Arial" w:cs="Arial"/>
        <w:sz w:val="16"/>
        <w:szCs w:val="16"/>
      </w:rPr>
    </w:pPr>
    <w:r w:rsidRPr="00B3212E">
      <w:rPr>
        <w:rFonts w:ascii="Arial" w:hAnsi="Arial" w:cs="Arial"/>
        <w:b/>
        <w:sz w:val="16"/>
        <w:szCs w:val="16"/>
      </w:rPr>
      <w:t xml:space="preserve">File name: </w:t>
    </w:r>
    <w:r w:rsidRPr="00B3212E">
      <w:rPr>
        <w:rFonts w:ascii="Arial" w:hAnsi="Arial" w:cs="Arial"/>
        <w:sz w:val="16"/>
        <w:szCs w:val="16"/>
      </w:rPr>
      <w:t>240-</w:t>
    </w:r>
    <w:r w:rsidR="00FB52CF" w:rsidRPr="00FB52CF">
      <w:rPr>
        <w:rFonts w:ascii="Arial" w:hAnsi="Arial" w:cs="Arial"/>
        <w:sz w:val="16"/>
        <w:szCs w:val="16"/>
      </w:rPr>
      <w:t>6860265</w:t>
    </w:r>
    <w:r w:rsidRPr="00B3212E">
      <w:rPr>
        <w:rFonts w:ascii="Arial" w:hAnsi="Arial" w:cs="Arial"/>
        <w:sz w:val="16"/>
        <w:szCs w:val="16"/>
      </w:rPr>
      <w:t xml:space="preserve"> (Rev </w:t>
    </w:r>
    <w:r w:rsidR="00F316E0">
      <w:rPr>
        <w:rFonts w:ascii="Arial" w:hAnsi="Arial" w:cs="Arial"/>
        <w:sz w:val="16"/>
        <w:szCs w:val="16"/>
      </w:rPr>
      <w:t>1</w:t>
    </w:r>
    <w:r w:rsidRPr="00B3212E">
      <w:rPr>
        <w:rFonts w:ascii="Arial" w:hAnsi="Arial" w:cs="Arial"/>
        <w:sz w:val="16"/>
        <w:szCs w:val="16"/>
      </w:rPr>
      <w:t xml:space="preserve">) </w:t>
    </w:r>
    <w:r w:rsidR="00F316E0" w:rsidRPr="00F316E0">
      <w:rPr>
        <w:rFonts w:ascii="Arial" w:hAnsi="Arial" w:cs="Arial"/>
        <w:sz w:val="16"/>
        <w:szCs w:val="16"/>
      </w:rPr>
      <w:t>SDL&amp;I Strategy Setting Template for Bidders</w:t>
    </w:r>
    <w:r w:rsidR="00105474" w:rsidRPr="00105474">
      <w:rPr>
        <w:rFonts w:ascii="Arial" w:hAnsi="Arial" w:cs="Arial"/>
        <w:sz w:val="16"/>
        <w:szCs w:val="16"/>
      </w:rPr>
      <w:tab/>
      <w:t xml:space="preserve"> Page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PAGE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r w:rsidR="00105474" w:rsidRPr="00105474">
      <w:rPr>
        <w:rFonts w:ascii="Arial" w:hAnsi="Arial" w:cs="Arial"/>
        <w:sz w:val="16"/>
        <w:szCs w:val="16"/>
      </w:rPr>
      <w:t xml:space="preserve"> of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NUMPAGES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85B76" w14:textId="77777777" w:rsidR="00655791" w:rsidRDefault="00655791" w:rsidP="00201A98">
      <w:r>
        <w:separator/>
      </w:r>
    </w:p>
  </w:footnote>
  <w:footnote w:type="continuationSeparator" w:id="0">
    <w:p w14:paraId="5EB73508" w14:textId="77777777" w:rsidR="00655791" w:rsidRDefault="00655791" w:rsidP="0020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795"/>
      <w:gridCol w:w="1465"/>
      <w:gridCol w:w="567"/>
      <w:gridCol w:w="567"/>
    </w:tblGrid>
    <w:tr w:rsidR="00C967DA" w:rsidRPr="00116E60" w14:paraId="2C78AF87" w14:textId="77777777" w:rsidTr="00105474">
      <w:trPr>
        <w:cantSplit/>
        <w:trHeight w:val="263"/>
        <w:jc w:val="center"/>
      </w:trPr>
      <w:tc>
        <w:tcPr>
          <w:tcW w:w="2410" w:type="dxa"/>
          <w:vMerge w:val="restart"/>
          <w:vAlign w:val="bottom"/>
        </w:tcPr>
        <w:p w14:paraId="5C0BF010" w14:textId="22F5B4BB" w:rsidR="00C967DA" w:rsidRPr="003914DE" w:rsidRDefault="00000000" w:rsidP="00C967DA">
          <w:pPr>
            <w:spacing w:before="840"/>
            <w:rPr>
              <w:rFonts w:ascii="Arial" w:hAnsi="Arial"/>
              <w:b/>
              <w:lang w:val="en-GB"/>
            </w:rPr>
          </w:pPr>
          <w:r>
            <w:rPr>
              <w:rFonts w:ascii="Arial" w:hAnsi="Arial"/>
              <w:b/>
              <w:lang w:val="en-GB"/>
            </w:rPr>
            <w:object w:dxaOrig="1440" w:dyaOrig="1440" w14:anchorId="30AF1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15pt;margin-top:9.2pt;width:112.15pt;height:29.9pt;z-index:251670528;visibility:visible;mso-wrap-edited:f;mso-position-horizontal-relative:page;mso-position-vertical-relative:page">
                <v:imagedata r:id="rId1" o:title="" grayscale="t" bilevel="t"/>
                <w10:wrap anchorx="page" anchory="page"/>
              </v:shape>
              <o:OLEObject Type="Embed" ProgID="Word.Picture.8" ShapeID="_x0000_s1030" DrawAspect="Content" ObjectID="_1844318430" r:id="rId2"/>
            </w:object>
          </w:r>
        </w:p>
      </w:tc>
      <w:tc>
        <w:tcPr>
          <w:tcW w:w="3544" w:type="dxa"/>
          <w:vMerge w:val="restart"/>
          <w:vAlign w:val="center"/>
        </w:tcPr>
        <w:p w14:paraId="51058E85" w14:textId="01276F89" w:rsidR="00C967DA" w:rsidRPr="00CA666C" w:rsidRDefault="00C967DA" w:rsidP="00C967DA">
          <w:pPr>
            <w:jc w:val="center"/>
            <w:rPr>
              <w:rFonts w:ascii="Arial" w:hAnsi="Arial" w:cs="Arial"/>
              <w:b/>
              <w:szCs w:val="24"/>
              <w:lang w:val="en-GB"/>
            </w:rPr>
          </w:pPr>
          <w:r>
            <w:rPr>
              <w:rFonts w:ascii="Arial" w:hAnsi="Arial" w:cs="Arial"/>
              <w:b/>
              <w:szCs w:val="24"/>
              <w:lang w:val="en-ZA" w:eastAsia="en-ZA"/>
            </w:rPr>
            <w:t xml:space="preserve">SDL&amp;I Strategy Setting </w:t>
          </w:r>
          <w:r>
            <w:rPr>
              <w:rFonts w:ascii="Arial" w:hAnsi="Arial" w:cs="Arial"/>
              <w:b/>
              <w:szCs w:val="24"/>
              <w:lang w:eastAsia="en-ZA"/>
            </w:rPr>
            <w:t>Template for Bidders</w:t>
          </w:r>
        </w:p>
      </w:tc>
      <w:tc>
        <w:tcPr>
          <w:tcW w:w="1795" w:type="dxa"/>
          <w:vAlign w:val="center"/>
        </w:tcPr>
        <w:p w14:paraId="5D39760E" w14:textId="10E4B5E9" w:rsidR="00C967DA" w:rsidRPr="00105474" w:rsidRDefault="00C967DA" w:rsidP="00C967DA">
          <w:pPr>
            <w:rPr>
              <w:rFonts w:ascii="Arial" w:hAnsi="Arial"/>
              <w:b/>
              <w:sz w:val="16"/>
              <w:lang w:val="en-GB"/>
            </w:rPr>
          </w:pPr>
          <w:r w:rsidRPr="00105474">
            <w:rPr>
              <w:rFonts w:ascii="Arial" w:hAnsi="Arial"/>
              <w:b/>
              <w:sz w:val="16"/>
              <w:lang w:val="en-GB"/>
            </w:rPr>
            <w:t>Document Identifier</w:t>
          </w:r>
        </w:p>
      </w:tc>
      <w:tc>
        <w:tcPr>
          <w:tcW w:w="1465" w:type="dxa"/>
          <w:vAlign w:val="center"/>
        </w:tcPr>
        <w:p w14:paraId="0072ECF4" w14:textId="1BD39419" w:rsidR="00C967DA" w:rsidRPr="00105474" w:rsidRDefault="0063278E" w:rsidP="00C967DA">
          <w:pPr>
            <w:rPr>
              <w:rFonts w:ascii="Arial" w:hAnsi="Arial"/>
              <w:sz w:val="16"/>
              <w:lang w:val="en-GB"/>
            </w:rPr>
          </w:pPr>
          <w:r>
            <w:rPr>
              <w:rFonts w:ascii="Arial" w:hAnsi="Arial"/>
              <w:sz w:val="16"/>
              <w:lang w:val="en-GB"/>
            </w:rPr>
            <w:t>240-</w:t>
          </w:r>
          <w:r w:rsidR="00FB52CF" w:rsidRPr="00FB52CF">
            <w:rPr>
              <w:rFonts w:ascii="Arial" w:hAnsi="Arial"/>
              <w:sz w:val="16"/>
              <w:lang w:val="en-GB"/>
            </w:rPr>
            <w:t>6860265</w:t>
          </w:r>
        </w:p>
      </w:tc>
      <w:tc>
        <w:tcPr>
          <w:tcW w:w="567" w:type="dxa"/>
          <w:vAlign w:val="center"/>
        </w:tcPr>
        <w:p w14:paraId="53F8F567" w14:textId="6DCE3201" w:rsidR="00C967DA" w:rsidRPr="00105474" w:rsidRDefault="00C967DA" w:rsidP="00C967DA">
          <w:pPr>
            <w:rPr>
              <w:rFonts w:ascii="Arial" w:hAnsi="Arial"/>
              <w:b/>
              <w:sz w:val="16"/>
              <w:lang w:val="en-GB"/>
            </w:rPr>
          </w:pPr>
          <w:r w:rsidRPr="00105474">
            <w:rPr>
              <w:rFonts w:ascii="Arial" w:hAnsi="Arial"/>
              <w:b/>
              <w:sz w:val="16"/>
              <w:lang w:val="en-GB"/>
            </w:rPr>
            <w:t>Rev</w:t>
          </w:r>
        </w:p>
      </w:tc>
      <w:tc>
        <w:tcPr>
          <w:tcW w:w="567" w:type="dxa"/>
          <w:vAlign w:val="center"/>
        </w:tcPr>
        <w:p w14:paraId="10EB4311" w14:textId="606371FC" w:rsidR="00C967DA" w:rsidRPr="00105474" w:rsidRDefault="0063278E" w:rsidP="00C967DA">
          <w:pPr>
            <w:rPr>
              <w:rFonts w:ascii="Arial" w:hAnsi="Arial"/>
              <w:sz w:val="16"/>
              <w:lang w:val="en-GB"/>
            </w:rPr>
          </w:pPr>
          <w:r>
            <w:rPr>
              <w:rFonts w:ascii="Arial" w:hAnsi="Arial"/>
              <w:sz w:val="16"/>
              <w:lang w:val="en-GB"/>
            </w:rPr>
            <w:t>1</w:t>
          </w:r>
        </w:p>
      </w:tc>
    </w:tr>
    <w:tr w:rsidR="00B3212E" w:rsidRPr="00116E60" w14:paraId="2A566AEE" w14:textId="77777777" w:rsidTr="00105474">
      <w:trPr>
        <w:cantSplit/>
        <w:trHeight w:val="261"/>
        <w:jc w:val="center"/>
      </w:trPr>
      <w:tc>
        <w:tcPr>
          <w:tcW w:w="2410" w:type="dxa"/>
          <w:vMerge/>
          <w:vAlign w:val="bottom"/>
        </w:tcPr>
        <w:p w14:paraId="56877054" w14:textId="77777777" w:rsidR="00B3212E" w:rsidRPr="003914DE" w:rsidRDefault="00B3212E" w:rsidP="00EA1B3D">
          <w:pPr>
            <w:spacing w:before="840"/>
            <w:rPr>
              <w:rFonts w:ascii="Arial" w:hAnsi="Arial"/>
              <w:b/>
              <w:lang w:val="en-GB"/>
            </w:rPr>
          </w:pPr>
        </w:p>
      </w:tc>
      <w:tc>
        <w:tcPr>
          <w:tcW w:w="3544" w:type="dxa"/>
          <w:vMerge/>
          <w:vAlign w:val="center"/>
        </w:tcPr>
        <w:p w14:paraId="24ED3A0F" w14:textId="77777777" w:rsidR="00B3212E" w:rsidRPr="003914DE" w:rsidRDefault="00B3212E" w:rsidP="00EA1B3D">
          <w:pPr>
            <w:jc w:val="center"/>
            <w:rPr>
              <w:rFonts w:ascii="Arial" w:hAnsi="Arial" w:cs="Arial"/>
              <w:b/>
              <w:lang w:val="en-GB"/>
            </w:rPr>
          </w:pPr>
        </w:p>
      </w:tc>
      <w:tc>
        <w:tcPr>
          <w:tcW w:w="1795" w:type="dxa"/>
          <w:vAlign w:val="center"/>
        </w:tcPr>
        <w:p w14:paraId="3BD9085F" w14:textId="77777777" w:rsidR="00B3212E" w:rsidRPr="00105474" w:rsidRDefault="00B3212E" w:rsidP="00C72E5D">
          <w:pPr>
            <w:rPr>
              <w:rFonts w:ascii="Arial" w:hAnsi="Arial"/>
              <w:b/>
              <w:sz w:val="16"/>
              <w:lang w:val="en-GB"/>
            </w:rPr>
          </w:pPr>
          <w:r w:rsidRPr="00105474">
            <w:rPr>
              <w:rFonts w:ascii="Arial" w:hAnsi="Arial"/>
              <w:b/>
              <w:sz w:val="16"/>
              <w:lang w:val="en-GB"/>
            </w:rPr>
            <w:t>Effective Date</w:t>
          </w:r>
        </w:p>
      </w:tc>
      <w:tc>
        <w:tcPr>
          <w:tcW w:w="2599" w:type="dxa"/>
          <w:gridSpan w:val="3"/>
          <w:vAlign w:val="center"/>
        </w:tcPr>
        <w:p w14:paraId="102303D3" w14:textId="1E37D528" w:rsidR="00B3212E" w:rsidRPr="00105474" w:rsidRDefault="0063278E" w:rsidP="00B3212E">
          <w:pPr>
            <w:rPr>
              <w:rFonts w:ascii="Arial" w:hAnsi="Arial"/>
              <w:sz w:val="16"/>
              <w:lang w:val="en-GB"/>
            </w:rPr>
          </w:pPr>
          <w:r>
            <w:rPr>
              <w:rFonts w:ascii="Arial" w:hAnsi="Arial"/>
              <w:sz w:val="16"/>
              <w:lang w:val="en-GB"/>
            </w:rPr>
            <w:t>01 April 2023</w:t>
          </w:r>
        </w:p>
      </w:tc>
    </w:tr>
    <w:tr w:rsidR="00B3212E" w:rsidRPr="00DB041F" w14:paraId="2393CA50" w14:textId="77777777" w:rsidTr="00105474">
      <w:trPr>
        <w:cantSplit/>
        <w:trHeight w:hRule="exact" w:val="322"/>
        <w:jc w:val="center"/>
      </w:trPr>
      <w:tc>
        <w:tcPr>
          <w:tcW w:w="2410" w:type="dxa"/>
          <w:vMerge/>
          <w:vAlign w:val="bottom"/>
        </w:tcPr>
        <w:p w14:paraId="5050E58E" w14:textId="77777777" w:rsidR="00B3212E" w:rsidRPr="003914DE" w:rsidRDefault="00B3212E" w:rsidP="00EA1B3D">
          <w:pPr>
            <w:spacing w:before="840"/>
            <w:rPr>
              <w:rFonts w:ascii="Arial" w:hAnsi="Arial"/>
              <w:b/>
              <w:lang w:val="en-GB"/>
            </w:rPr>
          </w:pPr>
        </w:p>
      </w:tc>
      <w:tc>
        <w:tcPr>
          <w:tcW w:w="3544" w:type="dxa"/>
          <w:vMerge/>
          <w:vAlign w:val="center"/>
        </w:tcPr>
        <w:p w14:paraId="4A836229" w14:textId="77777777" w:rsidR="00B3212E" w:rsidRPr="003914DE" w:rsidRDefault="00B3212E" w:rsidP="00EA1B3D">
          <w:pPr>
            <w:jc w:val="center"/>
            <w:rPr>
              <w:rFonts w:ascii="Arial" w:hAnsi="Arial" w:cs="Arial"/>
              <w:b/>
              <w:lang w:val="en-GB"/>
            </w:rPr>
          </w:pPr>
        </w:p>
      </w:tc>
      <w:tc>
        <w:tcPr>
          <w:tcW w:w="1795" w:type="dxa"/>
          <w:vAlign w:val="center"/>
        </w:tcPr>
        <w:p w14:paraId="2D59961D" w14:textId="77777777" w:rsidR="00B3212E" w:rsidRPr="00105474" w:rsidRDefault="00B3212E" w:rsidP="00C72E5D">
          <w:pPr>
            <w:rPr>
              <w:rFonts w:ascii="Arial" w:hAnsi="Arial"/>
              <w:b/>
              <w:sz w:val="16"/>
              <w:lang w:val="en-GB"/>
            </w:rPr>
          </w:pPr>
          <w:r w:rsidRPr="00105474">
            <w:rPr>
              <w:rFonts w:ascii="Arial" w:hAnsi="Arial"/>
              <w:b/>
              <w:sz w:val="16"/>
              <w:lang w:val="en-GB"/>
            </w:rPr>
            <w:t>Review Date</w:t>
          </w:r>
        </w:p>
      </w:tc>
      <w:tc>
        <w:tcPr>
          <w:tcW w:w="2599" w:type="dxa"/>
          <w:gridSpan w:val="3"/>
          <w:vAlign w:val="center"/>
        </w:tcPr>
        <w:p w14:paraId="60E09A7E" w14:textId="78C24BD7" w:rsidR="00B3212E" w:rsidRPr="00105474" w:rsidRDefault="0063278E" w:rsidP="00B3212E">
          <w:pPr>
            <w:rPr>
              <w:rFonts w:ascii="Arial" w:hAnsi="Arial"/>
              <w:sz w:val="16"/>
              <w:lang w:val="en-GB"/>
            </w:rPr>
          </w:pPr>
          <w:r>
            <w:rPr>
              <w:rFonts w:ascii="Arial" w:hAnsi="Arial"/>
              <w:sz w:val="16"/>
              <w:lang w:val="en-GB"/>
            </w:rPr>
            <w:t>April</w:t>
          </w:r>
          <w:r w:rsidR="00B3212E" w:rsidRPr="00105474">
            <w:rPr>
              <w:rFonts w:ascii="Arial" w:hAnsi="Arial"/>
              <w:sz w:val="16"/>
              <w:lang w:val="en-GB"/>
            </w:rPr>
            <w:t xml:space="preserve"> 202</w:t>
          </w:r>
          <w:r>
            <w:rPr>
              <w:rFonts w:ascii="Arial" w:hAnsi="Arial"/>
              <w:sz w:val="16"/>
              <w:lang w:val="en-GB"/>
            </w:rPr>
            <w:t>6</w:t>
          </w:r>
        </w:p>
      </w:tc>
    </w:tr>
  </w:tbl>
  <w:p w14:paraId="77C5202C" w14:textId="77777777" w:rsidR="00304117" w:rsidRDefault="00304117" w:rsidP="001552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696"/>
    <w:multiLevelType w:val="hybridMultilevel"/>
    <w:tmpl w:val="CF5451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0B42409"/>
    <w:multiLevelType w:val="hybridMultilevel"/>
    <w:tmpl w:val="50202F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1C87FBE"/>
    <w:multiLevelType w:val="hybridMultilevel"/>
    <w:tmpl w:val="F0F0C1C8"/>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35F039E"/>
    <w:multiLevelType w:val="hybridMultilevel"/>
    <w:tmpl w:val="C6568A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5C50141"/>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9A353ED"/>
    <w:multiLevelType w:val="hybridMultilevel"/>
    <w:tmpl w:val="05F83E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A5C1B10"/>
    <w:multiLevelType w:val="hybridMultilevel"/>
    <w:tmpl w:val="F0BE6A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0C3F766E"/>
    <w:multiLevelType w:val="hybridMultilevel"/>
    <w:tmpl w:val="1EB4656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0E0E619A"/>
    <w:multiLevelType w:val="hybridMultilevel"/>
    <w:tmpl w:val="5C9AFEFC"/>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0FB14ED"/>
    <w:multiLevelType w:val="hybridMultilevel"/>
    <w:tmpl w:val="02BAFF3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15:restartNumberingAfterBreak="0">
    <w:nsid w:val="12266789"/>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37105E3"/>
    <w:multiLevelType w:val="hybridMultilevel"/>
    <w:tmpl w:val="1B3888B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2" w15:restartNumberingAfterBreak="0">
    <w:nsid w:val="149843A7"/>
    <w:multiLevelType w:val="hybridMultilevel"/>
    <w:tmpl w:val="2D6A8A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3" w15:restartNumberingAfterBreak="0">
    <w:nsid w:val="1ED513B4"/>
    <w:multiLevelType w:val="hybridMultilevel"/>
    <w:tmpl w:val="0EB452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1F5713DC"/>
    <w:multiLevelType w:val="hybridMultilevel"/>
    <w:tmpl w:val="E47E35D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0A6324A"/>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25235B56"/>
    <w:multiLevelType w:val="hybridMultilevel"/>
    <w:tmpl w:val="5B740F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261E78F2"/>
    <w:multiLevelType w:val="hybridMultilevel"/>
    <w:tmpl w:val="AF280B4A"/>
    <w:lvl w:ilvl="0" w:tplc="1C090019">
      <w:start w:val="1"/>
      <w:numFmt w:val="lowerLetter"/>
      <w:lvlText w:val="%1."/>
      <w:lvlJc w:val="left"/>
      <w:pPr>
        <w:ind w:left="786" w:hanging="360"/>
      </w:pPr>
      <w:rPr>
        <w:rFonts w:hint="default"/>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18" w15:restartNumberingAfterBreak="0">
    <w:nsid w:val="29B413EF"/>
    <w:multiLevelType w:val="hybridMultilevel"/>
    <w:tmpl w:val="EA541AF0"/>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2AB22167"/>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30323DD2"/>
    <w:multiLevelType w:val="hybridMultilevel"/>
    <w:tmpl w:val="B20CE3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305A1B9D"/>
    <w:multiLevelType w:val="hybridMultilevel"/>
    <w:tmpl w:val="20629338"/>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342523AA"/>
    <w:multiLevelType w:val="hybridMultilevel"/>
    <w:tmpl w:val="B91A963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36BF69A4"/>
    <w:multiLevelType w:val="hybridMultilevel"/>
    <w:tmpl w:val="026426C6"/>
    <w:lvl w:ilvl="0" w:tplc="3A486312">
      <w:start w:val="1"/>
      <w:numFmt w:val="lowerLetter"/>
      <w:lvlText w:val="%1)"/>
      <w:lvlJc w:val="left"/>
      <w:pPr>
        <w:ind w:left="600" w:hanging="360"/>
      </w:pPr>
      <w:rPr>
        <w:rFonts w:hint="default"/>
      </w:rPr>
    </w:lvl>
    <w:lvl w:ilvl="1" w:tplc="1C090019" w:tentative="1">
      <w:start w:val="1"/>
      <w:numFmt w:val="lowerLetter"/>
      <w:lvlText w:val="%2."/>
      <w:lvlJc w:val="left"/>
      <w:pPr>
        <w:ind w:left="1320" w:hanging="360"/>
      </w:pPr>
    </w:lvl>
    <w:lvl w:ilvl="2" w:tplc="1C09001B" w:tentative="1">
      <w:start w:val="1"/>
      <w:numFmt w:val="lowerRoman"/>
      <w:lvlText w:val="%3."/>
      <w:lvlJc w:val="right"/>
      <w:pPr>
        <w:ind w:left="2040" w:hanging="180"/>
      </w:pPr>
    </w:lvl>
    <w:lvl w:ilvl="3" w:tplc="1C09000F" w:tentative="1">
      <w:start w:val="1"/>
      <w:numFmt w:val="decimal"/>
      <w:lvlText w:val="%4."/>
      <w:lvlJc w:val="left"/>
      <w:pPr>
        <w:ind w:left="2760" w:hanging="360"/>
      </w:pPr>
    </w:lvl>
    <w:lvl w:ilvl="4" w:tplc="1C090019" w:tentative="1">
      <w:start w:val="1"/>
      <w:numFmt w:val="lowerLetter"/>
      <w:lvlText w:val="%5."/>
      <w:lvlJc w:val="left"/>
      <w:pPr>
        <w:ind w:left="3480" w:hanging="360"/>
      </w:pPr>
    </w:lvl>
    <w:lvl w:ilvl="5" w:tplc="1C09001B" w:tentative="1">
      <w:start w:val="1"/>
      <w:numFmt w:val="lowerRoman"/>
      <w:lvlText w:val="%6."/>
      <w:lvlJc w:val="right"/>
      <w:pPr>
        <w:ind w:left="4200" w:hanging="180"/>
      </w:pPr>
    </w:lvl>
    <w:lvl w:ilvl="6" w:tplc="1C09000F" w:tentative="1">
      <w:start w:val="1"/>
      <w:numFmt w:val="decimal"/>
      <w:lvlText w:val="%7."/>
      <w:lvlJc w:val="left"/>
      <w:pPr>
        <w:ind w:left="4920" w:hanging="360"/>
      </w:pPr>
    </w:lvl>
    <w:lvl w:ilvl="7" w:tplc="1C090019" w:tentative="1">
      <w:start w:val="1"/>
      <w:numFmt w:val="lowerLetter"/>
      <w:lvlText w:val="%8."/>
      <w:lvlJc w:val="left"/>
      <w:pPr>
        <w:ind w:left="5640" w:hanging="360"/>
      </w:pPr>
    </w:lvl>
    <w:lvl w:ilvl="8" w:tplc="1C09001B" w:tentative="1">
      <w:start w:val="1"/>
      <w:numFmt w:val="lowerRoman"/>
      <w:lvlText w:val="%9."/>
      <w:lvlJc w:val="right"/>
      <w:pPr>
        <w:ind w:left="6360" w:hanging="180"/>
      </w:pPr>
    </w:lvl>
  </w:abstractNum>
  <w:abstractNum w:abstractNumId="24" w15:restartNumberingAfterBreak="0">
    <w:nsid w:val="3A254F08"/>
    <w:multiLevelType w:val="hybridMultilevel"/>
    <w:tmpl w:val="80944BE8"/>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13A207F"/>
    <w:multiLevelType w:val="hybridMultilevel"/>
    <w:tmpl w:val="94A8720A"/>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77069E0"/>
    <w:multiLevelType w:val="hybridMultilevel"/>
    <w:tmpl w:val="FA60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4BE67F66"/>
    <w:multiLevelType w:val="hybridMultilevel"/>
    <w:tmpl w:val="51082582"/>
    <w:lvl w:ilvl="0" w:tplc="F620BB1A">
      <w:start w:val="1"/>
      <w:numFmt w:val="lowerLetter"/>
      <w:lvlText w:val="%1)"/>
      <w:lvlJc w:val="left"/>
      <w:pPr>
        <w:ind w:left="810" w:hanging="360"/>
      </w:pPr>
      <w:rPr>
        <w:rFonts w:hint="default"/>
      </w:rPr>
    </w:lvl>
    <w:lvl w:ilvl="1" w:tplc="1C090019" w:tentative="1">
      <w:start w:val="1"/>
      <w:numFmt w:val="lowerLetter"/>
      <w:lvlText w:val="%2."/>
      <w:lvlJc w:val="left"/>
      <w:pPr>
        <w:ind w:left="1530" w:hanging="360"/>
      </w:pPr>
    </w:lvl>
    <w:lvl w:ilvl="2" w:tplc="1C09001B" w:tentative="1">
      <w:start w:val="1"/>
      <w:numFmt w:val="lowerRoman"/>
      <w:lvlText w:val="%3."/>
      <w:lvlJc w:val="right"/>
      <w:pPr>
        <w:ind w:left="2250" w:hanging="180"/>
      </w:pPr>
    </w:lvl>
    <w:lvl w:ilvl="3" w:tplc="1C09000F" w:tentative="1">
      <w:start w:val="1"/>
      <w:numFmt w:val="decimal"/>
      <w:lvlText w:val="%4."/>
      <w:lvlJc w:val="left"/>
      <w:pPr>
        <w:ind w:left="2970" w:hanging="360"/>
      </w:pPr>
    </w:lvl>
    <w:lvl w:ilvl="4" w:tplc="1C090019" w:tentative="1">
      <w:start w:val="1"/>
      <w:numFmt w:val="lowerLetter"/>
      <w:lvlText w:val="%5."/>
      <w:lvlJc w:val="left"/>
      <w:pPr>
        <w:ind w:left="3690" w:hanging="360"/>
      </w:pPr>
    </w:lvl>
    <w:lvl w:ilvl="5" w:tplc="1C09001B" w:tentative="1">
      <w:start w:val="1"/>
      <w:numFmt w:val="lowerRoman"/>
      <w:lvlText w:val="%6."/>
      <w:lvlJc w:val="right"/>
      <w:pPr>
        <w:ind w:left="4410" w:hanging="180"/>
      </w:pPr>
    </w:lvl>
    <w:lvl w:ilvl="6" w:tplc="1C09000F" w:tentative="1">
      <w:start w:val="1"/>
      <w:numFmt w:val="decimal"/>
      <w:lvlText w:val="%7."/>
      <w:lvlJc w:val="left"/>
      <w:pPr>
        <w:ind w:left="5130" w:hanging="360"/>
      </w:pPr>
    </w:lvl>
    <w:lvl w:ilvl="7" w:tplc="1C090019" w:tentative="1">
      <w:start w:val="1"/>
      <w:numFmt w:val="lowerLetter"/>
      <w:lvlText w:val="%8."/>
      <w:lvlJc w:val="left"/>
      <w:pPr>
        <w:ind w:left="5850" w:hanging="360"/>
      </w:pPr>
    </w:lvl>
    <w:lvl w:ilvl="8" w:tplc="1C09001B" w:tentative="1">
      <w:start w:val="1"/>
      <w:numFmt w:val="lowerRoman"/>
      <w:lvlText w:val="%9."/>
      <w:lvlJc w:val="right"/>
      <w:pPr>
        <w:ind w:left="6570" w:hanging="180"/>
      </w:pPr>
    </w:lvl>
  </w:abstractNum>
  <w:abstractNum w:abstractNumId="28" w15:restartNumberingAfterBreak="0">
    <w:nsid w:val="4D044BC5"/>
    <w:multiLevelType w:val="hybridMultilevel"/>
    <w:tmpl w:val="962EC5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4F2A5600"/>
    <w:multiLevelType w:val="hybridMultilevel"/>
    <w:tmpl w:val="FF481536"/>
    <w:lvl w:ilvl="0" w:tplc="1C090005">
      <w:start w:val="1"/>
      <w:numFmt w:val="bullet"/>
      <w:lvlText w:val=""/>
      <w:lvlJc w:val="left"/>
      <w:pPr>
        <w:ind w:left="885" w:hanging="360"/>
      </w:pPr>
      <w:rPr>
        <w:rFonts w:ascii="Wingdings" w:hAnsi="Wingdings" w:hint="default"/>
      </w:rPr>
    </w:lvl>
    <w:lvl w:ilvl="1" w:tplc="1C090003" w:tentative="1">
      <w:start w:val="1"/>
      <w:numFmt w:val="bullet"/>
      <w:lvlText w:val="o"/>
      <w:lvlJc w:val="left"/>
      <w:pPr>
        <w:ind w:left="1605" w:hanging="360"/>
      </w:pPr>
      <w:rPr>
        <w:rFonts w:ascii="Courier New" w:hAnsi="Courier New" w:cs="Courier New" w:hint="default"/>
      </w:rPr>
    </w:lvl>
    <w:lvl w:ilvl="2" w:tplc="1C090005" w:tentative="1">
      <w:start w:val="1"/>
      <w:numFmt w:val="bullet"/>
      <w:lvlText w:val=""/>
      <w:lvlJc w:val="left"/>
      <w:pPr>
        <w:ind w:left="2325" w:hanging="360"/>
      </w:pPr>
      <w:rPr>
        <w:rFonts w:ascii="Wingdings" w:hAnsi="Wingdings" w:hint="default"/>
      </w:rPr>
    </w:lvl>
    <w:lvl w:ilvl="3" w:tplc="1C090001" w:tentative="1">
      <w:start w:val="1"/>
      <w:numFmt w:val="bullet"/>
      <w:lvlText w:val=""/>
      <w:lvlJc w:val="left"/>
      <w:pPr>
        <w:ind w:left="3045" w:hanging="360"/>
      </w:pPr>
      <w:rPr>
        <w:rFonts w:ascii="Symbol" w:hAnsi="Symbol" w:hint="default"/>
      </w:rPr>
    </w:lvl>
    <w:lvl w:ilvl="4" w:tplc="1C090003" w:tentative="1">
      <w:start w:val="1"/>
      <w:numFmt w:val="bullet"/>
      <w:lvlText w:val="o"/>
      <w:lvlJc w:val="left"/>
      <w:pPr>
        <w:ind w:left="3765" w:hanging="360"/>
      </w:pPr>
      <w:rPr>
        <w:rFonts w:ascii="Courier New" w:hAnsi="Courier New" w:cs="Courier New" w:hint="default"/>
      </w:rPr>
    </w:lvl>
    <w:lvl w:ilvl="5" w:tplc="1C090005" w:tentative="1">
      <w:start w:val="1"/>
      <w:numFmt w:val="bullet"/>
      <w:lvlText w:val=""/>
      <w:lvlJc w:val="left"/>
      <w:pPr>
        <w:ind w:left="4485" w:hanging="360"/>
      </w:pPr>
      <w:rPr>
        <w:rFonts w:ascii="Wingdings" w:hAnsi="Wingdings" w:hint="default"/>
      </w:rPr>
    </w:lvl>
    <w:lvl w:ilvl="6" w:tplc="1C090001" w:tentative="1">
      <w:start w:val="1"/>
      <w:numFmt w:val="bullet"/>
      <w:lvlText w:val=""/>
      <w:lvlJc w:val="left"/>
      <w:pPr>
        <w:ind w:left="5205" w:hanging="360"/>
      </w:pPr>
      <w:rPr>
        <w:rFonts w:ascii="Symbol" w:hAnsi="Symbol" w:hint="default"/>
      </w:rPr>
    </w:lvl>
    <w:lvl w:ilvl="7" w:tplc="1C090003" w:tentative="1">
      <w:start w:val="1"/>
      <w:numFmt w:val="bullet"/>
      <w:lvlText w:val="o"/>
      <w:lvlJc w:val="left"/>
      <w:pPr>
        <w:ind w:left="5925" w:hanging="360"/>
      </w:pPr>
      <w:rPr>
        <w:rFonts w:ascii="Courier New" w:hAnsi="Courier New" w:cs="Courier New" w:hint="default"/>
      </w:rPr>
    </w:lvl>
    <w:lvl w:ilvl="8" w:tplc="1C090005" w:tentative="1">
      <w:start w:val="1"/>
      <w:numFmt w:val="bullet"/>
      <w:lvlText w:val=""/>
      <w:lvlJc w:val="left"/>
      <w:pPr>
        <w:ind w:left="6645" w:hanging="360"/>
      </w:pPr>
      <w:rPr>
        <w:rFonts w:ascii="Wingdings" w:hAnsi="Wingdings" w:hint="default"/>
      </w:rPr>
    </w:lvl>
  </w:abstractNum>
  <w:abstractNum w:abstractNumId="30" w15:restartNumberingAfterBreak="0">
    <w:nsid w:val="512708D4"/>
    <w:multiLevelType w:val="hybridMultilevel"/>
    <w:tmpl w:val="086454C6"/>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start w:val="1"/>
      <w:numFmt w:val="bullet"/>
      <w:lvlText w:val=""/>
      <w:lvlJc w:val="left"/>
      <w:pPr>
        <w:ind w:left="2520" w:hanging="360"/>
      </w:pPr>
      <w:rPr>
        <w:rFonts w:ascii="Wingdings" w:hAnsi="Wingdings" w:hint="default"/>
      </w:rPr>
    </w:lvl>
    <w:lvl w:ilvl="3" w:tplc="1C090001">
      <w:start w:val="1"/>
      <w:numFmt w:val="bullet"/>
      <w:lvlText w:val=""/>
      <w:lvlJc w:val="left"/>
      <w:pPr>
        <w:ind w:left="3240" w:hanging="360"/>
      </w:pPr>
      <w:rPr>
        <w:rFonts w:ascii="Symbol" w:hAnsi="Symbol" w:hint="default"/>
      </w:rPr>
    </w:lvl>
    <w:lvl w:ilvl="4" w:tplc="1C090003">
      <w:start w:val="1"/>
      <w:numFmt w:val="bullet"/>
      <w:lvlText w:val="o"/>
      <w:lvlJc w:val="left"/>
      <w:pPr>
        <w:ind w:left="3960" w:hanging="360"/>
      </w:pPr>
      <w:rPr>
        <w:rFonts w:ascii="Courier New" w:hAnsi="Courier New" w:cs="Courier New" w:hint="default"/>
      </w:rPr>
    </w:lvl>
    <w:lvl w:ilvl="5" w:tplc="1C090005">
      <w:start w:val="1"/>
      <w:numFmt w:val="bullet"/>
      <w:lvlText w:val=""/>
      <w:lvlJc w:val="left"/>
      <w:pPr>
        <w:ind w:left="4680" w:hanging="360"/>
      </w:pPr>
      <w:rPr>
        <w:rFonts w:ascii="Wingdings" w:hAnsi="Wingdings" w:hint="default"/>
      </w:rPr>
    </w:lvl>
    <w:lvl w:ilvl="6" w:tplc="1C090001">
      <w:start w:val="1"/>
      <w:numFmt w:val="bullet"/>
      <w:lvlText w:val=""/>
      <w:lvlJc w:val="left"/>
      <w:pPr>
        <w:ind w:left="5400" w:hanging="360"/>
      </w:pPr>
      <w:rPr>
        <w:rFonts w:ascii="Symbol" w:hAnsi="Symbol" w:hint="default"/>
      </w:rPr>
    </w:lvl>
    <w:lvl w:ilvl="7" w:tplc="1C090003">
      <w:start w:val="1"/>
      <w:numFmt w:val="bullet"/>
      <w:lvlText w:val="o"/>
      <w:lvlJc w:val="left"/>
      <w:pPr>
        <w:ind w:left="6120" w:hanging="360"/>
      </w:pPr>
      <w:rPr>
        <w:rFonts w:ascii="Courier New" w:hAnsi="Courier New" w:cs="Courier New" w:hint="default"/>
      </w:rPr>
    </w:lvl>
    <w:lvl w:ilvl="8" w:tplc="1C090005">
      <w:start w:val="1"/>
      <w:numFmt w:val="bullet"/>
      <w:lvlText w:val=""/>
      <w:lvlJc w:val="left"/>
      <w:pPr>
        <w:ind w:left="6840" w:hanging="360"/>
      </w:pPr>
      <w:rPr>
        <w:rFonts w:ascii="Wingdings" w:hAnsi="Wingdings" w:hint="default"/>
      </w:rPr>
    </w:lvl>
  </w:abstractNum>
  <w:abstractNum w:abstractNumId="31" w15:restartNumberingAfterBreak="0">
    <w:nsid w:val="59DF00F6"/>
    <w:multiLevelType w:val="hybridMultilevel"/>
    <w:tmpl w:val="3FAC0474"/>
    <w:lvl w:ilvl="0" w:tplc="1C09000F">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5BF92F6E"/>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5E066210"/>
    <w:multiLevelType w:val="hybridMultilevel"/>
    <w:tmpl w:val="ECD2CA7C"/>
    <w:lvl w:ilvl="0" w:tplc="CE64532C">
      <w:start w:val="1"/>
      <w:numFmt w:val="decimal"/>
      <w:lvlText w:val="%1."/>
      <w:lvlJc w:val="left"/>
      <w:pPr>
        <w:ind w:left="360" w:hanging="360"/>
      </w:pPr>
      <w:rPr>
        <w:rFonts w:eastAsia="Calibri" w:hint="default"/>
        <w:sz w:val="22"/>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4" w15:restartNumberingAfterBreak="0">
    <w:nsid w:val="5F29750D"/>
    <w:multiLevelType w:val="multilevel"/>
    <w:tmpl w:val="9A38E9C0"/>
    <w:lvl w:ilvl="0">
      <w:start w:val="1"/>
      <w:numFmt w:val="bullet"/>
      <w:lvlText w:val=""/>
      <w:lvlJc w:val="left"/>
      <w:pPr>
        <w:ind w:left="720" w:hanging="360"/>
      </w:pPr>
      <w:rPr>
        <w:rFonts w:ascii="Symbol" w:hAnsi="Symbol" w:hint="default"/>
      </w:rPr>
    </w:lvl>
    <w:lvl w:ilvl="1">
      <w:start w:val="1"/>
      <w:numFmt w:val="decimal"/>
      <w:lvlText w:val="%1.%2."/>
      <w:lvlJc w:val="left"/>
      <w:pPr>
        <w:ind w:left="654" w:hanging="720"/>
      </w:pPr>
      <w:rPr>
        <w:rFonts w:hint="default"/>
      </w:rPr>
    </w:lvl>
    <w:lvl w:ilvl="2">
      <w:start w:val="1"/>
      <w:numFmt w:val="decimal"/>
      <w:lvlText w:val="%1.%2.%3."/>
      <w:lvlJc w:val="left"/>
      <w:pPr>
        <w:ind w:left="228" w:hanging="720"/>
      </w:pPr>
      <w:rPr>
        <w:rFonts w:hint="default"/>
        <w:b/>
      </w:rPr>
    </w:lvl>
    <w:lvl w:ilvl="3">
      <w:start w:val="1"/>
      <w:numFmt w:val="decimal"/>
      <w:lvlText w:val="%1.%2.%3.%4."/>
      <w:lvlJc w:val="left"/>
      <w:pPr>
        <w:ind w:left="162" w:hanging="1080"/>
      </w:pPr>
      <w:rPr>
        <w:rFonts w:hint="default"/>
      </w:rPr>
    </w:lvl>
    <w:lvl w:ilvl="4">
      <w:start w:val="1"/>
      <w:numFmt w:val="decimal"/>
      <w:lvlText w:val="%1.%2.%3.%4.%5."/>
      <w:lvlJc w:val="left"/>
      <w:pPr>
        <w:ind w:left="-264" w:hanging="1080"/>
      </w:pPr>
      <w:rPr>
        <w:rFonts w:hint="default"/>
      </w:rPr>
    </w:lvl>
    <w:lvl w:ilvl="5">
      <w:start w:val="1"/>
      <w:numFmt w:val="decimal"/>
      <w:lvlText w:val="%1.%2.%3.%4.%5.%6."/>
      <w:lvlJc w:val="left"/>
      <w:pPr>
        <w:ind w:left="-33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822" w:hanging="1800"/>
      </w:pPr>
      <w:rPr>
        <w:rFonts w:hint="default"/>
      </w:rPr>
    </w:lvl>
    <w:lvl w:ilvl="8">
      <w:start w:val="1"/>
      <w:numFmt w:val="decimal"/>
      <w:lvlText w:val="%1.%2.%3.%4.%5.%6.%7.%8.%9."/>
      <w:lvlJc w:val="left"/>
      <w:pPr>
        <w:ind w:left="-1248" w:hanging="1800"/>
      </w:pPr>
      <w:rPr>
        <w:rFonts w:hint="default"/>
      </w:rPr>
    </w:lvl>
  </w:abstractNum>
  <w:abstractNum w:abstractNumId="35" w15:restartNumberingAfterBreak="0">
    <w:nsid w:val="5F311817"/>
    <w:multiLevelType w:val="hybridMultilevel"/>
    <w:tmpl w:val="CAAA5E5E"/>
    <w:lvl w:ilvl="0" w:tplc="1C090001">
      <w:start w:val="1"/>
      <w:numFmt w:val="bullet"/>
      <w:lvlText w:val=""/>
      <w:lvlJc w:val="left"/>
      <w:pPr>
        <w:ind w:left="-1779" w:hanging="360"/>
      </w:pPr>
      <w:rPr>
        <w:rFonts w:ascii="Symbol" w:hAnsi="Symbol" w:hint="default"/>
      </w:rPr>
    </w:lvl>
    <w:lvl w:ilvl="1" w:tplc="1C090003" w:tentative="1">
      <w:start w:val="1"/>
      <w:numFmt w:val="bullet"/>
      <w:lvlText w:val="o"/>
      <w:lvlJc w:val="left"/>
      <w:pPr>
        <w:ind w:left="-1059" w:hanging="360"/>
      </w:pPr>
      <w:rPr>
        <w:rFonts w:ascii="Courier New" w:hAnsi="Courier New" w:cs="Courier New" w:hint="default"/>
      </w:rPr>
    </w:lvl>
    <w:lvl w:ilvl="2" w:tplc="1C090005" w:tentative="1">
      <w:start w:val="1"/>
      <w:numFmt w:val="bullet"/>
      <w:lvlText w:val=""/>
      <w:lvlJc w:val="left"/>
      <w:pPr>
        <w:ind w:left="-339" w:hanging="360"/>
      </w:pPr>
      <w:rPr>
        <w:rFonts w:ascii="Wingdings" w:hAnsi="Wingdings" w:hint="default"/>
      </w:rPr>
    </w:lvl>
    <w:lvl w:ilvl="3" w:tplc="1C090001" w:tentative="1">
      <w:start w:val="1"/>
      <w:numFmt w:val="bullet"/>
      <w:lvlText w:val=""/>
      <w:lvlJc w:val="left"/>
      <w:pPr>
        <w:ind w:left="381" w:hanging="360"/>
      </w:pPr>
      <w:rPr>
        <w:rFonts w:ascii="Symbol" w:hAnsi="Symbol" w:hint="default"/>
      </w:rPr>
    </w:lvl>
    <w:lvl w:ilvl="4" w:tplc="1C090003" w:tentative="1">
      <w:start w:val="1"/>
      <w:numFmt w:val="bullet"/>
      <w:lvlText w:val="o"/>
      <w:lvlJc w:val="left"/>
      <w:pPr>
        <w:ind w:left="1101" w:hanging="360"/>
      </w:pPr>
      <w:rPr>
        <w:rFonts w:ascii="Courier New" w:hAnsi="Courier New" w:cs="Courier New" w:hint="default"/>
      </w:rPr>
    </w:lvl>
    <w:lvl w:ilvl="5" w:tplc="1C090005" w:tentative="1">
      <w:start w:val="1"/>
      <w:numFmt w:val="bullet"/>
      <w:lvlText w:val=""/>
      <w:lvlJc w:val="left"/>
      <w:pPr>
        <w:ind w:left="1821" w:hanging="360"/>
      </w:pPr>
      <w:rPr>
        <w:rFonts w:ascii="Wingdings" w:hAnsi="Wingdings" w:hint="default"/>
      </w:rPr>
    </w:lvl>
    <w:lvl w:ilvl="6" w:tplc="1C090001" w:tentative="1">
      <w:start w:val="1"/>
      <w:numFmt w:val="bullet"/>
      <w:lvlText w:val=""/>
      <w:lvlJc w:val="left"/>
      <w:pPr>
        <w:ind w:left="2541" w:hanging="360"/>
      </w:pPr>
      <w:rPr>
        <w:rFonts w:ascii="Symbol" w:hAnsi="Symbol" w:hint="default"/>
      </w:rPr>
    </w:lvl>
    <w:lvl w:ilvl="7" w:tplc="1C090003" w:tentative="1">
      <w:start w:val="1"/>
      <w:numFmt w:val="bullet"/>
      <w:lvlText w:val="o"/>
      <w:lvlJc w:val="left"/>
      <w:pPr>
        <w:ind w:left="3261" w:hanging="360"/>
      </w:pPr>
      <w:rPr>
        <w:rFonts w:ascii="Courier New" w:hAnsi="Courier New" w:cs="Courier New" w:hint="default"/>
      </w:rPr>
    </w:lvl>
    <w:lvl w:ilvl="8" w:tplc="1C090005" w:tentative="1">
      <w:start w:val="1"/>
      <w:numFmt w:val="bullet"/>
      <w:lvlText w:val=""/>
      <w:lvlJc w:val="left"/>
      <w:pPr>
        <w:ind w:left="3981" w:hanging="360"/>
      </w:pPr>
      <w:rPr>
        <w:rFonts w:ascii="Wingdings" w:hAnsi="Wingdings" w:hint="default"/>
      </w:rPr>
    </w:lvl>
  </w:abstractNum>
  <w:abstractNum w:abstractNumId="36" w15:restartNumberingAfterBreak="0">
    <w:nsid w:val="6366791D"/>
    <w:multiLevelType w:val="hybridMultilevel"/>
    <w:tmpl w:val="4AE002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15:restartNumberingAfterBreak="0">
    <w:nsid w:val="6D4E263F"/>
    <w:multiLevelType w:val="hybridMultilevel"/>
    <w:tmpl w:val="E572E3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73096DA2"/>
    <w:multiLevelType w:val="hybridMultilevel"/>
    <w:tmpl w:val="F412DD3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7483256E"/>
    <w:multiLevelType w:val="hybridMultilevel"/>
    <w:tmpl w:val="4E4E67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75587430"/>
    <w:multiLevelType w:val="hybridMultilevel"/>
    <w:tmpl w:val="51B625F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777F1790"/>
    <w:multiLevelType w:val="hybridMultilevel"/>
    <w:tmpl w:val="3C4E0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98634A"/>
    <w:multiLevelType w:val="hybridMultilevel"/>
    <w:tmpl w:val="CB3419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7AB12003"/>
    <w:multiLevelType w:val="hybridMultilevel"/>
    <w:tmpl w:val="5D1A12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15:restartNumberingAfterBreak="0">
    <w:nsid w:val="7BAC5A2D"/>
    <w:multiLevelType w:val="hybridMultilevel"/>
    <w:tmpl w:val="5B426ECE"/>
    <w:lvl w:ilvl="0" w:tplc="352AF494">
      <w:start w:val="1"/>
      <w:numFmt w:val="decimal"/>
      <w:lvlText w:val="%1."/>
      <w:lvlJc w:val="left"/>
      <w:pPr>
        <w:ind w:left="360" w:hanging="360"/>
      </w:pPr>
      <w:rPr>
        <w:b/>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16cid:durableId="1976131626">
    <w:abstractNumId w:val="10"/>
  </w:num>
  <w:num w:numId="2" w16cid:durableId="769589901">
    <w:abstractNumId w:val="30"/>
  </w:num>
  <w:num w:numId="3" w16cid:durableId="1636983690">
    <w:abstractNumId w:val="32"/>
  </w:num>
  <w:num w:numId="4" w16cid:durableId="1049838470">
    <w:abstractNumId w:val="4"/>
  </w:num>
  <w:num w:numId="5" w16cid:durableId="747270413">
    <w:abstractNumId w:val="15"/>
  </w:num>
  <w:num w:numId="6" w16cid:durableId="298614127">
    <w:abstractNumId w:val="19"/>
  </w:num>
  <w:num w:numId="7" w16cid:durableId="886451534">
    <w:abstractNumId w:val="38"/>
  </w:num>
  <w:num w:numId="8" w16cid:durableId="1364016205">
    <w:abstractNumId w:val="7"/>
  </w:num>
  <w:num w:numId="9" w16cid:durableId="501093778">
    <w:abstractNumId w:val="23"/>
  </w:num>
  <w:num w:numId="10" w16cid:durableId="296688292">
    <w:abstractNumId w:val="27"/>
  </w:num>
  <w:num w:numId="11" w16cid:durableId="1367868149">
    <w:abstractNumId w:val="35"/>
  </w:num>
  <w:num w:numId="12" w16cid:durableId="1739786048">
    <w:abstractNumId w:val="13"/>
  </w:num>
  <w:num w:numId="13" w16cid:durableId="621349608">
    <w:abstractNumId w:val="24"/>
  </w:num>
  <w:num w:numId="14" w16cid:durableId="416682265">
    <w:abstractNumId w:val="17"/>
  </w:num>
  <w:num w:numId="15" w16cid:durableId="867644372">
    <w:abstractNumId w:val="18"/>
  </w:num>
  <w:num w:numId="16" w16cid:durableId="1411199536">
    <w:abstractNumId w:val="2"/>
  </w:num>
  <w:num w:numId="17" w16cid:durableId="768938162">
    <w:abstractNumId w:val="21"/>
  </w:num>
  <w:num w:numId="18" w16cid:durableId="1103381334">
    <w:abstractNumId w:val="8"/>
  </w:num>
  <w:num w:numId="19" w16cid:durableId="1185709056">
    <w:abstractNumId w:val="29"/>
  </w:num>
  <w:num w:numId="20" w16cid:durableId="160703720">
    <w:abstractNumId w:val="14"/>
  </w:num>
  <w:num w:numId="21" w16cid:durableId="1083262651">
    <w:abstractNumId w:val="25"/>
  </w:num>
  <w:num w:numId="22" w16cid:durableId="594288937">
    <w:abstractNumId w:val="16"/>
  </w:num>
  <w:num w:numId="23" w16cid:durableId="137694747">
    <w:abstractNumId w:val="36"/>
  </w:num>
  <w:num w:numId="24" w16cid:durableId="1635332457">
    <w:abstractNumId w:val="22"/>
  </w:num>
  <w:num w:numId="25" w16cid:durableId="356195997">
    <w:abstractNumId w:val="12"/>
  </w:num>
  <w:num w:numId="26" w16cid:durableId="1068723575">
    <w:abstractNumId w:val="14"/>
  </w:num>
  <w:num w:numId="27" w16cid:durableId="1280183404">
    <w:abstractNumId w:val="42"/>
  </w:num>
  <w:num w:numId="28" w16cid:durableId="391970900">
    <w:abstractNumId w:val="26"/>
  </w:num>
  <w:num w:numId="29" w16cid:durableId="2142724945">
    <w:abstractNumId w:val="6"/>
  </w:num>
  <w:num w:numId="30" w16cid:durableId="1111973304">
    <w:abstractNumId w:val="33"/>
  </w:num>
  <w:num w:numId="31" w16cid:durableId="1998069011">
    <w:abstractNumId w:val="44"/>
  </w:num>
  <w:num w:numId="32" w16cid:durableId="1712143695">
    <w:abstractNumId w:val="40"/>
  </w:num>
  <w:num w:numId="33" w16cid:durableId="778767238">
    <w:abstractNumId w:val="34"/>
  </w:num>
  <w:num w:numId="34" w16cid:durableId="1249457635">
    <w:abstractNumId w:val="43"/>
  </w:num>
  <w:num w:numId="35" w16cid:durableId="1195466582">
    <w:abstractNumId w:val="20"/>
  </w:num>
  <w:num w:numId="36" w16cid:durableId="937130701">
    <w:abstractNumId w:val="41"/>
  </w:num>
  <w:num w:numId="37" w16cid:durableId="438137684">
    <w:abstractNumId w:val="9"/>
  </w:num>
  <w:num w:numId="38" w16cid:durableId="31392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84098463">
    <w:abstractNumId w:val="3"/>
  </w:num>
  <w:num w:numId="40" w16cid:durableId="189730281">
    <w:abstractNumId w:val="39"/>
  </w:num>
  <w:num w:numId="41" w16cid:durableId="986789375">
    <w:abstractNumId w:val="5"/>
  </w:num>
  <w:num w:numId="42" w16cid:durableId="733353706">
    <w:abstractNumId w:val="0"/>
  </w:num>
  <w:num w:numId="43" w16cid:durableId="859053093">
    <w:abstractNumId w:val="28"/>
  </w:num>
  <w:num w:numId="44" w16cid:durableId="2065517844">
    <w:abstractNumId w:val="1"/>
  </w:num>
  <w:num w:numId="45" w16cid:durableId="1979189320">
    <w:abstractNumId w:val="37"/>
  </w:num>
  <w:num w:numId="46" w16cid:durableId="1853454794">
    <w:abstractNumId w:val="31"/>
  </w:num>
  <w:num w:numId="47" w16cid:durableId="1248424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05A8B"/>
    <w:rsid w:val="00012031"/>
    <w:rsid w:val="00012461"/>
    <w:rsid w:val="00023030"/>
    <w:rsid w:val="000263D8"/>
    <w:rsid w:val="00067DC9"/>
    <w:rsid w:val="00071FBC"/>
    <w:rsid w:val="00074C17"/>
    <w:rsid w:val="00077A57"/>
    <w:rsid w:val="0009108C"/>
    <w:rsid w:val="00097047"/>
    <w:rsid w:val="000A01FA"/>
    <w:rsid w:val="000A386C"/>
    <w:rsid w:val="000A648D"/>
    <w:rsid w:val="000B165C"/>
    <w:rsid w:val="000B28F1"/>
    <w:rsid w:val="000B6B22"/>
    <w:rsid w:val="000B7D6D"/>
    <w:rsid w:val="000C33EB"/>
    <w:rsid w:val="000C6C73"/>
    <w:rsid w:val="000D401F"/>
    <w:rsid w:val="000D4357"/>
    <w:rsid w:val="000E1AB5"/>
    <w:rsid w:val="000F528A"/>
    <w:rsid w:val="001022DD"/>
    <w:rsid w:val="00105474"/>
    <w:rsid w:val="00110136"/>
    <w:rsid w:val="00111B2E"/>
    <w:rsid w:val="00113DFD"/>
    <w:rsid w:val="00115ECC"/>
    <w:rsid w:val="0011612D"/>
    <w:rsid w:val="00140917"/>
    <w:rsid w:val="001477A3"/>
    <w:rsid w:val="00151F81"/>
    <w:rsid w:val="001521AD"/>
    <w:rsid w:val="00154240"/>
    <w:rsid w:val="00155040"/>
    <w:rsid w:val="00155248"/>
    <w:rsid w:val="001645BF"/>
    <w:rsid w:val="00173BE4"/>
    <w:rsid w:val="00175644"/>
    <w:rsid w:val="001829A7"/>
    <w:rsid w:val="001A1B65"/>
    <w:rsid w:val="001A408A"/>
    <w:rsid w:val="001A57D9"/>
    <w:rsid w:val="001B2323"/>
    <w:rsid w:val="001B3B2A"/>
    <w:rsid w:val="001C599B"/>
    <w:rsid w:val="001C61B6"/>
    <w:rsid w:val="001C6B54"/>
    <w:rsid w:val="001D0409"/>
    <w:rsid w:val="001D042C"/>
    <w:rsid w:val="001D1614"/>
    <w:rsid w:val="001D391D"/>
    <w:rsid w:val="001D3F40"/>
    <w:rsid w:val="001D657A"/>
    <w:rsid w:val="001E3CF5"/>
    <w:rsid w:val="001E4F28"/>
    <w:rsid w:val="001E64BB"/>
    <w:rsid w:val="00201A98"/>
    <w:rsid w:val="00203FB8"/>
    <w:rsid w:val="002319CA"/>
    <w:rsid w:val="002341C9"/>
    <w:rsid w:val="00253B8A"/>
    <w:rsid w:val="002632AA"/>
    <w:rsid w:val="002668A9"/>
    <w:rsid w:val="00267F52"/>
    <w:rsid w:val="00270763"/>
    <w:rsid w:val="0027500D"/>
    <w:rsid w:val="002763F5"/>
    <w:rsid w:val="00276C45"/>
    <w:rsid w:val="0027700C"/>
    <w:rsid w:val="0027799A"/>
    <w:rsid w:val="00280506"/>
    <w:rsid w:val="002855B7"/>
    <w:rsid w:val="00296B82"/>
    <w:rsid w:val="002A7C4A"/>
    <w:rsid w:val="002B02CB"/>
    <w:rsid w:val="002B19FA"/>
    <w:rsid w:val="002B7514"/>
    <w:rsid w:val="002E453E"/>
    <w:rsid w:val="002E7887"/>
    <w:rsid w:val="002F4F5C"/>
    <w:rsid w:val="00304117"/>
    <w:rsid w:val="003113D9"/>
    <w:rsid w:val="003127C7"/>
    <w:rsid w:val="00317372"/>
    <w:rsid w:val="00324D94"/>
    <w:rsid w:val="0032593D"/>
    <w:rsid w:val="00325D2C"/>
    <w:rsid w:val="003317CA"/>
    <w:rsid w:val="00332369"/>
    <w:rsid w:val="003363BE"/>
    <w:rsid w:val="00336747"/>
    <w:rsid w:val="003462C3"/>
    <w:rsid w:val="00347894"/>
    <w:rsid w:val="00354047"/>
    <w:rsid w:val="003633CD"/>
    <w:rsid w:val="00373CF8"/>
    <w:rsid w:val="0037426F"/>
    <w:rsid w:val="0037609B"/>
    <w:rsid w:val="00381C8D"/>
    <w:rsid w:val="003840F2"/>
    <w:rsid w:val="003914DE"/>
    <w:rsid w:val="0039219D"/>
    <w:rsid w:val="003B3ABD"/>
    <w:rsid w:val="003C07F4"/>
    <w:rsid w:val="003D48B8"/>
    <w:rsid w:val="003D66FA"/>
    <w:rsid w:val="003D78F9"/>
    <w:rsid w:val="003E052A"/>
    <w:rsid w:val="003E4D3F"/>
    <w:rsid w:val="003F2387"/>
    <w:rsid w:val="003F3E07"/>
    <w:rsid w:val="003F59CF"/>
    <w:rsid w:val="003F7B1E"/>
    <w:rsid w:val="003F7F68"/>
    <w:rsid w:val="00404772"/>
    <w:rsid w:val="004213A7"/>
    <w:rsid w:val="004251A4"/>
    <w:rsid w:val="004364AE"/>
    <w:rsid w:val="00457274"/>
    <w:rsid w:val="00460577"/>
    <w:rsid w:val="00470385"/>
    <w:rsid w:val="004705FF"/>
    <w:rsid w:val="00470A92"/>
    <w:rsid w:val="004857A1"/>
    <w:rsid w:val="004954EB"/>
    <w:rsid w:val="004C3176"/>
    <w:rsid w:val="004C38A6"/>
    <w:rsid w:val="004D00A8"/>
    <w:rsid w:val="004D1602"/>
    <w:rsid w:val="004E19F4"/>
    <w:rsid w:val="004E6C33"/>
    <w:rsid w:val="004E77C0"/>
    <w:rsid w:val="004F07CB"/>
    <w:rsid w:val="004F117E"/>
    <w:rsid w:val="004F578D"/>
    <w:rsid w:val="00504CE2"/>
    <w:rsid w:val="00506A41"/>
    <w:rsid w:val="005125A6"/>
    <w:rsid w:val="0051409A"/>
    <w:rsid w:val="00514EB4"/>
    <w:rsid w:val="00522B04"/>
    <w:rsid w:val="00534A84"/>
    <w:rsid w:val="005358BE"/>
    <w:rsid w:val="00546E27"/>
    <w:rsid w:val="00550760"/>
    <w:rsid w:val="00557071"/>
    <w:rsid w:val="00560EDB"/>
    <w:rsid w:val="00563AC1"/>
    <w:rsid w:val="005765A0"/>
    <w:rsid w:val="00586532"/>
    <w:rsid w:val="005908DD"/>
    <w:rsid w:val="0059543E"/>
    <w:rsid w:val="00596B3A"/>
    <w:rsid w:val="005A39B7"/>
    <w:rsid w:val="005A62CE"/>
    <w:rsid w:val="005A63F7"/>
    <w:rsid w:val="005B5A73"/>
    <w:rsid w:val="005C2E51"/>
    <w:rsid w:val="005D7F0D"/>
    <w:rsid w:val="005E0073"/>
    <w:rsid w:val="005E3BE0"/>
    <w:rsid w:val="005E6044"/>
    <w:rsid w:val="00602047"/>
    <w:rsid w:val="006067AC"/>
    <w:rsid w:val="00607D65"/>
    <w:rsid w:val="0061034B"/>
    <w:rsid w:val="0061035C"/>
    <w:rsid w:val="006260D8"/>
    <w:rsid w:val="00627923"/>
    <w:rsid w:val="0063278E"/>
    <w:rsid w:val="00633969"/>
    <w:rsid w:val="00633B8B"/>
    <w:rsid w:val="0063746A"/>
    <w:rsid w:val="00637900"/>
    <w:rsid w:val="00637D14"/>
    <w:rsid w:val="0064741D"/>
    <w:rsid w:val="00655791"/>
    <w:rsid w:val="00655FCF"/>
    <w:rsid w:val="00657B8A"/>
    <w:rsid w:val="006714A6"/>
    <w:rsid w:val="00686AD4"/>
    <w:rsid w:val="00692B80"/>
    <w:rsid w:val="006A1569"/>
    <w:rsid w:val="006A443E"/>
    <w:rsid w:val="006A55C5"/>
    <w:rsid w:val="006A73A5"/>
    <w:rsid w:val="006B0DF7"/>
    <w:rsid w:val="006B3FA2"/>
    <w:rsid w:val="006B57DF"/>
    <w:rsid w:val="006C01E5"/>
    <w:rsid w:val="006D07D5"/>
    <w:rsid w:val="006D6104"/>
    <w:rsid w:val="006E0940"/>
    <w:rsid w:val="006E14B5"/>
    <w:rsid w:val="006E1BFE"/>
    <w:rsid w:val="006E4F88"/>
    <w:rsid w:val="006E52BA"/>
    <w:rsid w:val="006E5E06"/>
    <w:rsid w:val="006F5D0A"/>
    <w:rsid w:val="006F7826"/>
    <w:rsid w:val="00702C96"/>
    <w:rsid w:val="00705512"/>
    <w:rsid w:val="00713E63"/>
    <w:rsid w:val="00730262"/>
    <w:rsid w:val="00732A3F"/>
    <w:rsid w:val="00732BC4"/>
    <w:rsid w:val="00733FE1"/>
    <w:rsid w:val="00761BE3"/>
    <w:rsid w:val="00766FB1"/>
    <w:rsid w:val="00766FE5"/>
    <w:rsid w:val="00784A54"/>
    <w:rsid w:val="00785295"/>
    <w:rsid w:val="00791C9C"/>
    <w:rsid w:val="0079769C"/>
    <w:rsid w:val="007A6DC8"/>
    <w:rsid w:val="007A6F13"/>
    <w:rsid w:val="007B57E6"/>
    <w:rsid w:val="007C0A56"/>
    <w:rsid w:val="007D21A4"/>
    <w:rsid w:val="007D4E0A"/>
    <w:rsid w:val="007D5975"/>
    <w:rsid w:val="007E0CE5"/>
    <w:rsid w:val="007F15E3"/>
    <w:rsid w:val="00810BAA"/>
    <w:rsid w:val="00821626"/>
    <w:rsid w:val="00825B67"/>
    <w:rsid w:val="008326AE"/>
    <w:rsid w:val="00844D86"/>
    <w:rsid w:val="0084573D"/>
    <w:rsid w:val="00845A4B"/>
    <w:rsid w:val="0085043F"/>
    <w:rsid w:val="008525C7"/>
    <w:rsid w:val="00854874"/>
    <w:rsid w:val="00860294"/>
    <w:rsid w:val="00860C12"/>
    <w:rsid w:val="00861AE9"/>
    <w:rsid w:val="00861BE0"/>
    <w:rsid w:val="008622CA"/>
    <w:rsid w:val="008723E9"/>
    <w:rsid w:val="00874A63"/>
    <w:rsid w:val="0088072F"/>
    <w:rsid w:val="00880865"/>
    <w:rsid w:val="0088295E"/>
    <w:rsid w:val="00886564"/>
    <w:rsid w:val="00893563"/>
    <w:rsid w:val="0089392A"/>
    <w:rsid w:val="00894E42"/>
    <w:rsid w:val="008951A9"/>
    <w:rsid w:val="0089757B"/>
    <w:rsid w:val="008A3FC8"/>
    <w:rsid w:val="008A66CD"/>
    <w:rsid w:val="008B5871"/>
    <w:rsid w:val="008C01CF"/>
    <w:rsid w:val="008C0E9E"/>
    <w:rsid w:val="008F57DD"/>
    <w:rsid w:val="008F5BEC"/>
    <w:rsid w:val="009017B9"/>
    <w:rsid w:val="00903604"/>
    <w:rsid w:val="00914474"/>
    <w:rsid w:val="009214A0"/>
    <w:rsid w:val="00924E22"/>
    <w:rsid w:val="00931DE5"/>
    <w:rsid w:val="00944D59"/>
    <w:rsid w:val="0095525E"/>
    <w:rsid w:val="00965504"/>
    <w:rsid w:val="009677DD"/>
    <w:rsid w:val="00970379"/>
    <w:rsid w:val="00977B70"/>
    <w:rsid w:val="009801BA"/>
    <w:rsid w:val="00990864"/>
    <w:rsid w:val="009A77EC"/>
    <w:rsid w:val="009F3555"/>
    <w:rsid w:val="00A05C1D"/>
    <w:rsid w:val="00A111DA"/>
    <w:rsid w:val="00A22EF4"/>
    <w:rsid w:val="00A256F9"/>
    <w:rsid w:val="00A346F0"/>
    <w:rsid w:val="00A36904"/>
    <w:rsid w:val="00A4460B"/>
    <w:rsid w:val="00A473FA"/>
    <w:rsid w:val="00A532EE"/>
    <w:rsid w:val="00A651E0"/>
    <w:rsid w:val="00A6602E"/>
    <w:rsid w:val="00A67C16"/>
    <w:rsid w:val="00A72491"/>
    <w:rsid w:val="00A72A16"/>
    <w:rsid w:val="00A91CB3"/>
    <w:rsid w:val="00AA16F4"/>
    <w:rsid w:val="00AA403D"/>
    <w:rsid w:val="00AB4D3B"/>
    <w:rsid w:val="00AB64E3"/>
    <w:rsid w:val="00AB650A"/>
    <w:rsid w:val="00AC21FB"/>
    <w:rsid w:val="00AC3774"/>
    <w:rsid w:val="00AD0664"/>
    <w:rsid w:val="00AD784B"/>
    <w:rsid w:val="00AE7139"/>
    <w:rsid w:val="00AF35DE"/>
    <w:rsid w:val="00AF6824"/>
    <w:rsid w:val="00B00E72"/>
    <w:rsid w:val="00B0566F"/>
    <w:rsid w:val="00B07049"/>
    <w:rsid w:val="00B16C39"/>
    <w:rsid w:val="00B208D3"/>
    <w:rsid w:val="00B263C0"/>
    <w:rsid w:val="00B27F4B"/>
    <w:rsid w:val="00B3212E"/>
    <w:rsid w:val="00B32FC7"/>
    <w:rsid w:val="00B35AA2"/>
    <w:rsid w:val="00B44389"/>
    <w:rsid w:val="00B47EA0"/>
    <w:rsid w:val="00B54B80"/>
    <w:rsid w:val="00B57DBD"/>
    <w:rsid w:val="00B617FF"/>
    <w:rsid w:val="00B70E33"/>
    <w:rsid w:val="00B729B9"/>
    <w:rsid w:val="00B85F6B"/>
    <w:rsid w:val="00B93602"/>
    <w:rsid w:val="00BA5C88"/>
    <w:rsid w:val="00BB6D00"/>
    <w:rsid w:val="00BC6F34"/>
    <w:rsid w:val="00BC7452"/>
    <w:rsid w:val="00BD2863"/>
    <w:rsid w:val="00BD65E2"/>
    <w:rsid w:val="00BE0CD8"/>
    <w:rsid w:val="00BE3DBD"/>
    <w:rsid w:val="00BE56E8"/>
    <w:rsid w:val="00BE6D5F"/>
    <w:rsid w:val="00BF476B"/>
    <w:rsid w:val="00BF7560"/>
    <w:rsid w:val="00C12D3D"/>
    <w:rsid w:val="00C2594A"/>
    <w:rsid w:val="00C2623C"/>
    <w:rsid w:val="00C26313"/>
    <w:rsid w:val="00C369AF"/>
    <w:rsid w:val="00C40E58"/>
    <w:rsid w:val="00C413FB"/>
    <w:rsid w:val="00C4471F"/>
    <w:rsid w:val="00C469F5"/>
    <w:rsid w:val="00C5004E"/>
    <w:rsid w:val="00C610B6"/>
    <w:rsid w:val="00C64D96"/>
    <w:rsid w:val="00C64FE1"/>
    <w:rsid w:val="00C67975"/>
    <w:rsid w:val="00C71201"/>
    <w:rsid w:val="00C71402"/>
    <w:rsid w:val="00C72E5D"/>
    <w:rsid w:val="00C7656D"/>
    <w:rsid w:val="00C77EB9"/>
    <w:rsid w:val="00C8088F"/>
    <w:rsid w:val="00C85676"/>
    <w:rsid w:val="00C87CC3"/>
    <w:rsid w:val="00C90D47"/>
    <w:rsid w:val="00C95686"/>
    <w:rsid w:val="00C95EC4"/>
    <w:rsid w:val="00C967DA"/>
    <w:rsid w:val="00CA1205"/>
    <w:rsid w:val="00CA48E7"/>
    <w:rsid w:val="00CA666C"/>
    <w:rsid w:val="00CA7AEF"/>
    <w:rsid w:val="00CB13D4"/>
    <w:rsid w:val="00CB3564"/>
    <w:rsid w:val="00CB3BE1"/>
    <w:rsid w:val="00CB4DCA"/>
    <w:rsid w:val="00CC4080"/>
    <w:rsid w:val="00CD787A"/>
    <w:rsid w:val="00CE00CF"/>
    <w:rsid w:val="00CE5EEE"/>
    <w:rsid w:val="00CF781D"/>
    <w:rsid w:val="00D04B3C"/>
    <w:rsid w:val="00D21895"/>
    <w:rsid w:val="00D2565A"/>
    <w:rsid w:val="00D32E5C"/>
    <w:rsid w:val="00D3660F"/>
    <w:rsid w:val="00D415A5"/>
    <w:rsid w:val="00D45AEE"/>
    <w:rsid w:val="00D479A6"/>
    <w:rsid w:val="00D5588B"/>
    <w:rsid w:val="00D60523"/>
    <w:rsid w:val="00D71719"/>
    <w:rsid w:val="00D73F08"/>
    <w:rsid w:val="00D754CB"/>
    <w:rsid w:val="00D817F7"/>
    <w:rsid w:val="00D86CD2"/>
    <w:rsid w:val="00DA1B06"/>
    <w:rsid w:val="00DA3954"/>
    <w:rsid w:val="00DB22F3"/>
    <w:rsid w:val="00DB6A92"/>
    <w:rsid w:val="00DC3353"/>
    <w:rsid w:val="00DC6795"/>
    <w:rsid w:val="00DD5408"/>
    <w:rsid w:val="00DD7B12"/>
    <w:rsid w:val="00DE2368"/>
    <w:rsid w:val="00DF46B0"/>
    <w:rsid w:val="00E112C5"/>
    <w:rsid w:val="00E2355B"/>
    <w:rsid w:val="00E238C2"/>
    <w:rsid w:val="00E26D9A"/>
    <w:rsid w:val="00E35EB0"/>
    <w:rsid w:val="00E3774F"/>
    <w:rsid w:val="00E500CF"/>
    <w:rsid w:val="00E534E2"/>
    <w:rsid w:val="00E701E5"/>
    <w:rsid w:val="00E71288"/>
    <w:rsid w:val="00E71A93"/>
    <w:rsid w:val="00E74D52"/>
    <w:rsid w:val="00E90B24"/>
    <w:rsid w:val="00EA1B3D"/>
    <w:rsid w:val="00EA320B"/>
    <w:rsid w:val="00EA4206"/>
    <w:rsid w:val="00EA765D"/>
    <w:rsid w:val="00EB03A4"/>
    <w:rsid w:val="00EB20DA"/>
    <w:rsid w:val="00EB6A30"/>
    <w:rsid w:val="00EC662F"/>
    <w:rsid w:val="00ED3E4E"/>
    <w:rsid w:val="00EF279E"/>
    <w:rsid w:val="00EF2F58"/>
    <w:rsid w:val="00EF4E0F"/>
    <w:rsid w:val="00EF5055"/>
    <w:rsid w:val="00EF67B3"/>
    <w:rsid w:val="00EF6D03"/>
    <w:rsid w:val="00EF6FEF"/>
    <w:rsid w:val="00EF748F"/>
    <w:rsid w:val="00EF780B"/>
    <w:rsid w:val="00F04C7B"/>
    <w:rsid w:val="00F0521B"/>
    <w:rsid w:val="00F16AC6"/>
    <w:rsid w:val="00F22D6B"/>
    <w:rsid w:val="00F300A7"/>
    <w:rsid w:val="00F316E0"/>
    <w:rsid w:val="00F3247D"/>
    <w:rsid w:val="00F337F6"/>
    <w:rsid w:val="00F43E37"/>
    <w:rsid w:val="00F45833"/>
    <w:rsid w:val="00F53FC5"/>
    <w:rsid w:val="00F64443"/>
    <w:rsid w:val="00F73FDF"/>
    <w:rsid w:val="00F76156"/>
    <w:rsid w:val="00F819D3"/>
    <w:rsid w:val="00F92697"/>
    <w:rsid w:val="00F9323F"/>
    <w:rsid w:val="00F9702A"/>
    <w:rsid w:val="00FA1238"/>
    <w:rsid w:val="00FA31B2"/>
    <w:rsid w:val="00FB1E51"/>
    <w:rsid w:val="00FB2E48"/>
    <w:rsid w:val="00FB3F38"/>
    <w:rsid w:val="00FB52CF"/>
    <w:rsid w:val="00FC0343"/>
    <w:rsid w:val="00FD73A1"/>
    <w:rsid w:val="00FE27D9"/>
    <w:rsid w:val="00FE57AA"/>
    <w:rsid w:val="00FE6AD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C9C9D"/>
  <w15:docId w15:val="{014CB741-B2C8-4BAA-8C80-6AAD4A9E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1B2"/>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4117"/>
    <w:rPr>
      <w:rFonts w:ascii="Tahoma" w:hAnsi="Tahoma" w:cs="Tahoma"/>
      <w:sz w:val="16"/>
      <w:szCs w:val="16"/>
    </w:rPr>
  </w:style>
  <w:style w:type="character" w:customStyle="1" w:styleId="BalloonTextChar">
    <w:name w:val="Balloon Text Char"/>
    <w:basedOn w:val="DefaultParagraphFont"/>
    <w:link w:val="BalloonText"/>
    <w:uiPriority w:val="99"/>
    <w:semiHidden/>
    <w:rsid w:val="00304117"/>
    <w:rPr>
      <w:rFonts w:ascii="Tahoma" w:eastAsia="Times New Roman" w:hAnsi="Tahoma" w:cs="Tahoma"/>
      <w:sz w:val="16"/>
      <w:szCs w:val="16"/>
      <w:lang w:val="en-US"/>
    </w:rPr>
  </w:style>
  <w:style w:type="paragraph" w:styleId="ListParagraph">
    <w:name w:val="List Paragraph"/>
    <w:aliases w:val="Indent Normal,Paragraph,Bulleted Text,Bullet List"/>
    <w:basedOn w:val="Normal"/>
    <w:link w:val="ListParagraphChar"/>
    <w:uiPriority w:val="34"/>
    <w:qFormat/>
    <w:rsid w:val="001829A7"/>
    <w:pPr>
      <w:ind w:left="720"/>
      <w:contextualSpacing/>
    </w:pPr>
  </w:style>
  <w:style w:type="character" w:styleId="CommentReference">
    <w:name w:val="annotation reference"/>
    <w:basedOn w:val="DefaultParagraphFont"/>
    <w:uiPriority w:val="99"/>
    <w:semiHidden/>
    <w:unhideWhenUsed/>
    <w:rsid w:val="003D66FA"/>
    <w:rPr>
      <w:sz w:val="16"/>
      <w:szCs w:val="16"/>
    </w:rPr>
  </w:style>
  <w:style w:type="paragraph" w:styleId="CommentText">
    <w:name w:val="annotation text"/>
    <w:basedOn w:val="Normal"/>
    <w:link w:val="CommentTextChar"/>
    <w:uiPriority w:val="99"/>
    <w:semiHidden/>
    <w:unhideWhenUsed/>
    <w:rsid w:val="003D66FA"/>
    <w:rPr>
      <w:sz w:val="20"/>
    </w:rPr>
  </w:style>
  <w:style w:type="character" w:customStyle="1" w:styleId="CommentTextChar">
    <w:name w:val="Comment Text Char"/>
    <w:basedOn w:val="DefaultParagraphFont"/>
    <w:link w:val="CommentText"/>
    <w:uiPriority w:val="99"/>
    <w:semiHidden/>
    <w:rsid w:val="003D66F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66FA"/>
    <w:rPr>
      <w:b/>
      <w:bCs/>
    </w:rPr>
  </w:style>
  <w:style w:type="character" w:customStyle="1" w:styleId="CommentSubjectChar">
    <w:name w:val="Comment Subject Char"/>
    <w:basedOn w:val="CommentTextChar"/>
    <w:link w:val="CommentSubject"/>
    <w:uiPriority w:val="99"/>
    <w:semiHidden/>
    <w:rsid w:val="003D66FA"/>
    <w:rPr>
      <w:rFonts w:ascii="Times New Roman" w:eastAsia="Times New Roman" w:hAnsi="Times New Roman" w:cs="Times New Roman"/>
      <w:b/>
      <w:bCs/>
      <w:sz w:val="20"/>
      <w:szCs w:val="20"/>
      <w:lang w:val="en-US"/>
    </w:rPr>
  </w:style>
  <w:style w:type="character" w:customStyle="1" w:styleId="ListParagraphChar">
    <w:name w:val="List Paragraph Char"/>
    <w:aliases w:val="Indent Normal Char,Paragraph Char,Bulleted Text Char,Bullet List Char"/>
    <w:link w:val="ListParagraph"/>
    <w:uiPriority w:val="34"/>
    <w:rsid w:val="006E14B5"/>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46994">
      <w:bodyDiv w:val="1"/>
      <w:marLeft w:val="0"/>
      <w:marRight w:val="0"/>
      <w:marTop w:val="0"/>
      <w:marBottom w:val="0"/>
      <w:divBdr>
        <w:top w:val="none" w:sz="0" w:space="0" w:color="auto"/>
        <w:left w:val="none" w:sz="0" w:space="0" w:color="auto"/>
        <w:bottom w:val="none" w:sz="0" w:space="0" w:color="auto"/>
        <w:right w:val="none" w:sz="0" w:space="0" w:color="auto"/>
      </w:divBdr>
    </w:div>
    <w:div w:id="23717662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355156415">
      <w:bodyDiv w:val="1"/>
      <w:marLeft w:val="0"/>
      <w:marRight w:val="0"/>
      <w:marTop w:val="0"/>
      <w:marBottom w:val="0"/>
      <w:divBdr>
        <w:top w:val="none" w:sz="0" w:space="0" w:color="auto"/>
        <w:left w:val="none" w:sz="0" w:space="0" w:color="auto"/>
        <w:bottom w:val="none" w:sz="0" w:space="0" w:color="auto"/>
        <w:right w:val="none" w:sz="0" w:space="0" w:color="auto"/>
      </w:divBdr>
    </w:div>
    <w:div w:id="375084837">
      <w:bodyDiv w:val="1"/>
      <w:marLeft w:val="0"/>
      <w:marRight w:val="0"/>
      <w:marTop w:val="0"/>
      <w:marBottom w:val="0"/>
      <w:divBdr>
        <w:top w:val="none" w:sz="0" w:space="0" w:color="auto"/>
        <w:left w:val="none" w:sz="0" w:space="0" w:color="auto"/>
        <w:bottom w:val="none" w:sz="0" w:space="0" w:color="auto"/>
        <w:right w:val="none" w:sz="0" w:space="0" w:color="auto"/>
      </w:divBdr>
    </w:div>
    <w:div w:id="518618804">
      <w:bodyDiv w:val="1"/>
      <w:marLeft w:val="0"/>
      <w:marRight w:val="0"/>
      <w:marTop w:val="0"/>
      <w:marBottom w:val="0"/>
      <w:divBdr>
        <w:top w:val="none" w:sz="0" w:space="0" w:color="auto"/>
        <w:left w:val="none" w:sz="0" w:space="0" w:color="auto"/>
        <w:bottom w:val="none" w:sz="0" w:space="0" w:color="auto"/>
        <w:right w:val="none" w:sz="0" w:space="0" w:color="auto"/>
      </w:divBdr>
    </w:div>
    <w:div w:id="767506518">
      <w:bodyDiv w:val="1"/>
      <w:marLeft w:val="0"/>
      <w:marRight w:val="0"/>
      <w:marTop w:val="0"/>
      <w:marBottom w:val="0"/>
      <w:divBdr>
        <w:top w:val="none" w:sz="0" w:space="0" w:color="auto"/>
        <w:left w:val="none" w:sz="0" w:space="0" w:color="auto"/>
        <w:bottom w:val="none" w:sz="0" w:space="0" w:color="auto"/>
        <w:right w:val="none" w:sz="0" w:space="0" w:color="auto"/>
      </w:divBdr>
    </w:div>
    <w:div w:id="1107122077">
      <w:bodyDiv w:val="1"/>
      <w:marLeft w:val="0"/>
      <w:marRight w:val="0"/>
      <w:marTop w:val="0"/>
      <w:marBottom w:val="0"/>
      <w:divBdr>
        <w:top w:val="none" w:sz="0" w:space="0" w:color="auto"/>
        <w:left w:val="none" w:sz="0" w:space="0" w:color="auto"/>
        <w:bottom w:val="none" w:sz="0" w:space="0" w:color="auto"/>
        <w:right w:val="none" w:sz="0" w:space="0" w:color="auto"/>
      </w:divBdr>
    </w:div>
    <w:div w:id="1318413543">
      <w:bodyDiv w:val="1"/>
      <w:marLeft w:val="0"/>
      <w:marRight w:val="0"/>
      <w:marTop w:val="0"/>
      <w:marBottom w:val="0"/>
      <w:divBdr>
        <w:top w:val="none" w:sz="0" w:space="0" w:color="auto"/>
        <w:left w:val="none" w:sz="0" w:space="0" w:color="auto"/>
        <w:bottom w:val="none" w:sz="0" w:space="0" w:color="auto"/>
        <w:right w:val="none" w:sz="0" w:space="0" w:color="auto"/>
      </w:divBdr>
    </w:div>
    <w:div w:id="1673213617">
      <w:bodyDiv w:val="1"/>
      <w:marLeft w:val="0"/>
      <w:marRight w:val="0"/>
      <w:marTop w:val="0"/>
      <w:marBottom w:val="0"/>
      <w:divBdr>
        <w:top w:val="none" w:sz="0" w:space="0" w:color="auto"/>
        <w:left w:val="none" w:sz="0" w:space="0" w:color="auto"/>
        <w:bottom w:val="none" w:sz="0" w:space="0" w:color="auto"/>
        <w:right w:val="none" w:sz="0" w:space="0" w:color="auto"/>
      </w:divBdr>
    </w:div>
    <w:div w:id="1700004875">
      <w:bodyDiv w:val="1"/>
      <w:marLeft w:val="0"/>
      <w:marRight w:val="0"/>
      <w:marTop w:val="0"/>
      <w:marBottom w:val="0"/>
      <w:divBdr>
        <w:top w:val="none" w:sz="0" w:space="0" w:color="auto"/>
        <w:left w:val="none" w:sz="0" w:space="0" w:color="auto"/>
        <w:bottom w:val="none" w:sz="0" w:space="0" w:color="auto"/>
        <w:right w:val="none" w:sz="0" w:space="0" w:color="auto"/>
      </w:divBdr>
    </w:div>
    <w:div w:id="1705523627">
      <w:bodyDiv w:val="1"/>
      <w:marLeft w:val="0"/>
      <w:marRight w:val="0"/>
      <w:marTop w:val="0"/>
      <w:marBottom w:val="0"/>
      <w:divBdr>
        <w:top w:val="none" w:sz="0" w:space="0" w:color="auto"/>
        <w:left w:val="none" w:sz="0" w:space="0" w:color="auto"/>
        <w:bottom w:val="none" w:sz="0" w:space="0" w:color="auto"/>
        <w:right w:val="none" w:sz="0" w:space="0" w:color="auto"/>
      </w:divBdr>
    </w:div>
    <w:div w:id="1733964012">
      <w:bodyDiv w:val="1"/>
      <w:marLeft w:val="0"/>
      <w:marRight w:val="0"/>
      <w:marTop w:val="0"/>
      <w:marBottom w:val="0"/>
      <w:divBdr>
        <w:top w:val="none" w:sz="0" w:space="0" w:color="auto"/>
        <w:left w:val="none" w:sz="0" w:space="0" w:color="auto"/>
        <w:bottom w:val="none" w:sz="0" w:space="0" w:color="auto"/>
        <w:right w:val="none" w:sz="0" w:space="0" w:color="auto"/>
      </w:divBdr>
    </w:div>
    <w:div w:id="1829858791">
      <w:bodyDiv w:val="1"/>
      <w:marLeft w:val="0"/>
      <w:marRight w:val="0"/>
      <w:marTop w:val="0"/>
      <w:marBottom w:val="0"/>
      <w:divBdr>
        <w:top w:val="none" w:sz="0" w:space="0" w:color="auto"/>
        <w:left w:val="none" w:sz="0" w:space="0" w:color="auto"/>
        <w:bottom w:val="none" w:sz="0" w:space="0" w:color="auto"/>
        <w:right w:val="none" w:sz="0" w:space="0" w:color="auto"/>
      </w:divBdr>
    </w:div>
    <w:div w:id="1966618035">
      <w:bodyDiv w:val="1"/>
      <w:marLeft w:val="0"/>
      <w:marRight w:val="0"/>
      <w:marTop w:val="0"/>
      <w:marBottom w:val="0"/>
      <w:divBdr>
        <w:top w:val="none" w:sz="0" w:space="0" w:color="auto"/>
        <w:left w:val="none" w:sz="0" w:space="0" w:color="auto"/>
        <w:bottom w:val="none" w:sz="0" w:space="0" w:color="auto"/>
        <w:right w:val="none" w:sz="0" w:space="0" w:color="auto"/>
      </w:divBdr>
    </w:div>
    <w:div w:id="1969774525">
      <w:bodyDiv w:val="1"/>
      <w:marLeft w:val="0"/>
      <w:marRight w:val="0"/>
      <w:marTop w:val="0"/>
      <w:marBottom w:val="0"/>
      <w:divBdr>
        <w:top w:val="none" w:sz="0" w:space="0" w:color="auto"/>
        <w:left w:val="none" w:sz="0" w:space="0" w:color="auto"/>
        <w:bottom w:val="none" w:sz="0" w:space="0" w:color="auto"/>
        <w:right w:val="none" w:sz="0" w:space="0" w:color="auto"/>
      </w:divBdr>
    </w:div>
    <w:div w:id="2011715223">
      <w:bodyDiv w:val="1"/>
      <w:marLeft w:val="0"/>
      <w:marRight w:val="0"/>
      <w:marTop w:val="0"/>
      <w:marBottom w:val="0"/>
      <w:divBdr>
        <w:top w:val="none" w:sz="0" w:space="0" w:color="auto"/>
        <w:left w:val="none" w:sz="0" w:space="0" w:color="auto"/>
        <w:bottom w:val="none" w:sz="0" w:space="0" w:color="auto"/>
        <w:right w:val="none" w:sz="0" w:space="0" w:color="auto"/>
      </w:divBdr>
    </w:div>
    <w:div w:id="2022732975">
      <w:bodyDiv w:val="1"/>
      <w:marLeft w:val="0"/>
      <w:marRight w:val="0"/>
      <w:marTop w:val="0"/>
      <w:marBottom w:val="0"/>
      <w:divBdr>
        <w:top w:val="none" w:sz="0" w:space="0" w:color="auto"/>
        <w:left w:val="none" w:sz="0" w:space="0" w:color="auto"/>
        <w:bottom w:val="none" w:sz="0" w:space="0" w:color="auto"/>
        <w:right w:val="none" w:sz="0" w:space="0" w:color="auto"/>
      </w:divBdr>
    </w:div>
    <w:div w:id="209959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Levious Mocheko</cp:lastModifiedBy>
  <cp:revision>2</cp:revision>
  <cp:lastPrinted>2023-01-25T15:41:00Z</cp:lastPrinted>
  <dcterms:created xsi:type="dcterms:W3CDTF">2026-06-30T07:54:00Z</dcterms:created>
  <dcterms:modified xsi:type="dcterms:W3CDTF">2026-06-30T07:54:00Z</dcterms:modified>
</cp:coreProperties>
</file>